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9" w:rsidRDefault="007F3489" w:rsidP="00A32708">
      <w:pPr>
        <w:tabs>
          <w:tab w:val="left" w:pos="7263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57FED" w:rsidRDefault="00A57FED" w:rsidP="00A32708">
      <w:pPr>
        <w:tabs>
          <w:tab w:val="left" w:pos="7263"/>
        </w:tabs>
        <w:jc w:val="center"/>
        <w:rPr>
          <w:rFonts w:ascii="Arial" w:hAnsi="Arial" w:cs="Arial"/>
          <w:b/>
          <w:sz w:val="28"/>
          <w:szCs w:val="28"/>
        </w:rPr>
      </w:pPr>
    </w:p>
    <w:p w:rsidR="007F3489" w:rsidRDefault="007F3489" w:rsidP="00A32708">
      <w:pPr>
        <w:tabs>
          <w:tab w:val="left" w:pos="7263"/>
        </w:tabs>
        <w:jc w:val="center"/>
        <w:rPr>
          <w:rFonts w:ascii="Arial" w:hAnsi="Arial" w:cs="Arial"/>
          <w:b/>
          <w:sz w:val="28"/>
          <w:szCs w:val="28"/>
        </w:rPr>
      </w:pPr>
    </w:p>
    <w:p w:rsidR="005C3E03" w:rsidRPr="00BD0CA4" w:rsidRDefault="004D30A3" w:rsidP="00A32708">
      <w:pPr>
        <w:tabs>
          <w:tab w:val="left" w:pos="726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Town of Killingly CT" style="position:absolute;left:0;text-align:left;margin-left:-4.6pt;margin-top:-22.9pt;width:92.65pt;height:92.65pt;z-index:251657728;visibility:visible">
            <v:imagedata r:id="rId8" o:title="Town of Killingly CT"/>
          </v:shape>
        </w:pict>
      </w:r>
      <w:r w:rsidR="002C31CE">
        <w:rPr>
          <w:rFonts w:ascii="Arial" w:hAnsi="Arial" w:cs="Arial"/>
          <w:b/>
          <w:sz w:val="28"/>
          <w:szCs w:val="28"/>
        </w:rPr>
        <w:t xml:space="preserve">  </w:t>
      </w:r>
      <w:r w:rsidR="005C3E03" w:rsidRPr="00BD0CA4">
        <w:rPr>
          <w:rFonts w:ascii="Arial" w:hAnsi="Arial" w:cs="Arial"/>
          <w:b/>
          <w:sz w:val="28"/>
          <w:szCs w:val="28"/>
        </w:rPr>
        <w:t>TOWN OF KILLINGLY, CT</w:t>
      </w:r>
    </w:p>
    <w:p w:rsidR="005C3E03" w:rsidRPr="00BD0CA4" w:rsidRDefault="007D2D89" w:rsidP="00A32708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SPACE LAND ACQUISITION COMMITTEE</w:t>
      </w:r>
    </w:p>
    <w:p w:rsidR="003F27A0" w:rsidRPr="003B02AA" w:rsidRDefault="003F27A0" w:rsidP="00A32708">
      <w:pPr>
        <w:pStyle w:val="Heading5"/>
        <w:rPr>
          <w:rFonts w:ascii="Arial" w:hAnsi="Arial" w:cs="Arial"/>
          <w:sz w:val="16"/>
          <w:u w:val="single"/>
        </w:rPr>
      </w:pPr>
    </w:p>
    <w:p w:rsidR="002E4840" w:rsidRPr="002E4840" w:rsidRDefault="007D2D89" w:rsidP="004176CE">
      <w:pPr>
        <w:pStyle w:val="Heading5"/>
      </w:pPr>
      <w:r>
        <w:rPr>
          <w:rFonts w:ascii="Arial" w:hAnsi="Arial" w:cs="Arial"/>
          <w:sz w:val="28"/>
          <w:szCs w:val="28"/>
          <w:u w:val="single"/>
        </w:rPr>
        <w:t xml:space="preserve">Thursday, </w:t>
      </w:r>
      <w:r w:rsidR="009C49CE">
        <w:rPr>
          <w:rFonts w:ascii="Arial" w:hAnsi="Arial" w:cs="Arial"/>
          <w:sz w:val="28"/>
          <w:szCs w:val="28"/>
          <w:u w:val="single"/>
        </w:rPr>
        <w:t>March 22, 2018</w:t>
      </w:r>
    </w:p>
    <w:p w:rsidR="002E4840" w:rsidRDefault="006D42E7" w:rsidP="00A327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REGULAR MEETING</w:t>
      </w:r>
    </w:p>
    <w:p w:rsidR="005C3E03" w:rsidRPr="00D56C20" w:rsidRDefault="005F4693" w:rsidP="00A327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6:30</w:t>
      </w:r>
      <w:r w:rsidR="004C5E5E" w:rsidRPr="00D56C20">
        <w:rPr>
          <w:rFonts w:ascii="Arial" w:hAnsi="Arial" w:cs="Arial"/>
          <w:b/>
          <w:sz w:val="28"/>
          <w:szCs w:val="28"/>
          <w:u w:val="single"/>
        </w:rPr>
        <w:t xml:space="preserve"> PM</w:t>
      </w:r>
    </w:p>
    <w:p w:rsidR="00D8005A" w:rsidRDefault="00153EAF" w:rsidP="00A327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ROOM 102 </w:t>
      </w:r>
    </w:p>
    <w:p w:rsidR="004C5E5E" w:rsidRPr="00BD0CA4" w:rsidRDefault="004C5E5E" w:rsidP="00A32708">
      <w:pPr>
        <w:jc w:val="center"/>
        <w:rPr>
          <w:rFonts w:ascii="Arial" w:hAnsi="Arial" w:cs="Arial"/>
          <w:b/>
          <w:szCs w:val="24"/>
        </w:rPr>
      </w:pPr>
      <w:r w:rsidRPr="00BD0CA4">
        <w:rPr>
          <w:rFonts w:ascii="Arial" w:hAnsi="Arial" w:cs="Arial"/>
          <w:b/>
          <w:szCs w:val="24"/>
        </w:rPr>
        <w:t>Killingly Town Hall</w:t>
      </w:r>
    </w:p>
    <w:p w:rsidR="003344EA" w:rsidRDefault="00DF58D7" w:rsidP="00A3270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172 Main St., Killingly</w:t>
      </w:r>
    </w:p>
    <w:p w:rsidR="00A57EEF" w:rsidRDefault="00A57EEF" w:rsidP="003D3BAE">
      <w:pPr>
        <w:rPr>
          <w:rFonts w:ascii="Arial" w:hAnsi="Arial" w:cs="Arial"/>
          <w:b/>
          <w:sz w:val="12"/>
          <w:szCs w:val="16"/>
        </w:rPr>
      </w:pPr>
    </w:p>
    <w:p w:rsidR="000000AF" w:rsidRPr="003B02AA" w:rsidRDefault="000000AF" w:rsidP="003D3BAE">
      <w:pPr>
        <w:rPr>
          <w:rFonts w:ascii="Arial" w:hAnsi="Arial" w:cs="Arial"/>
          <w:b/>
          <w:sz w:val="12"/>
          <w:szCs w:val="16"/>
        </w:rPr>
      </w:pPr>
    </w:p>
    <w:p w:rsidR="005C3E03" w:rsidRDefault="00931B54" w:rsidP="00A32708">
      <w:pPr>
        <w:pStyle w:val="Heading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MINUTES</w:t>
      </w:r>
    </w:p>
    <w:p w:rsidR="00931E4F" w:rsidRPr="00AB672D" w:rsidRDefault="00931E4F" w:rsidP="00931E4F">
      <w:pPr>
        <w:rPr>
          <w:rFonts w:ascii="Calibri" w:hAnsi="Calibri"/>
          <w:sz w:val="22"/>
          <w:szCs w:val="22"/>
        </w:rPr>
      </w:pPr>
    </w:p>
    <w:p w:rsidR="00931E4F" w:rsidRPr="00AB672D" w:rsidRDefault="00931E4F" w:rsidP="00931E4F">
      <w:pPr>
        <w:ind w:left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I.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Call to Order / Roll Call</w:t>
      </w:r>
    </w:p>
    <w:p w:rsidR="00D31537" w:rsidRDefault="00D31537" w:rsidP="00931E4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Attending:  Keith Thurlow, William Cheng, Beth Dubofsky-Porter</w:t>
      </w:r>
    </w:p>
    <w:p w:rsidR="00D31537" w:rsidRDefault="00D31537" w:rsidP="00931E4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Absent with Notification:  Janet Hallbergh, Byron Martin, Donna Bronwell</w:t>
      </w:r>
    </w:p>
    <w:p w:rsidR="00D31537" w:rsidRDefault="00D31537" w:rsidP="00D31537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attending: Kevin Kert</w:t>
      </w:r>
      <w:r w:rsidR="005111F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ula, Town Council Liaison, and Ann-Marie Aubrey, Director of Planning &amp; Development</w:t>
      </w:r>
      <w:r>
        <w:rPr>
          <w:rFonts w:ascii="Calibri" w:hAnsi="Calibri"/>
          <w:sz w:val="22"/>
          <w:szCs w:val="22"/>
        </w:rPr>
        <w:tab/>
      </w:r>
    </w:p>
    <w:p w:rsidR="00931E4F" w:rsidRPr="00AB672D" w:rsidRDefault="00D31537" w:rsidP="00931E4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931E4F" w:rsidRPr="00AB672D" w:rsidRDefault="00931E4F" w:rsidP="00931E4F">
      <w:pPr>
        <w:ind w:left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II.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Agenda Addendum</w:t>
      </w:r>
    </w:p>
    <w:p w:rsidR="00931E4F" w:rsidRPr="00AB672D" w:rsidRDefault="00931E4F" w:rsidP="00931E4F">
      <w:pPr>
        <w:ind w:left="720"/>
        <w:rPr>
          <w:rFonts w:ascii="Calibri" w:hAnsi="Calibri"/>
          <w:sz w:val="22"/>
          <w:szCs w:val="22"/>
        </w:rPr>
      </w:pPr>
    </w:p>
    <w:p w:rsidR="00931E4F" w:rsidRPr="00AB672D" w:rsidRDefault="00931E4F" w:rsidP="00931E4F">
      <w:pPr>
        <w:ind w:left="1440" w:hanging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III.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Citizen Participation</w:t>
      </w:r>
      <w:r w:rsidRPr="00AB672D">
        <w:rPr>
          <w:rFonts w:ascii="Calibri" w:hAnsi="Calibri"/>
          <w:sz w:val="22"/>
          <w:szCs w:val="22"/>
        </w:rPr>
        <w:t xml:space="preserve"> – limited to three (3) minutes per speaker for an accumulated time of no more than twenty-one (21) minutes (unless extended by a majority vote of the Committee)</w:t>
      </w:r>
    </w:p>
    <w:p w:rsidR="00931E4F" w:rsidRPr="00AB672D" w:rsidRDefault="00931E4F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931E4F" w:rsidRPr="00AB672D" w:rsidRDefault="00931E4F" w:rsidP="00931E4F">
      <w:pPr>
        <w:ind w:left="1440" w:hanging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 xml:space="preserve">IV. 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Adoption of Minutes – (review/discussion/action)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A)</w:t>
      </w:r>
      <w:r w:rsidR="009C49CE">
        <w:rPr>
          <w:rFonts w:ascii="Calibri" w:hAnsi="Calibri"/>
          <w:sz w:val="22"/>
          <w:szCs w:val="22"/>
        </w:rPr>
        <w:t xml:space="preserve"> January 25, 2018</w:t>
      </w:r>
      <w:r w:rsidR="00D31537">
        <w:rPr>
          <w:rFonts w:ascii="Calibri" w:hAnsi="Calibri"/>
          <w:sz w:val="22"/>
          <w:szCs w:val="22"/>
        </w:rPr>
        <w:t xml:space="preserve"> –</w:t>
      </w:r>
      <w:proofErr w:type="gramStart"/>
      <w:r w:rsidR="00ED55A1">
        <w:rPr>
          <w:rFonts w:ascii="Calibri" w:hAnsi="Calibri"/>
          <w:sz w:val="22"/>
          <w:szCs w:val="22"/>
        </w:rPr>
        <w:t>must be adopted</w:t>
      </w:r>
      <w:proofErr w:type="gramEnd"/>
      <w:r w:rsidR="00ED55A1">
        <w:rPr>
          <w:rFonts w:ascii="Calibri" w:hAnsi="Calibri"/>
          <w:sz w:val="22"/>
          <w:szCs w:val="22"/>
        </w:rPr>
        <w:t xml:space="preserve"> at next meeting – no quorum for vote.</w:t>
      </w:r>
    </w:p>
    <w:p w:rsidR="00ED55A1" w:rsidRPr="00AB672D" w:rsidRDefault="00ED55A1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931E4F" w:rsidRPr="00AB672D" w:rsidRDefault="00931E4F" w:rsidP="00931E4F">
      <w:pPr>
        <w:ind w:left="1440" w:hanging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V.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Old Business</w:t>
      </w:r>
      <w:r w:rsidR="00D15ED4">
        <w:rPr>
          <w:rFonts w:ascii="Calibri" w:hAnsi="Calibri"/>
          <w:b/>
          <w:sz w:val="22"/>
          <w:szCs w:val="22"/>
        </w:rPr>
        <w:t>- (review/discussion/action)</w:t>
      </w:r>
    </w:p>
    <w:p w:rsidR="00931E4F" w:rsidRDefault="006D42E7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None</w:t>
      </w:r>
    </w:p>
    <w:p w:rsidR="006D42E7" w:rsidRPr="00AB672D" w:rsidRDefault="006D42E7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931E4F" w:rsidRPr="00AB672D" w:rsidRDefault="00931E4F" w:rsidP="00931E4F">
      <w:pPr>
        <w:ind w:left="1440" w:hanging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VI.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New Business – (review/discussion/action)</w:t>
      </w:r>
    </w:p>
    <w:p w:rsidR="006D42E7" w:rsidRDefault="00931E4F" w:rsidP="00931E4F">
      <w:pPr>
        <w:ind w:left="1440" w:hanging="720"/>
        <w:rPr>
          <w:rFonts w:ascii="Calibri" w:hAnsi="Calibri"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None</w:t>
      </w:r>
    </w:p>
    <w:p w:rsidR="00CA0E43" w:rsidRDefault="00D15ED4" w:rsidP="006D42E7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31E4F" w:rsidRPr="00AB672D">
        <w:rPr>
          <w:rFonts w:ascii="Calibri" w:hAnsi="Calibri"/>
          <w:sz w:val="22"/>
          <w:szCs w:val="22"/>
        </w:rPr>
        <w:tab/>
      </w:r>
    </w:p>
    <w:p w:rsidR="00931E4F" w:rsidRDefault="00931E4F" w:rsidP="00931E4F">
      <w:pPr>
        <w:ind w:left="1440" w:hanging="720"/>
        <w:rPr>
          <w:rFonts w:ascii="Calibri" w:hAnsi="Calibri"/>
          <w:b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VI</w:t>
      </w:r>
      <w:r w:rsidR="00D15ED4">
        <w:rPr>
          <w:rFonts w:ascii="Calibri" w:hAnsi="Calibri"/>
          <w:sz w:val="22"/>
          <w:szCs w:val="22"/>
        </w:rPr>
        <w:t>I</w:t>
      </w:r>
      <w:r w:rsidRPr="00AB672D">
        <w:rPr>
          <w:rFonts w:ascii="Calibri" w:hAnsi="Calibri"/>
          <w:sz w:val="22"/>
          <w:szCs w:val="22"/>
        </w:rPr>
        <w:t>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Other Discussion Items</w:t>
      </w:r>
      <w:r w:rsidR="00D15ED4">
        <w:rPr>
          <w:rFonts w:ascii="Calibri" w:hAnsi="Calibri"/>
          <w:b/>
          <w:sz w:val="22"/>
          <w:szCs w:val="22"/>
        </w:rPr>
        <w:t xml:space="preserve"> – (review/discussion/action)</w:t>
      </w:r>
    </w:p>
    <w:p w:rsidR="009C49CE" w:rsidRDefault="009C49CE" w:rsidP="00931E4F">
      <w:pPr>
        <w:ind w:left="144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1) Budget Report</w:t>
      </w:r>
      <w:r w:rsidR="00D31537">
        <w:rPr>
          <w:rFonts w:ascii="Calibri" w:hAnsi="Calibri"/>
          <w:sz w:val="22"/>
          <w:szCs w:val="22"/>
        </w:rPr>
        <w:t xml:space="preserve"> – </w:t>
      </w:r>
      <w:r w:rsidR="0095272E">
        <w:rPr>
          <w:rFonts w:ascii="Calibri" w:hAnsi="Calibri"/>
          <w:sz w:val="22"/>
          <w:szCs w:val="22"/>
        </w:rPr>
        <w:t xml:space="preserve">Balance somewhere in vicinity of </w:t>
      </w:r>
      <w:r w:rsidR="00D31537">
        <w:rPr>
          <w:rFonts w:ascii="Calibri" w:hAnsi="Calibri"/>
          <w:sz w:val="22"/>
          <w:szCs w:val="22"/>
        </w:rPr>
        <w:t>approximately $220,000.00.</w:t>
      </w:r>
      <w:proofErr w:type="gramEnd"/>
      <w:r w:rsidR="00D31537">
        <w:rPr>
          <w:rFonts w:ascii="Calibri" w:hAnsi="Calibri"/>
          <w:sz w:val="22"/>
          <w:szCs w:val="22"/>
        </w:rPr>
        <w:t xml:space="preserve"> 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 Board of Recreation Report</w:t>
      </w:r>
      <w:r w:rsidR="004B228E">
        <w:rPr>
          <w:rFonts w:ascii="Calibri" w:hAnsi="Calibri"/>
          <w:sz w:val="22"/>
          <w:szCs w:val="22"/>
        </w:rPr>
        <w:t xml:space="preserve"> – N</w:t>
      </w:r>
      <w:r w:rsidR="00D31537">
        <w:rPr>
          <w:rFonts w:ascii="Calibri" w:hAnsi="Calibri"/>
          <w:sz w:val="22"/>
          <w:szCs w:val="22"/>
        </w:rPr>
        <w:t>o report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 w:rsidR="009C49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) Agriculture Commission Report</w:t>
      </w:r>
      <w:r w:rsidR="00D31537">
        <w:rPr>
          <w:rFonts w:ascii="Calibri" w:hAnsi="Calibri"/>
          <w:sz w:val="22"/>
          <w:szCs w:val="22"/>
        </w:rPr>
        <w:t xml:space="preserve"> – Working on revisions to Agriculture Regulations, both Town and Boro regulations.</w:t>
      </w:r>
      <w:proofErr w:type="gramEnd"/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 Conservation Commission Report</w:t>
      </w:r>
      <w:r w:rsidR="00D31537">
        <w:rPr>
          <w:rFonts w:ascii="Calibri" w:hAnsi="Calibri"/>
          <w:sz w:val="22"/>
          <w:szCs w:val="22"/>
        </w:rPr>
        <w:t xml:space="preserve"> – No report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) Economic Development Report</w:t>
      </w:r>
      <w:r w:rsidR="00D31537">
        <w:rPr>
          <w:rFonts w:ascii="Calibri" w:hAnsi="Calibri"/>
          <w:sz w:val="22"/>
          <w:szCs w:val="22"/>
        </w:rPr>
        <w:t xml:space="preserve"> – William Cheng discussed possible training school for truck drivers.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) Inland Wetlands &amp; Watercourses Commission</w:t>
      </w:r>
      <w:r w:rsidR="0095272E">
        <w:rPr>
          <w:rFonts w:ascii="Calibri" w:hAnsi="Calibri"/>
          <w:sz w:val="22"/>
          <w:szCs w:val="22"/>
        </w:rPr>
        <w:t xml:space="preserve"> – The commissioned finished with Westview Nursing Home; also discussed Prym Mill application for </w:t>
      </w:r>
      <w:proofErr w:type="gramStart"/>
      <w:r w:rsidR="0095272E">
        <w:rPr>
          <w:rFonts w:ascii="Calibri" w:hAnsi="Calibri"/>
          <w:sz w:val="22"/>
          <w:szCs w:val="22"/>
        </w:rPr>
        <w:t>clean-up</w:t>
      </w:r>
      <w:proofErr w:type="gramEnd"/>
      <w:r w:rsidR="0095272E">
        <w:rPr>
          <w:rFonts w:ascii="Calibri" w:hAnsi="Calibri"/>
          <w:sz w:val="22"/>
          <w:szCs w:val="22"/>
        </w:rPr>
        <w:t>, commission denied without prejudice not enough information; South Killingly Fire Department discussed revised application, parking revisions and drive thru truck bay, and repairs to the existing building.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) Planning and Zoning Commission</w:t>
      </w:r>
      <w:r w:rsidR="004B228E">
        <w:rPr>
          <w:rFonts w:ascii="Calibri" w:hAnsi="Calibri"/>
          <w:sz w:val="22"/>
          <w:szCs w:val="22"/>
        </w:rPr>
        <w:t xml:space="preserve"> – PZC </w:t>
      </w:r>
      <w:r w:rsidR="00CE6468">
        <w:rPr>
          <w:rFonts w:ascii="Calibri" w:hAnsi="Calibri"/>
          <w:sz w:val="22"/>
          <w:szCs w:val="22"/>
        </w:rPr>
        <w:t>revised some regulations under the A</w:t>
      </w:r>
      <w:r w:rsidR="004B228E">
        <w:rPr>
          <w:rFonts w:ascii="Calibri" w:hAnsi="Calibri"/>
          <w:sz w:val="22"/>
          <w:szCs w:val="22"/>
        </w:rPr>
        <w:t xml:space="preserve">dministration and </w:t>
      </w:r>
      <w:r w:rsidR="00CE6468">
        <w:rPr>
          <w:rFonts w:ascii="Calibri" w:hAnsi="Calibri"/>
          <w:sz w:val="22"/>
          <w:szCs w:val="22"/>
        </w:rPr>
        <w:t>E</w:t>
      </w:r>
      <w:r w:rsidR="004B228E">
        <w:rPr>
          <w:rFonts w:ascii="Calibri" w:hAnsi="Calibri"/>
          <w:sz w:val="22"/>
          <w:szCs w:val="22"/>
        </w:rPr>
        <w:t>nforcement</w:t>
      </w:r>
      <w:r w:rsidR="00CE6468">
        <w:rPr>
          <w:rFonts w:ascii="Calibri" w:hAnsi="Calibri"/>
          <w:sz w:val="22"/>
          <w:szCs w:val="22"/>
        </w:rPr>
        <w:t xml:space="preserve"> section of the TOK regulations, to allow for “reasonable accommodation” for the handicapped.  For example allow construction of wheelchair ramp within the setback area</w:t>
      </w:r>
      <w:proofErr w:type="gramStart"/>
      <w:r w:rsidR="00CE6468">
        <w:rPr>
          <w:rFonts w:ascii="Calibri" w:hAnsi="Calibri"/>
          <w:sz w:val="22"/>
          <w:szCs w:val="22"/>
        </w:rPr>
        <w:t xml:space="preserve">. </w:t>
      </w:r>
      <w:proofErr w:type="gramEnd"/>
      <w:r w:rsidR="00CE6468">
        <w:rPr>
          <w:rFonts w:ascii="Calibri" w:hAnsi="Calibri"/>
          <w:sz w:val="22"/>
          <w:szCs w:val="22"/>
        </w:rPr>
        <w:t>The</w:t>
      </w:r>
      <w:r w:rsidR="004B228E">
        <w:rPr>
          <w:rFonts w:ascii="Calibri" w:hAnsi="Calibri"/>
          <w:sz w:val="22"/>
          <w:szCs w:val="22"/>
        </w:rPr>
        <w:t xml:space="preserve"> </w:t>
      </w:r>
      <w:r w:rsidR="00CE6468">
        <w:rPr>
          <w:rFonts w:ascii="Calibri" w:hAnsi="Calibri"/>
          <w:sz w:val="22"/>
          <w:szCs w:val="22"/>
        </w:rPr>
        <w:t>“</w:t>
      </w:r>
      <w:r w:rsidR="004B228E">
        <w:rPr>
          <w:rFonts w:ascii="Calibri" w:hAnsi="Calibri"/>
          <w:sz w:val="22"/>
          <w:szCs w:val="22"/>
        </w:rPr>
        <w:t>reasonable accommodation</w:t>
      </w:r>
      <w:r w:rsidR="00CE6468">
        <w:rPr>
          <w:rFonts w:ascii="Calibri" w:hAnsi="Calibri"/>
          <w:sz w:val="22"/>
          <w:szCs w:val="22"/>
        </w:rPr>
        <w:t xml:space="preserve">” will go to </w:t>
      </w:r>
      <w:r w:rsidR="004B228E">
        <w:rPr>
          <w:rFonts w:ascii="Calibri" w:hAnsi="Calibri"/>
          <w:sz w:val="22"/>
          <w:szCs w:val="22"/>
        </w:rPr>
        <w:t xml:space="preserve">the person, not the property.  </w:t>
      </w:r>
      <w:proofErr w:type="gramStart"/>
      <w:r w:rsidR="004B228E">
        <w:rPr>
          <w:rFonts w:ascii="Calibri" w:hAnsi="Calibri"/>
          <w:sz w:val="22"/>
          <w:szCs w:val="22"/>
        </w:rPr>
        <w:t>Also</w:t>
      </w:r>
      <w:proofErr w:type="gramEnd"/>
      <w:r w:rsidR="004B228E">
        <w:rPr>
          <w:rFonts w:ascii="Calibri" w:hAnsi="Calibri"/>
          <w:sz w:val="22"/>
          <w:szCs w:val="22"/>
        </w:rPr>
        <w:t xml:space="preserve"> extended Snake Meadow Club gravel operations for one year, then </w:t>
      </w:r>
      <w:r w:rsidR="00CE6468">
        <w:rPr>
          <w:rFonts w:ascii="Calibri" w:hAnsi="Calibri"/>
          <w:sz w:val="22"/>
          <w:szCs w:val="22"/>
        </w:rPr>
        <w:t xml:space="preserve">Snake Meadow Club </w:t>
      </w:r>
      <w:r w:rsidR="004B228E">
        <w:rPr>
          <w:rFonts w:ascii="Calibri" w:hAnsi="Calibri"/>
          <w:sz w:val="22"/>
          <w:szCs w:val="22"/>
        </w:rPr>
        <w:t>need</w:t>
      </w:r>
      <w:r w:rsidR="00CE6468">
        <w:rPr>
          <w:rFonts w:ascii="Calibri" w:hAnsi="Calibri"/>
          <w:sz w:val="22"/>
          <w:szCs w:val="22"/>
        </w:rPr>
        <w:t>s</w:t>
      </w:r>
      <w:r w:rsidR="004B228E">
        <w:rPr>
          <w:rFonts w:ascii="Calibri" w:hAnsi="Calibri"/>
          <w:sz w:val="22"/>
          <w:szCs w:val="22"/>
        </w:rPr>
        <w:t xml:space="preserve"> to re-apply </w:t>
      </w:r>
      <w:r w:rsidR="00CE6468">
        <w:rPr>
          <w:rFonts w:ascii="Calibri" w:hAnsi="Calibri"/>
          <w:sz w:val="22"/>
          <w:szCs w:val="22"/>
        </w:rPr>
        <w:t xml:space="preserve">for a new permit under </w:t>
      </w:r>
      <w:r w:rsidR="00CE6468">
        <w:rPr>
          <w:rFonts w:ascii="Calibri" w:hAnsi="Calibri"/>
          <w:sz w:val="22"/>
          <w:szCs w:val="22"/>
        </w:rPr>
        <w:lastRenderedPageBreak/>
        <w:t xml:space="preserve">the new regulations after that one year extension. </w:t>
      </w:r>
      <w:r w:rsidR="004B228E">
        <w:rPr>
          <w:rFonts w:ascii="Calibri" w:hAnsi="Calibri"/>
          <w:sz w:val="22"/>
          <w:szCs w:val="22"/>
        </w:rPr>
        <w:t xml:space="preserve"> Starting to work on POCD revision – </w:t>
      </w:r>
      <w:proofErr w:type="gramStart"/>
      <w:r w:rsidR="004B228E">
        <w:rPr>
          <w:rFonts w:ascii="Calibri" w:hAnsi="Calibri"/>
          <w:sz w:val="22"/>
          <w:szCs w:val="22"/>
        </w:rPr>
        <w:t>Must be done</w:t>
      </w:r>
      <w:proofErr w:type="gramEnd"/>
      <w:r w:rsidR="004B228E">
        <w:rPr>
          <w:rFonts w:ascii="Calibri" w:hAnsi="Calibri"/>
          <w:sz w:val="22"/>
          <w:szCs w:val="22"/>
        </w:rPr>
        <w:t xml:space="preserve"> before 2020. </w:t>
      </w:r>
    </w:p>
    <w:p w:rsidR="004176CE" w:rsidRDefault="004176C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C49C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) Citizens Report</w:t>
      </w:r>
      <w:r w:rsidR="004B228E">
        <w:rPr>
          <w:rFonts w:ascii="Calibri" w:hAnsi="Calibri"/>
          <w:sz w:val="22"/>
          <w:szCs w:val="22"/>
        </w:rPr>
        <w:t xml:space="preserve"> – None</w:t>
      </w:r>
    </w:p>
    <w:p w:rsidR="004B228E" w:rsidRPr="00AB672D" w:rsidRDefault="004B228E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931E4F" w:rsidRDefault="00931E4F" w:rsidP="00870390">
      <w:pPr>
        <w:rPr>
          <w:rFonts w:ascii="Calibri" w:hAnsi="Calibri"/>
          <w:sz w:val="22"/>
          <w:szCs w:val="22"/>
        </w:rPr>
      </w:pPr>
    </w:p>
    <w:p w:rsidR="00931E4F" w:rsidRDefault="00D15ED4" w:rsidP="00931E4F">
      <w:pPr>
        <w:ind w:left="144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VIII.</w:t>
      </w:r>
      <w:r w:rsidR="00931E4F" w:rsidRPr="00AB672D">
        <w:rPr>
          <w:rFonts w:ascii="Calibri" w:hAnsi="Calibri"/>
          <w:sz w:val="22"/>
          <w:szCs w:val="22"/>
        </w:rPr>
        <w:tab/>
      </w:r>
      <w:r w:rsidR="004176CE" w:rsidRPr="004176CE">
        <w:rPr>
          <w:rFonts w:ascii="Calibri" w:hAnsi="Calibri"/>
          <w:b/>
          <w:sz w:val="22"/>
          <w:szCs w:val="22"/>
        </w:rPr>
        <w:t>Town</w:t>
      </w:r>
      <w:r w:rsidR="004176CE">
        <w:rPr>
          <w:rFonts w:ascii="Calibri" w:hAnsi="Calibri"/>
          <w:sz w:val="22"/>
          <w:szCs w:val="22"/>
        </w:rPr>
        <w:t xml:space="preserve"> </w:t>
      </w:r>
      <w:r w:rsidR="00931E4F" w:rsidRPr="00AB672D">
        <w:rPr>
          <w:rFonts w:ascii="Calibri" w:hAnsi="Calibri"/>
          <w:b/>
          <w:sz w:val="22"/>
          <w:szCs w:val="22"/>
        </w:rPr>
        <w:t>Council Liaison Report</w:t>
      </w:r>
      <w:r>
        <w:rPr>
          <w:rFonts w:ascii="Calibri" w:hAnsi="Calibri"/>
          <w:b/>
          <w:sz w:val="22"/>
          <w:szCs w:val="22"/>
        </w:rPr>
        <w:t xml:space="preserve"> – (review/discussion/action)</w:t>
      </w:r>
    </w:p>
    <w:p w:rsidR="004B228E" w:rsidRDefault="009C15E6" w:rsidP="004B228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Kevin K</w:t>
      </w:r>
      <w:r w:rsidR="00ED55A1">
        <w:rPr>
          <w:rFonts w:ascii="Calibri" w:hAnsi="Calibri"/>
          <w:sz w:val="22"/>
          <w:szCs w:val="22"/>
        </w:rPr>
        <w:t>ert</w:t>
      </w:r>
      <w:r w:rsidR="005111F2">
        <w:rPr>
          <w:rFonts w:ascii="Calibri" w:hAnsi="Calibri"/>
          <w:sz w:val="22"/>
          <w:szCs w:val="22"/>
        </w:rPr>
        <w:t>t</w:t>
      </w:r>
      <w:r w:rsidR="00ED55A1">
        <w:rPr>
          <w:rFonts w:ascii="Calibri" w:hAnsi="Calibri"/>
          <w:sz w:val="22"/>
          <w:szCs w:val="22"/>
        </w:rPr>
        <w:t>ula - T</w:t>
      </w:r>
      <w:r w:rsidR="004B228E">
        <w:rPr>
          <w:rFonts w:ascii="Calibri" w:hAnsi="Calibri"/>
          <w:sz w:val="22"/>
          <w:szCs w:val="22"/>
        </w:rPr>
        <w:t xml:space="preserve">here was a public hearing on solid waste town wide trash pick-up.  Solid waste subcommittee held the public hearing, not the whole town council.  </w:t>
      </w:r>
    </w:p>
    <w:p w:rsidR="004B228E" w:rsidRDefault="004B228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B228E" w:rsidRDefault="004B228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Motion </w:t>
      </w:r>
      <w:proofErr w:type="gramStart"/>
      <w:r>
        <w:rPr>
          <w:rFonts w:ascii="Calibri" w:hAnsi="Calibri"/>
          <w:sz w:val="22"/>
          <w:szCs w:val="22"/>
        </w:rPr>
        <w:t>was made</w:t>
      </w:r>
      <w:proofErr w:type="gramEnd"/>
      <w:r>
        <w:rPr>
          <w:rFonts w:ascii="Calibri" w:hAnsi="Calibri"/>
          <w:sz w:val="22"/>
          <w:szCs w:val="22"/>
        </w:rPr>
        <w:t xml:space="preserve"> by William Cheng to suspend the rules to allow Lynn </w:t>
      </w:r>
      <w:r w:rsidR="00ED1FBF">
        <w:rPr>
          <w:rFonts w:ascii="Calibri" w:hAnsi="Calibri"/>
          <w:sz w:val="22"/>
          <w:szCs w:val="22"/>
        </w:rPr>
        <w:t>LaBerge</w:t>
      </w:r>
      <w:r>
        <w:rPr>
          <w:rFonts w:ascii="Calibri" w:hAnsi="Calibri"/>
          <w:sz w:val="22"/>
          <w:szCs w:val="22"/>
        </w:rPr>
        <w:t xml:space="preserve"> to speak; Beth Dubofsky-Porter seconded that motion.  Those in favor 4 those opposed </w:t>
      </w:r>
      <w:proofErr w:type="gramStart"/>
      <w:r>
        <w:rPr>
          <w:rFonts w:ascii="Calibri" w:hAnsi="Calibri"/>
          <w:sz w:val="22"/>
          <w:szCs w:val="22"/>
        </w:rPr>
        <w:t>0</w:t>
      </w:r>
      <w:proofErr w:type="gramEnd"/>
      <w:r>
        <w:rPr>
          <w:rFonts w:ascii="Calibri" w:hAnsi="Calibri"/>
          <w:sz w:val="22"/>
          <w:szCs w:val="22"/>
        </w:rPr>
        <w:t>; motion passed.</w:t>
      </w:r>
    </w:p>
    <w:p w:rsidR="004B228E" w:rsidRDefault="004B228E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4B228E" w:rsidRDefault="004B228E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Ms. </w:t>
      </w:r>
      <w:r w:rsidR="00ED1FBF">
        <w:rPr>
          <w:rFonts w:ascii="Calibri" w:hAnsi="Calibri"/>
          <w:sz w:val="22"/>
          <w:szCs w:val="22"/>
        </w:rPr>
        <w:t>LaBerge</w:t>
      </w:r>
      <w:r>
        <w:rPr>
          <w:rFonts w:ascii="Calibri" w:hAnsi="Calibri"/>
          <w:sz w:val="22"/>
          <w:szCs w:val="22"/>
        </w:rPr>
        <w:t xml:space="preserve"> then went on to explain what will happen.  1) Rates will most likely be increased; 2) possibly to put out another RFP with some variations</w:t>
      </w:r>
      <w:proofErr w:type="gramStart"/>
      <w:r>
        <w:rPr>
          <w:rFonts w:ascii="Calibri" w:hAnsi="Calibri"/>
          <w:sz w:val="22"/>
          <w:szCs w:val="22"/>
        </w:rPr>
        <w:t xml:space="preserve">. </w:t>
      </w:r>
      <w:proofErr w:type="gramEnd"/>
      <w:r>
        <w:rPr>
          <w:rFonts w:ascii="Calibri" w:hAnsi="Calibri"/>
          <w:sz w:val="22"/>
          <w:szCs w:val="22"/>
        </w:rPr>
        <w:t>Next meeting on this will be next Wednesday.</w:t>
      </w:r>
    </w:p>
    <w:p w:rsidR="00BE04A4" w:rsidRDefault="00BE04A4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BE04A4" w:rsidRDefault="00BE04A4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D55A1">
        <w:rPr>
          <w:rFonts w:ascii="Calibri" w:hAnsi="Calibri"/>
          <w:sz w:val="22"/>
          <w:szCs w:val="22"/>
        </w:rPr>
        <w:t xml:space="preserve">Then </w:t>
      </w:r>
      <w:proofErr w:type="gramStart"/>
      <w:r w:rsidR="00ED55A1">
        <w:rPr>
          <w:rFonts w:ascii="Calibri" w:hAnsi="Calibri"/>
          <w:sz w:val="22"/>
          <w:szCs w:val="22"/>
        </w:rPr>
        <w:t>t</w:t>
      </w:r>
      <w:r w:rsidR="009C15E6">
        <w:rPr>
          <w:rFonts w:ascii="Calibri" w:hAnsi="Calibri"/>
          <w:sz w:val="22"/>
          <w:szCs w:val="22"/>
        </w:rPr>
        <w:t xml:space="preserve">here was </w:t>
      </w:r>
      <w:r w:rsidR="00ED55A1">
        <w:rPr>
          <w:rFonts w:ascii="Calibri" w:hAnsi="Calibri"/>
          <w:sz w:val="22"/>
          <w:szCs w:val="22"/>
        </w:rPr>
        <w:t xml:space="preserve">a </w:t>
      </w:r>
      <w:r w:rsidR="009C15E6">
        <w:rPr>
          <w:rFonts w:ascii="Calibri" w:hAnsi="Calibri"/>
          <w:sz w:val="22"/>
          <w:szCs w:val="22"/>
        </w:rPr>
        <w:t>minor discussion about the proposed land</w:t>
      </w:r>
      <w:r>
        <w:rPr>
          <w:rFonts w:ascii="Calibri" w:hAnsi="Calibri"/>
          <w:sz w:val="22"/>
          <w:szCs w:val="22"/>
        </w:rPr>
        <w:t xml:space="preserve"> swap between the Town of Killingly and Westcott Wilcox Elderly Housing; </w:t>
      </w:r>
      <w:r w:rsidR="009C15E6">
        <w:rPr>
          <w:rFonts w:ascii="Calibri" w:hAnsi="Calibri"/>
          <w:sz w:val="22"/>
          <w:szCs w:val="22"/>
        </w:rPr>
        <w:t>and that once that is completed</w:t>
      </w:r>
      <w:proofErr w:type="gramEnd"/>
      <w:r w:rsidR="009C15E6">
        <w:rPr>
          <w:rFonts w:ascii="Calibri" w:hAnsi="Calibri"/>
          <w:sz w:val="22"/>
          <w:szCs w:val="22"/>
        </w:rPr>
        <w:t xml:space="preserve"> then the </w:t>
      </w:r>
      <w:r w:rsidR="00ED55A1">
        <w:rPr>
          <w:rFonts w:ascii="Calibri" w:hAnsi="Calibri"/>
          <w:sz w:val="22"/>
          <w:szCs w:val="22"/>
        </w:rPr>
        <w:t>Town of Killingly will sell a small parcel of land to Giant Pizza.</w:t>
      </w:r>
    </w:p>
    <w:p w:rsidR="00ED55A1" w:rsidRDefault="00ED55A1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ED55A1" w:rsidRDefault="00ED55A1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Kevin Kert</w:t>
      </w:r>
      <w:r w:rsidR="005111F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ula – Town Council approved the public hearing for the supplemental appropriation for the school budget.  Must bring the school budget to the level it </w:t>
      </w:r>
      <w:proofErr w:type="gramStart"/>
      <w:r>
        <w:rPr>
          <w:rFonts w:ascii="Calibri" w:hAnsi="Calibri"/>
          <w:sz w:val="22"/>
          <w:szCs w:val="22"/>
        </w:rPr>
        <w:t>was set at</w:t>
      </w:r>
      <w:proofErr w:type="gramEnd"/>
      <w:r>
        <w:rPr>
          <w:rFonts w:ascii="Calibri" w:hAnsi="Calibri"/>
          <w:sz w:val="22"/>
          <w:szCs w:val="22"/>
        </w:rPr>
        <w:t xml:space="preserve"> by the Town last May.</w:t>
      </w:r>
    </w:p>
    <w:p w:rsidR="00D15ED4" w:rsidRDefault="0003766C" w:rsidP="00931E4F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15ED4" w:rsidRDefault="00D15ED4" w:rsidP="00D15ED4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2"/>
          <w:szCs w:val="22"/>
        </w:rPr>
        <w:t xml:space="preserve">IX. </w:t>
      </w:r>
      <w:r>
        <w:rPr>
          <w:rFonts w:ascii="Calibri" w:hAnsi="Calibri"/>
          <w:sz w:val="22"/>
          <w:szCs w:val="22"/>
        </w:rPr>
        <w:tab/>
      </w:r>
      <w:r w:rsidRPr="00D15ED4">
        <w:rPr>
          <w:rFonts w:ascii="Calibri" w:hAnsi="Calibri"/>
          <w:b/>
          <w:sz w:val="22"/>
          <w:szCs w:val="22"/>
        </w:rPr>
        <w:t>Enter into Executive Session (if needed</w:t>
      </w:r>
      <w:r>
        <w:rPr>
          <w:rFonts w:ascii="Calibri" w:hAnsi="Calibri"/>
          <w:b/>
          <w:sz w:val="22"/>
          <w:szCs w:val="22"/>
        </w:rPr>
        <w:t>/ review/discussion/action</w:t>
      </w:r>
      <w:r w:rsidRPr="00D15ED4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– </w:t>
      </w:r>
      <w:r w:rsidRPr="00D15ED4">
        <w:rPr>
          <w:rFonts w:ascii="Calibri" w:hAnsi="Calibri"/>
          <w:sz w:val="20"/>
        </w:rPr>
        <w:t>Per CT General Statutes Section 1-200(6)(D) [discussion of the selection of a site or the lease, sale or purchase of real estate…</w:t>
      </w:r>
      <w:r>
        <w:rPr>
          <w:rFonts w:ascii="Calibri" w:hAnsi="Calibri"/>
          <w:sz w:val="20"/>
        </w:rPr>
        <w:t xml:space="preserve"> when publicity regarding such site, lease, sale, purchase, or construction would adversely impact the price of such site, lease, sale, purchase or construction </w:t>
      </w:r>
      <w:r w:rsidRPr="00D15ED4">
        <w:rPr>
          <w:rFonts w:ascii="Calibri" w:hAnsi="Calibri"/>
          <w:sz w:val="20"/>
        </w:rPr>
        <w:t>until such time as all of the property has been acquired or all proceedings or transactions concerning same have been terminated, or abandoned…”]</w:t>
      </w:r>
      <w:proofErr w:type="gramEnd"/>
    </w:p>
    <w:p w:rsidR="005111F2" w:rsidRDefault="005111F2" w:rsidP="00D15ED4">
      <w:pPr>
        <w:ind w:left="144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111F2" w:rsidRDefault="005111F2" w:rsidP="005111F2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2"/>
          <w:szCs w:val="22"/>
        </w:rPr>
        <w:t>William Cheng motion to go into executive closed session</w:t>
      </w:r>
      <w:proofErr w:type="gramStart"/>
      <w:r>
        <w:rPr>
          <w:rFonts w:ascii="Calibri" w:hAnsi="Calibri"/>
          <w:sz w:val="22"/>
          <w:szCs w:val="22"/>
        </w:rPr>
        <w:t>;</w:t>
      </w:r>
      <w:proofErr w:type="gramEnd"/>
      <w:r>
        <w:rPr>
          <w:rFonts w:ascii="Calibri" w:hAnsi="Calibri"/>
          <w:sz w:val="22"/>
          <w:szCs w:val="22"/>
        </w:rPr>
        <w:t xml:space="preserve"> Keith seconded, 4/0 motion passed.</w:t>
      </w:r>
    </w:p>
    <w:p w:rsidR="005111F2" w:rsidRPr="00D15ED4" w:rsidRDefault="005111F2" w:rsidP="00D15ED4">
      <w:pPr>
        <w:ind w:left="1440" w:hanging="720"/>
        <w:rPr>
          <w:rFonts w:ascii="Calibri" w:hAnsi="Calibri"/>
          <w:sz w:val="20"/>
        </w:rPr>
      </w:pPr>
    </w:p>
    <w:p w:rsidR="00931E4F" w:rsidRDefault="00931E4F" w:rsidP="00931E4F">
      <w:pPr>
        <w:ind w:left="1440" w:hanging="720"/>
        <w:rPr>
          <w:rFonts w:ascii="Calibri" w:hAnsi="Calibri"/>
          <w:b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X.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Next Meeting</w:t>
      </w:r>
      <w:r w:rsidR="00870390">
        <w:rPr>
          <w:rFonts w:ascii="Calibri" w:hAnsi="Calibri"/>
          <w:b/>
          <w:sz w:val="22"/>
          <w:szCs w:val="22"/>
        </w:rPr>
        <w:t xml:space="preserve"> – Tentatively, </w:t>
      </w:r>
      <w:r w:rsidR="00D15ED4">
        <w:rPr>
          <w:rFonts w:ascii="Calibri" w:hAnsi="Calibri"/>
          <w:b/>
          <w:sz w:val="22"/>
          <w:szCs w:val="22"/>
        </w:rPr>
        <w:t xml:space="preserve">Thursday, </w:t>
      </w:r>
      <w:r w:rsidR="009C49CE">
        <w:rPr>
          <w:rFonts w:ascii="Calibri" w:hAnsi="Calibri"/>
          <w:b/>
          <w:sz w:val="22"/>
          <w:szCs w:val="22"/>
        </w:rPr>
        <w:t>April 26, 2018</w:t>
      </w:r>
    </w:p>
    <w:p w:rsidR="00D15ED4" w:rsidRPr="00AB672D" w:rsidRDefault="00D15ED4" w:rsidP="00931E4F">
      <w:pPr>
        <w:ind w:left="1440" w:hanging="720"/>
        <w:rPr>
          <w:rFonts w:ascii="Calibri" w:hAnsi="Calibri"/>
          <w:sz w:val="22"/>
          <w:szCs w:val="22"/>
        </w:rPr>
      </w:pPr>
    </w:p>
    <w:p w:rsidR="00F676CC" w:rsidRDefault="00931E4F" w:rsidP="004176CE">
      <w:pPr>
        <w:ind w:left="1440" w:hanging="720"/>
        <w:rPr>
          <w:rFonts w:ascii="Calibri" w:hAnsi="Calibri"/>
          <w:b/>
          <w:sz w:val="22"/>
          <w:szCs w:val="22"/>
        </w:rPr>
      </w:pPr>
      <w:r w:rsidRPr="00AB672D">
        <w:rPr>
          <w:rFonts w:ascii="Calibri" w:hAnsi="Calibri"/>
          <w:sz w:val="22"/>
          <w:szCs w:val="22"/>
        </w:rPr>
        <w:t>X</w:t>
      </w:r>
      <w:r w:rsidR="00D15ED4">
        <w:rPr>
          <w:rFonts w:ascii="Calibri" w:hAnsi="Calibri"/>
          <w:sz w:val="22"/>
          <w:szCs w:val="22"/>
        </w:rPr>
        <w:t>I</w:t>
      </w:r>
      <w:r w:rsidRPr="00AB672D">
        <w:rPr>
          <w:rFonts w:ascii="Calibri" w:hAnsi="Calibri"/>
          <w:sz w:val="22"/>
          <w:szCs w:val="22"/>
        </w:rPr>
        <w:t>.</w:t>
      </w:r>
      <w:r w:rsidRPr="00AB672D">
        <w:rPr>
          <w:rFonts w:ascii="Calibri" w:hAnsi="Calibri"/>
          <w:sz w:val="22"/>
          <w:szCs w:val="22"/>
        </w:rPr>
        <w:tab/>
      </w:r>
      <w:r w:rsidRPr="00AB672D">
        <w:rPr>
          <w:rFonts w:ascii="Calibri" w:hAnsi="Calibri"/>
          <w:b/>
          <w:sz w:val="22"/>
          <w:szCs w:val="22"/>
        </w:rPr>
        <w:t>Adjournment</w:t>
      </w:r>
    </w:p>
    <w:p w:rsidR="00BE04A4" w:rsidRPr="00AB672D" w:rsidRDefault="00ED55A1" w:rsidP="004176CE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BE04A4" w:rsidRPr="00AB672D" w:rsidSect="00FA6F14">
      <w:headerReference w:type="even" r:id="rId9"/>
      <w:headerReference w:type="default" r:id="rId10"/>
      <w:type w:val="continuous"/>
      <w:pgSz w:w="12240" w:h="15840"/>
      <w:pgMar w:top="720" w:right="720" w:bottom="720" w:left="72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0" w:rsidRDefault="00A03960">
      <w:r>
        <w:separator/>
      </w:r>
    </w:p>
  </w:endnote>
  <w:endnote w:type="continuationSeparator" w:id="0">
    <w:p w:rsidR="00A03960" w:rsidRDefault="00A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0" w:rsidRDefault="00A03960">
      <w:r>
        <w:separator/>
      </w:r>
    </w:p>
  </w:footnote>
  <w:footnote w:type="continuationSeparator" w:id="0">
    <w:p w:rsidR="00A03960" w:rsidRDefault="00A0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34" w:rsidRDefault="00C353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34" w:rsidRDefault="00C353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34" w:rsidRDefault="00C353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D09">
      <w:rPr>
        <w:rStyle w:val="PageNumber"/>
        <w:noProof/>
      </w:rPr>
      <w:t>2</w:t>
    </w:r>
    <w:r>
      <w:rPr>
        <w:rStyle w:val="PageNumber"/>
      </w:rPr>
      <w:fldChar w:fldCharType="end"/>
    </w:r>
  </w:p>
  <w:p w:rsidR="00C35334" w:rsidRDefault="00C35334" w:rsidP="008B79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Heading4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E7E3366"/>
    <w:multiLevelType w:val="hybridMultilevel"/>
    <w:tmpl w:val="2F5E9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82647"/>
    <w:multiLevelType w:val="hybridMultilevel"/>
    <w:tmpl w:val="00EE0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9DF"/>
    <w:multiLevelType w:val="hybridMultilevel"/>
    <w:tmpl w:val="B2E2FB96"/>
    <w:lvl w:ilvl="0" w:tplc="CC127BB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C8C"/>
    <w:rsid w:val="000000AF"/>
    <w:rsid w:val="0000127B"/>
    <w:rsid w:val="0000392A"/>
    <w:rsid w:val="0000601D"/>
    <w:rsid w:val="00007EA3"/>
    <w:rsid w:val="000100EF"/>
    <w:rsid w:val="000101AC"/>
    <w:rsid w:val="00010652"/>
    <w:rsid w:val="00014D35"/>
    <w:rsid w:val="00015A84"/>
    <w:rsid w:val="00015C85"/>
    <w:rsid w:val="00016018"/>
    <w:rsid w:val="00017CB3"/>
    <w:rsid w:val="00020C1C"/>
    <w:rsid w:val="00024D12"/>
    <w:rsid w:val="00025334"/>
    <w:rsid w:val="00031CB6"/>
    <w:rsid w:val="00034F62"/>
    <w:rsid w:val="00036877"/>
    <w:rsid w:val="0003766C"/>
    <w:rsid w:val="00042C1C"/>
    <w:rsid w:val="000449E7"/>
    <w:rsid w:val="000469BA"/>
    <w:rsid w:val="00046B2D"/>
    <w:rsid w:val="00050A5E"/>
    <w:rsid w:val="00051630"/>
    <w:rsid w:val="000532C9"/>
    <w:rsid w:val="0005544E"/>
    <w:rsid w:val="000565BB"/>
    <w:rsid w:val="00071937"/>
    <w:rsid w:val="00071FB1"/>
    <w:rsid w:val="0007213A"/>
    <w:rsid w:val="00085823"/>
    <w:rsid w:val="00085D30"/>
    <w:rsid w:val="000866AF"/>
    <w:rsid w:val="000915ED"/>
    <w:rsid w:val="0009391F"/>
    <w:rsid w:val="00096E1C"/>
    <w:rsid w:val="00096FDF"/>
    <w:rsid w:val="000A583A"/>
    <w:rsid w:val="000A652F"/>
    <w:rsid w:val="000B0490"/>
    <w:rsid w:val="000B581C"/>
    <w:rsid w:val="000B7D88"/>
    <w:rsid w:val="000C2DC4"/>
    <w:rsid w:val="000C37F2"/>
    <w:rsid w:val="000D0D91"/>
    <w:rsid w:val="000D3A74"/>
    <w:rsid w:val="000D40CF"/>
    <w:rsid w:val="000D5455"/>
    <w:rsid w:val="000E3852"/>
    <w:rsid w:val="000E7288"/>
    <w:rsid w:val="000F0F61"/>
    <w:rsid w:val="000F1DD8"/>
    <w:rsid w:val="00105229"/>
    <w:rsid w:val="00105D2D"/>
    <w:rsid w:val="0010705D"/>
    <w:rsid w:val="001074C9"/>
    <w:rsid w:val="001079C8"/>
    <w:rsid w:val="00110D32"/>
    <w:rsid w:val="00110FA2"/>
    <w:rsid w:val="00111775"/>
    <w:rsid w:val="00111BE2"/>
    <w:rsid w:val="00116593"/>
    <w:rsid w:val="00117FB4"/>
    <w:rsid w:val="00123C1C"/>
    <w:rsid w:val="0012558D"/>
    <w:rsid w:val="001273A1"/>
    <w:rsid w:val="0014103C"/>
    <w:rsid w:val="00143A3F"/>
    <w:rsid w:val="00150D66"/>
    <w:rsid w:val="0015180D"/>
    <w:rsid w:val="00153EAF"/>
    <w:rsid w:val="0015425A"/>
    <w:rsid w:val="001547FA"/>
    <w:rsid w:val="00162048"/>
    <w:rsid w:val="00163B6A"/>
    <w:rsid w:val="00165510"/>
    <w:rsid w:val="00167D16"/>
    <w:rsid w:val="0017014D"/>
    <w:rsid w:val="001743A1"/>
    <w:rsid w:val="00176B81"/>
    <w:rsid w:val="0019142B"/>
    <w:rsid w:val="00192EAE"/>
    <w:rsid w:val="00195E83"/>
    <w:rsid w:val="0019618D"/>
    <w:rsid w:val="00196AEF"/>
    <w:rsid w:val="001979C2"/>
    <w:rsid w:val="001A3F30"/>
    <w:rsid w:val="001A77FD"/>
    <w:rsid w:val="001B01EF"/>
    <w:rsid w:val="001B28C1"/>
    <w:rsid w:val="001B4B38"/>
    <w:rsid w:val="001B5F09"/>
    <w:rsid w:val="001B609A"/>
    <w:rsid w:val="001B6B37"/>
    <w:rsid w:val="001B7F86"/>
    <w:rsid w:val="001C05AC"/>
    <w:rsid w:val="001C0CF1"/>
    <w:rsid w:val="001C158E"/>
    <w:rsid w:val="001C210D"/>
    <w:rsid w:val="001D2344"/>
    <w:rsid w:val="001D34FD"/>
    <w:rsid w:val="001D50DA"/>
    <w:rsid w:val="001D560E"/>
    <w:rsid w:val="001D61F7"/>
    <w:rsid w:val="001E26DB"/>
    <w:rsid w:val="001E2F52"/>
    <w:rsid w:val="001E4051"/>
    <w:rsid w:val="001E4B41"/>
    <w:rsid w:val="001E5B9D"/>
    <w:rsid w:val="001E5C62"/>
    <w:rsid w:val="001F6486"/>
    <w:rsid w:val="001F6A29"/>
    <w:rsid w:val="00201219"/>
    <w:rsid w:val="0020128E"/>
    <w:rsid w:val="0020371F"/>
    <w:rsid w:val="00203A96"/>
    <w:rsid w:val="0021006C"/>
    <w:rsid w:val="002102C0"/>
    <w:rsid w:val="0021638D"/>
    <w:rsid w:val="002212EA"/>
    <w:rsid w:val="002238D0"/>
    <w:rsid w:val="00225FF4"/>
    <w:rsid w:val="00226A71"/>
    <w:rsid w:val="002300C0"/>
    <w:rsid w:val="002326E8"/>
    <w:rsid w:val="00232F0D"/>
    <w:rsid w:val="00243B74"/>
    <w:rsid w:val="00244787"/>
    <w:rsid w:val="00244A3F"/>
    <w:rsid w:val="002476DD"/>
    <w:rsid w:val="0025165B"/>
    <w:rsid w:val="00256683"/>
    <w:rsid w:val="00256E4A"/>
    <w:rsid w:val="00257378"/>
    <w:rsid w:val="00261B80"/>
    <w:rsid w:val="00263AD4"/>
    <w:rsid w:val="00264086"/>
    <w:rsid w:val="0026473A"/>
    <w:rsid w:val="00270B2A"/>
    <w:rsid w:val="00280F1B"/>
    <w:rsid w:val="002810B6"/>
    <w:rsid w:val="00282A65"/>
    <w:rsid w:val="00284B0C"/>
    <w:rsid w:val="0028725F"/>
    <w:rsid w:val="00294F29"/>
    <w:rsid w:val="002A160D"/>
    <w:rsid w:val="002A54E1"/>
    <w:rsid w:val="002B1322"/>
    <w:rsid w:val="002B69E2"/>
    <w:rsid w:val="002C2FA3"/>
    <w:rsid w:val="002C2FF6"/>
    <w:rsid w:val="002C31CE"/>
    <w:rsid w:val="002C71F6"/>
    <w:rsid w:val="002D1438"/>
    <w:rsid w:val="002D454B"/>
    <w:rsid w:val="002D53D6"/>
    <w:rsid w:val="002D5C7B"/>
    <w:rsid w:val="002E0F93"/>
    <w:rsid w:val="002E4840"/>
    <w:rsid w:val="002E74AF"/>
    <w:rsid w:val="002F01A2"/>
    <w:rsid w:val="002F0D8C"/>
    <w:rsid w:val="002F1D97"/>
    <w:rsid w:val="002F29A9"/>
    <w:rsid w:val="002F4027"/>
    <w:rsid w:val="002F411E"/>
    <w:rsid w:val="002F48DD"/>
    <w:rsid w:val="002F6077"/>
    <w:rsid w:val="002F6535"/>
    <w:rsid w:val="002F6665"/>
    <w:rsid w:val="002F6B6E"/>
    <w:rsid w:val="0030119C"/>
    <w:rsid w:val="00301639"/>
    <w:rsid w:val="00304E13"/>
    <w:rsid w:val="003131E2"/>
    <w:rsid w:val="00314D1E"/>
    <w:rsid w:val="00315FDE"/>
    <w:rsid w:val="00321C47"/>
    <w:rsid w:val="00323028"/>
    <w:rsid w:val="00326C96"/>
    <w:rsid w:val="0033178A"/>
    <w:rsid w:val="00331839"/>
    <w:rsid w:val="003344EA"/>
    <w:rsid w:val="00341295"/>
    <w:rsid w:val="00341EAE"/>
    <w:rsid w:val="00342A3C"/>
    <w:rsid w:val="00342E45"/>
    <w:rsid w:val="00352351"/>
    <w:rsid w:val="003603A2"/>
    <w:rsid w:val="003610E5"/>
    <w:rsid w:val="00361154"/>
    <w:rsid w:val="00367276"/>
    <w:rsid w:val="0037366B"/>
    <w:rsid w:val="0037527E"/>
    <w:rsid w:val="0037705A"/>
    <w:rsid w:val="00377D08"/>
    <w:rsid w:val="003829CE"/>
    <w:rsid w:val="00382D54"/>
    <w:rsid w:val="00384CC4"/>
    <w:rsid w:val="003850F2"/>
    <w:rsid w:val="0038724F"/>
    <w:rsid w:val="00387E87"/>
    <w:rsid w:val="0039188D"/>
    <w:rsid w:val="00391945"/>
    <w:rsid w:val="00393F4F"/>
    <w:rsid w:val="00395106"/>
    <w:rsid w:val="003A62CE"/>
    <w:rsid w:val="003A7136"/>
    <w:rsid w:val="003B02AA"/>
    <w:rsid w:val="003B1F21"/>
    <w:rsid w:val="003B76A6"/>
    <w:rsid w:val="003B7C77"/>
    <w:rsid w:val="003C037F"/>
    <w:rsid w:val="003C054C"/>
    <w:rsid w:val="003C22E3"/>
    <w:rsid w:val="003C28D6"/>
    <w:rsid w:val="003C3D9C"/>
    <w:rsid w:val="003C41B2"/>
    <w:rsid w:val="003C4910"/>
    <w:rsid w:val="003D0D3B"/>
    <w:rsid w:val="003D33E6"/>
    <w:rsid w:val="003D38F8"/>
    <w:rsid w:val="003D3BAE"/>
    <w:rsid w:val="003D5DA8"/>
    <w:rsid w:val="003D6A4E"/>
    <w:rsid w:val="003E2351"/>
    <w:rsid w:val="003E3D33"/>
    <w:rsid w:val="003E5793"/>
    <w:rsid w:val="003F030D"/>
    <w:rsid w:val="003F10BE"/>
    <w:rsid w:val="003F27A0"/>
    <w:rsid w:val="003F37FA"/>
    <w:rsid w:val="004003B3"/>
    <w:rsid w:val="00411482"/>
    <w:rsid w:val="00412A07"/>
    <w:rsid w:val="004168ED"/>
    <w:rsid w:val="004176CE"/>
    <w:rsid w:val="0042038C"/>
    <w:rsid w:val="0042295D"/>
    <w:rsid w:val="004233A4"/>
    <w:rsid w:val="00426A63"/>
    <w:rsid w:val="0043292D"/>
    <w:rsid w:val="004347A7"/>
    <w:rsid w:val="004431D4"/>
    <w:rsid w:val="0044506D"/>
    <w:rsid w:val="0044709C"/>
    <w:rsid w:val="00447F4C"/>
    <w:rsid w:val="00455DB4"/>
    <w:rsid w:val="00456F9E"/>
    <w:rsid w:val="00457EA4"/>
    <w:rsid w:val="004662F9"/>
    <w:rsid w:val="00467C12"/>
    <w:rsid w:val="00473605"/>
    <w:rsid w:val="004738D6"/>
    <w:rsid w:val="00480B3B"/>
    <w:rsid w:val="004848E9"/>
    <w:rsid w:val="0048515B"/>
    <w:rsid w:val="0048758A"/>
    <w:rsid w:val="00490B8D"/>
    <w:rsid w:val="00490ED6"/>
    <w:rsid w:val="004910F4"/>
    <w:rsid w:val="00492828"/>
    <w:rsid w:val="00492C43"/>
    <w:rsid w:val="0049760D"/>
    <w:rsid w:val="004A01A6"/>
    <w:rsid w:val="004A0676"/>
    <w:rsid w:val="004A1953"/>
    <w:rsid w:val="004A2205"/>
    <w:rsid w:val="004A2FE8"/>
    <w:rsid w:val="004B0131"/>
    <w:rsid w:val="004B157C"/>
    <w:rsid w:val="004B228E"/>
    <w:rsid w:val="004B37C7"/>
    <w:rsid w:val="004B4C39"/>
    <w:rsid w:val="004B5672"/>
    <w:rsid w:val="004B5B19"/>
    <w:rsid w:val="004C5E5E"/>
    <w:rsid w:val="004D30A3"/>
    <w:rsid w:val="004D7833"/>
    <w:rsid w:val="004E06F0"/>
    <w:rsid w:val="004E0E5B"/>
    <w:rsid w:val="004E10C0"/>
    <w:rsid w:val="004E185C"/>
    <w:rsid w:val="004E3CEE"/>
    <w:rsid w:val="004E4F4C"/>
    <w:rsid w:val="004E5986"/>
    <w:rsid w:val="004E5E68"/>
    <w:rsid w:val="004F01A0"/>
    <w:rsid w:val="004F0998"/>
    <w:rsid w:val="004F44AE"/>
    <w:rsid w:val="00503013"/>
    <w:rsid w:val="005039E5"/>
    <w:rsid w:val="0050727C"/>
    <w:rsid w:val="00507921"/>
    <w:rsid w:val="005111F2"/>
    <w:rsid w:val="0051210A"/>
    <w:rsid w:val="00524718"/>
    <w:rsid w:val="005317F8"/>
    <w:rsid w:val="00532A44"/>
    <w:rsid w:val="00541430"/>
    <w:rsid w:val="00550608"/>
    <w:rsid w:val="0055387B"/>
    <w:rsid w:val="00554D73"/>
    <w:rsid w:val="00557162"/>
    <w:rsid w:val="005721A9"/>
    <w:rsid w:val="00572549"/>
    <w:rsid w:val="005743AF"/>
    <w:rsid w:val="00581043"/>
    <w:rsid w:val="00585931"/>
    <w:rsid w:val="0059174B"/>
    <w:rsid w:val="00591EBA"/>
    <w:rsid w:val="005956C8"/>
    <w:rsid w:val="005958B4"/>
    <w:rsid w:val="005A2586"/>
    <w:rsid w:val="005A6590"/>
    <w:rsid w:val="005A6BAA"/>
    <w:rsid w:val="005A6DD7"/>
    <w:rsid w:val="005B01FF"/>
    <w:rsid w:val="005B26BD"/>
    <w:rsid w:val="005B51EF"/>
    <w:rsid w:val="005C033F"/>
    <w:rsid w:val="005C1129"/>
    <w:rsid w:val="005C1E76"/>
    <w:rsid w:val="005C3E03"/>
    <w:rsid w:val="005C41DC"/>
    <w:rsid w:val="005C746D"/>
    <w:rsid w:val="005D1857"/>
    <w:rsid w:val="005D4337"/>
    <w:rsid w:val="005D44AD"/>
    <w:rsid w:val="005D461A"/>
    <w:rsid w:val="005D4C8D"/>
    <w:rsid w:val="005D6977"/>
    <w:rsid w:val="005E0896"/>
    <w:rsid w:val="005E0A30"/>
    <w:rsid w:val="005E5C5C"/>
    <w:rsid w:val="005E6FE0"/>
    <w:rsid w:val="005E7086"/>
    <w:rsid w:val="005E7D8C"/>
    <w:rsid w:val="005F29B7"/>
    <w:rsid w:val="005F3D34"/>
    <w:rsid w:val="005F4435"/>
    <w:rsid w:val="005F4693"/>
    <w:rsid w:val="006015F9"/>
    <w:rsid w:val="00615899"/>
    <w:rsid w:val="00622221"/>
    <w:rsid w:val="006240ED"/>
    <w:rsid w:val="00630566"/>
    <w:rsid w:val="00631237"/>
    <w:rsid w:val="006347EF"/>
    <w:rsid w:val="00634F88"/>
    <w:rsid w:val="00636D46"/>
    <w:rsid w:val="00637645"/>
    <w:rsid w:val="006422E9"/>
    <w:rsid w:val="0064472B"/>
    <w:rsid w:val="0064771D"/>
    <w:rsid w:val="00652F9A"/>
    <w:rsid w:val="006553F3"/>
    <w:rsid w:val="00665DC4"/>
    <w:rsid w:val="00666180"/>
    <w:rsid w:val="00667972"/>
    <w:rsid w:val="0067199B"/>
    <w:rsid w:val="00672119"/>
    <w:rsid w:val="00675FD7"/>
    <w:rsid w:val="006767AD"/>
    <w:rsid w:val="006773F2"/>
    <w:rsid w:val="006801FB"/>
    <w:rsid w:val="00684653"/>
    <w:rsid w:val="00690D08"/>
    <w:rsid w:val="00696999"/>
    <w:rsid w:val="00696DC9"/>
    <w:rsid w:val="006A06B0"/>
    <w:rsid w:val="006A13CA"/>
    <w:rsid w:val="006A2532"/>
    <w:rsid w:val="006A2888"/>
    <w:rsid w:val="006B5C60"/>
    <w:rsid w:val="006B7784"/>
    <w:rsid w:val="006C5306"/>
    <w:rsid w:val="006C5CB4"/>
    <w:rsid w:val="006C740A"/>
    <w:rsid w:val="006D2172"/>
    <w:rsid w:val="006D28C5"/>
    <w:rsid w:val="006D42E7"/>
    <w:rsid w:val="006D56EA"/>
    <w:rsid w:val="006D7795"/>
    <w:rsid w:val="006E27D8"/>
    <w:rsid w:val="006E288A"/>
    <w:rsid w:val="006E2915"/>
    <w:rsid w:val="006E476C"/>
    <w:rsid w:val="006E6172"/>
    <w:rsid w:val="006E7228"/>
    <w:rsid w:val="006F046E"/>
    <w:rsid w:val="006F12F3"/>
    <w:rsid w:val="006F3D65"/>
    <w:rsid w:val="006F4101"/>
    <w:rsid w:val="006F4BAB"/>
    <w:rsid w:val="006F68BF"/>
    <w:rsid w:val="006F763A"/>
    <w:rsid w:val="006F776B"/>
    <w:rsid w:val="006F7C9E"/>
    <w:rsid w:val="00700164"/>
    <w:rsid w:val="00702998"/>
    <w:rsid w:val="00702A81"/>
    <w:rsid w:val="00702CC2"/>
    <w:rsid w:val="00703E30"/>
    <w:rsid w:val="007061D3"/>
    <w:rsid w:val="00710214"/>
    <w:rsid w:val="00711EEB"/>
    <w:rsid w:val="00712096"/>
    <w:rsid w:val="00712161"/>
    <w:rsid w:val="00713296"/>
    <w:rsid w:val="007135DE"/>
    <w:rsid w:val="0071413D"/>
    <w:rsid w:val="00714A3F"/>
    <w:rsid w:val="0072177F"/>
    <w:rsid w:val="007227CD"/>
    <w:rsid w:val="0072373F"/>
    <w:rsid w:val="007268F7"/>
    <w:rsid w:val="00730E06"/>
    <w:rsid w:val="00731673"/>
    <w:rsid w:val="00733E47"/>
    <w:rsid w:val="00746CDC"/>
    <w:rsid w:val="00750AD7"/>
    <w:rsid w:val="007550C3"/>
    <w:rsid w:val="00756C2C"/>
    <w:rsid w:val="00757F52"/>
    <w:rsid w:val="0076054C"/>
    <w:rsid w:val="00761A69"/>
    <w:rsid w:val="00761B94"/>
    <w:rsid w:val="00765156"/>
    <w:rsid w:val="00770581"/>
    <w:rsid w:val="00771F4B"/>
    <w:rsid w:val="007724EC"/>
    <w:rsid w:val="00772C0C"/>
    <w:rsid w:val="00773E6E"/>
    <w:rsid w:val="00774BDB"/>
    <w:rsid w:val="007753D4"/>
    <w:rsid w:val="00776CFB"/>
    <w:rsid w:val="00780123"/>
    <w:rsid w:val="00782401"/>
    <w:rsid w:val="00782C8C"/>
    <w:rsid w:val="00784C79"/>
    <w:rsid w:val="00785C64"/>
    <w:rsid w:val="007861D3"/>
    <w:rsid w:val="0079139B"/>
    <w:rsid w:val="00793C7E"/>
    <w:rsid w:val="00795454"/>
    <w:rsid w:val="00795E6F"/>
    <w:rsid w:val="007A14FB"/>
    <w:rsid w:val="007A1C09"/>
    <w:rsid w:val="007A23E9"/>
    <w:rsid w:val="007A3462"/>
    <w:rsid w:val="007A54A6"/>
    <w:rsid w:val="007A786E"/>
    <w:rsid w:val="007B000D"/>
    <w:rsid w:val="007B00BD"/>
    <w:rsid w:val="007B0138"/>
    <w:rsid w:val="007B16C3"/>
    <w:rsid w:val="007B2AA5"/>
    <w:rsid w:val="007B3B24"/>
    <w:rsid w:val="007B5C9D"/>
    <w:rsid w:val="007B6840"/>
    <w:rsid w:val="007C2750"/>
    <w:rsid w:val="007C2E12"/>
    <w:rsid w:val="007C592B"/>
    <w:rsid w:val="007C5E54"/>
    <w:rsid w:val="007D20E4"/>
    <w:rsid w:val="007D2234"/>
    <w:rsid w:val="007D2D89"/>
    <w:rsid w:val="007D4CA2"/>
    <w:rsid w:val="007D61C4"/>
    <w:rsid w:val="007E02DD"/>
    <w:rsid w:val="007E26BA"/>
    <w:rsid w:val="007F2B83"/>
    <w:rsid w:val="007F2F59"/>
    <w:rsid w:val="007F2FD7"/>
    <w:rsid w:val="007F324E"/>
    <w:rsid w:val="007F3489"/>
    <w:rsid w:val="007F7139"/>
    <w:rsid w:val="00801266"/>
    <w:rsid w:val="008026D8"/>
    <w:rsid w:val="00802B54"/>
    <w:rsid w:val="00806142"/>
    <w:rsid w:val="00811A08"/>
    <w:rsid w:val="00811D08"/>
    <w:rsid w:val="008127F8"/>
    <w:rsid w:val="00814DF1"/>
    <w:rsid w:val="00815116"/>
    <w:rsid w:val="00815CEE"/>
    <w:rsid w:val="00816CA2"/>
    <w:rsid w:val="00821AC5"/>
    <w:rsid w:val="00823519"/>
    <w:rsid w:val="00823F19"/>
    <w:rsid w:val="00827106"/>
    <w:rsid w:val="00830B5D"/>
    <w:rsid w:val="00832A93"/>
    <w:rsid w:val="0083543F"/>
    <w:rsid w:val="00835E75"/>
    <w:rsid w:val="008421EB"/>
    <w:rsid w:val="00842BAE"/>
    <w:rsid w:val="00846866"/>
    <w:rsid w:val="00847BFA"/>
    <w:rsid w:val="00850FA2"/>
    <w:rsid w:val="008514C0"/>
    <w:rsid w:val="00851E14"/>
    <w:rsid w:val="0085573D"/>
    <w:rsid w:val="0085691B"/>
    <w:rsid w:val="00857553"/>
    <w:rsid w:val="0086667F"/>
    <w:rsid w:val="00870390"/>
    <w:rsid w:val="00871D34"/>
    <w:rsid w:val="008733B0"/>
    <w:rsid w:val="00875B87"/>
    <w:rsid w:val="008766C9"/>
    <w:rsid w:val="008832A2"/>
    <w:rsid w:val="00883E6F"/>
    <w:rsid w:val="00884AB4"/>
    <w:rsid w:val="00886B75"/>
    <w:rsid w:val="0088763C"/>
    <w:rsid w:val="00892100"/>
    <w:rsid w:val="00892731"/>
    <w:rsid w:val="00892F50"/>
    <w:rsid w:val="00893237"/>
    <w:rsid w:val="00893412"/>
    <w:rsid w:val="00894768"/>
    <w:rsid w:val="00894EF9"/>
    <w:rsid w:val="008966C0"/>
    <w:rsid w:val="00897084"/>
    <w:rsid w:val="0089765D"/>
    <w:rsid w:val="008A2F5E"/>
    <w:rsid w:val="008A5BE9"/>
    <w:rsid w:val="008A7EF5"/>
    <w:rsid w:val="008B1506"/>
    <w:rsid w:val="008B267A"/>
    <w:rsid w:val="008B7986"/>
    <w:rsid w:val="008B7A73"/>
    <w:rsid w:val="008C0E6A"/>
    <w:rsid w:val="008C2416"/>
    <w:rsid w:val="008C2B00"/>
    <w:rsid w:val="008C33C3"/>
    <w:rsid w:val="008C47B9"/>
    <w:rsid w:val="008C59F5"/>
    <w:rsid w:val="008D233C"/>
    <w:rsid w:val="008D725B"/>
    <w:rsid w:val="008E2BDF"/>
    <w:rsid w:val="008F331F"/>
    <w:rsid w:val="008F4334"/>
    <w:rsid w:val="008F66EE"/>
    <w:rsid w:val="008F6912"/>
    <w:rsid w:val="0090167A"/>
    <w:rsid w:val="00902A4D"/>
    <w:rsid w:val="009030FF"/>
    <w:rsid w:val="00903214"/>
    <w:rsid w:val="00906C86"/>
    <w:rsid w:val="00910703"/>
    <w:rsid w:val="00913543"/>
    <w:rsid w:val="009150E5"/>
    <w:rsid w:val="00915D11"/>
    <w:rsid w:val="009169BF"/>
    <w:rsid w:val="009207BB"/>
    <w:rsid w:val="00922420"/>
    <w:rsid w:val="009233C2"/>
    <w:rsid w:val="00925051"/>
    <w:rsid w:val="00927DE9"/>
    <w:rsid w:val="00931B54"/>
    <w:rsid w:val="00931E4F"/>
    <w:rsid w:val="00931EEB"/>
    <w:rsid w:val="00935AF7"/>
    <w:rsid w:val="00937EAF"/>
    <w:rsid w:val="009427C6"/>
    <w:rsid w:val="00945476"/>
    <w:rsid w:val="00947268"/>
    <w:rsid w:val="00947B8C"/>
    <w:rsid w:val="00950728"/>
    <w:rsid w:val="0095272E"/>
    <w:rsid w:val="00953CDB"/>
    <w:rsid w:val="009607D2"/>
    <w:rsid w:val="00962673"/>
    <w:rsid w:val="00964D24"/>
    <w:rsid w:val="009650D7"/>
    <w:rsid w:val="009672B7"/>
    <w:rsid w:val="00967924"/>
    <w:rsid w:val="00971AE8"/>
    <w:rsid w:val="009824A6"/>
    <w:rsid w:val="00982560"/>
    <w:rsid w:val="009843E5"/>
    <w:rsid w:val="00985AC3"/>
    <w:rsid w:val="009904A5"/>
    <w:rsid w:val="00991023"/>
    <w:rsid w:val="00991922"/>
    <w:rsid w:val="00992FE4"/>
    <w:rsid w:val="00994D84"/>
    <w:rsid w:val="00996B6E"/>
    <w:rsid w:val="00996D9B"/>
    <w:rsid w:val="009A0FBD"/>
    <w:rsid w:val="009A3A82"/>
    <w:rsid w:val="009A4562"/>
    <w:rsid w:val="009A68E5"/>
    <w:rsid w:val="009A6A30"/>
    <w:rsid w:val="009B2459"/>
    <w:rsid w:val="009B4AC7"/>
    <w:rsid w:val="009C15E6"/>
    <w:rsid w:val="009C49CE"/>
    <w:rsid w:val="009C5FA6"/>
    <w:rsid w:val="009C6940"/>
    <w:rsid w:val="009C739B"/>
    <w:rsid w:val="009D38AD"/>
    <w:rsid w:val="009D3F68"/>
    <w:rsid w:val="009D4718"/>
    <w:rsid w:val="009E2244"/>
    <w:rsid w:val="009E3E40"/>
    <w:rsid w:val="009E62F9"/>
    <w:rsid w:val="009E65F1"/>
    <w:rsid w:val="009F2E05"/>
    <w:rsid w:val="009F30EF"/>
    <w:rsid w:val="009F401C"/>
    <w:rsid w:val="00A0192E"/>
    <w:rsid w:val="00A03960"/>
    <w:rsid w:val="00A11F7C"/>
    <w:rsid w:val="00A1447D"/>
    <w:rsid w:val="00A14561"/>
    <w:rsid w:val="00A14A23"/>
    <w:rsid w:val="00A15E3E"/>
    <w:rsid w:val="00A20A40"/>
    <w:rsid w:val="00A21A88"/>
    <w:rsid w:val="00A22289"/>
    <w:rsid w:val="00A237B4"/>
    <w:rsid w:val="00A23ABD"/>
    <w:rsid w:val="00A23B44"/>
    <w:rsid w:val="00A25850"/>
    <w:rsid w:val="00A32708"/>
    <w:rsid w:val="00A32AB3"/>
    <w:rsid w:val="00A33BD0"/>
    <w:rsid w:val="00A370BB"/>
    <w:rsid w:val="00A378C1"/>
    <w:rsid w:val="00A4083E"/>
    <w:rsid w:val="00A40BD0"/>
    <w:rsid w:val="00A473C8"/>
    <w:rsid w:val="00A5108C"/>
    <w:rsid w:val="00A51CC0"/>
    <w:rsid w:val="00A57905"/>
    <w:rsid w:val="00A57E0D"/>
    <w:rsid w:val="00A57EEF"/>
    <w:rsid w:val="00A57FED"/>
    <w:rsid w:val="00A63105"/>
    <w:rsid w:val="00A6637C"/>
    <w:rsid w:val="00A7445C"/>
    <w:rsid w:val="00A7767C"/>
    <w:rsid w:val="00A80264"/>
    <w:rsid w:val="00A81291"/>
    <w:rsid w:val="00A83108"/>
    <w:rsid w:val="00A83C17"/>
    <w:rsid w:val="00A83C25"/>
    <w:rsid w:val="00A840B8"/>
    <w:rsid w:val="00A902DF"/>
    <w:rsid w:val="00A91D07"/>
    <w:rsid w:val="00A9209C"/>
    <w:rsid w:val="00A94514"/>
    <w:rsid w:val="00A96C6C"/>
    <w:rsid w:val="00A96CE2"/>
    <w:rsid w:val="00AA2407"/>
    <w:rsid w:val="00AA2CB3"/>
    <w:rsid w:val="00AB262F"/>
    <w:rsid w:val="00AB2D4E"/>
    <w:rsid w:val="00AB52F4"/>
    <w:rsid w:val="00AB672D"/>
    <w:rsid w:val="00AB6DF4"/>
    <w:rsid w:val="00AC0172"/>
    <w:rsid w:val="00AC552A"/>
    <w:rsid w:val="00AC64AB"/>
    <w:rsid w:val="00AD38B5"/>
    <w:rsid w:val="00AD5616"/>
    <w:rsid w:val="00AD6EED"/>
    <w:rsid w:val="00AD7448"/>
    <w:rsid w:val="00AE0BFC"/>
    <w:rsid w:val="00AE3E41"/>
    <w:rsid w:val="00AE6E2A"/>
    <w:rsid w:val="00AE6F2F"/>
    <w:rsid w:val="00AE7611"/>
    <w:rsid w:val="00AE780D"/>
    <w:rsid w:val="00AF18C4"/>
    <w:rsid w:val="00AF291A"/>
    <w:rsid w:val="00AF3211"/>
    <w:rsid w:val="00AF3CFF"/>
    <w:rsid w:val="00AF64EF"/>
    <w:rsid w:val="00B02753"/>
    <w:rsid w:val="00B0712D"/>
    <w:rsid w:val="00B13640"/>
    <w:rsid w:val="00B13EF3"/>
    <w:rsid w:val="00B17238"/>
    <w:rsid w:val="00B17421"/>
    <w:rsid w:val="00B23017"/>
    <w:rsid w:val="00B27D71"/>
    <w:rsid w:val="00B30829"/>
    <w:rsid w:val="00B3245E"/>
    <w:rsid w:val="00B433D3"/>
    <w:rsid w:val="00B46553"/>
    <w:rsid w:val="00B529F9"/>
    <w:rsid w:val="00B52F82"/>
    <w:rsid w:val="00B559B9"/>
    <w:rsid w:val="00B55AB2"/>
    <w:rsid w:val="00B57036"/>
    <w:rsid w:val="00B572A7"/>
    <w:rsid w:val="00B57389"/>
    <w:rsid w:val="00B63C51"/>
    <w:rsid w:val="00B641AD"/>
    <w:rsid w:val="00B64AFD"/>
    <w:rsid w:val="00B64F7B"/>
    <w:rsid w:val="00B671D5"/>
    <w:rsid w:val="00B73DFF"/>
    <w:rsid w:val="00B74F6C"/>
    <w:rsid w:val="00B75ED7"/>
    <w:rsid w:val="00B7709A"/>
    <w:rsid w:val="00B846C0"/>
    <w:rsid w:val="00B90820"/>
    <w:rsid w:val="00B90C0F"/>
    <w:rsid w:val="00B9233D"/>
    <w:rsid w:val="00B9574D"/>
    <w:rsid w:val="00B95F68"/>
    <w:rsid w:val="00BA3245"/>
    <w:rsid w:val="00BA3389"/>
    <w:rsid w:val="00BA3953"/>
    <w:rsid w:val="00BA44F9"/>
    <w:rsid w:val="00BB0E6E"/>
    <w:rsid w:val="00BB2478"/>
    <w:rsid w:val="00BB312A"/>
    <w:rsid w:val="00BB44B0"/>
    <w:rsid w:val="00BB4611"/>
    <w:rsid w:val="00BB66DA"/>
    <w:rsid w:val="00BB7105"/>
    <w:rsid w:val="00BC1340"/>
    <w:rsid w:val="00BC2077"/>
    <w:rsid w:val="00BC406C"/>
    <w:rsid w:val="00BC76E8"/>
    <w:rsid w:val="00BD0CA4"/>
    <w:rsid w:val="00BD1786"/>
    <w:rsid w:val="00BD3340"/>
    <w:rsid w:val="00BD5387"/>
    <w:rsid w:val="00BE04A4"/>
    <w:rsid w:val="00BE259D"/>
    <w:rsid w:val="00BE4DE0"/>
    <w:rsid w:val="00BE5266"/>
    <w:rsid w:val="00BE60E0"/>
    <w:rsid w:val="00BE6CDF"/>
    <w:rsid w:val="00BF0F18"/>
    <w:rsid w:val="00BF11DE"/>
    <w:rsid w:val="00BF721A"/>
    <w:rsid w:val="00BF742F"/>
    <w:rsid w:val="00BF7D33"/>
    <w:rsid w:val="00C005A4"/>
    <w:rsid w:val="00C01493"/>
    <w:rsid w:val="00C0592F"/>
    <w:rsid w:val="00C05F0B"/>
    <w:rsid w:val="00C112BB"/>
    <w:rsid w:val="00C12C5E"/>
    <w:rsid w:val="00C14DEE"/>
    <w:rsid w:val="00C1686E"/>
    <w:rsid w:val="00C20F28"/>
    <w:rsid w:val="00C214A2"/>
    <w:rsid w:val="00C21722"/>
    <w:rsid w:val="00C22BC7"/>
    <w:rsid w:val="00C272D9"/>
    <w:rsid w:val="00C30440"/>
    <w:rsid w:val="00C34AD3"/>
    <w:rsid w:val="00C34DD5"/>
    <w:rsid w:val="00C3527E"/>
    <w:rsid w:val="00C35334"/>
    <w:rsid w:val="00C440DA"/>
    <w:rsid w:val="00C50E4B"/>
    <w:rsid w:val="00C52705"/>
    <w:rsid w:val="00C53F0F"/>
    <w:rsid w:val="00C54853"/>
    <w:rsid w:val="00C56C46"/>
    <w:rsid w:val="00C70CB9"/>
    <w:rsid w:val="00C737FE"/>
    <w:rsid w:val="00C73839"/>
    <w:rsid w:val="00C73E7F"/>
    <w:rsid w:val="00C774D8"/>
    <w:rsid w:val="00C77D09"/>
    <w:rsid w:val="00C802E4"/>
    <w:rsid w:val="00C82007"/>
    <w:rsid w:val="00C83449"/>
    <w:rsid w:val="00C83730"/>
    <w:rsid w:val="00C84637"/>
    <w:rsid w:val="00C85091"/>
    <w:rsid w:val="00C858FE"/>
    <w:rsid w:val="00C94F0B"/>
    <w:rsid w:val="00C95A37"/>
    <w:rsid w:val="00C95B18"/>
    <w:rsid w:val="00CA0641"/>
    <w:rsid w:val="00CA0E43"/>
    <w:rsid w:val="00CA13DB"/>
    <w:rsid w:val="00CA240A"/>
    <w:rsid w:val="00CA3EE4"/>
    <w:rsid w:val="00CB0771"/>
    <w:rsid w:val="00CB133F"/>
    <w:rsid w:val="00CB23D0"/>
    <w:rsid w:val="00CB3255"/>
    <w:rsid w:val="00CB3256"/>
    <w:rsid w:val="00CB3CE4"/>
    <w:rsid w:val="00CB4605"/>
    <w:rsid w:val="00CB464A"/>
    <w:rsid w:val="00CB72E5"/>
    <w:rsid w:val="00CB7EF1"/>
    <w:rsid w:val="00CB7FAC"/>
    <w:rsid w:val="00CC7D0A"/>
    <w:rsid w:val="00CD331D"/>
    <w:rsid w:val="00CD609E"/>
    <w:rsid w:val="00CD685B"/>
    <w:rsid w:val="00CD7B91"/>
    <w:rsid w:val="00CE0A3D"/>
    <w:rsid w:val="00CE0BC8"/>
    <w:rsid w:val="00CE448B"/>
    <w:rsid w:val="00CE6468"/>
    <w:rsid w:val="00CF19E8"/>
    <w:rsid w:val="00CF1E8C"/>
    <w:rsid w:val="00CF2130"/>
    <w:rsid w:val="00CF2811"/>
    <w:rsid w:val="00CF40A3"/>
    <w:rsid w:val="00CF4E4D"/>
    <w:rsid w:val="00CF622F"/>
    <w:rsid w:val="00D010A6"/>
    <w:rsid w:val="00D115C1"/>
    <w:rsid w:val="00D1365C"/>
    <w:rsid w:val="00D15ED4"/>
    <w:rsid w:val="00D23201"/>
    <w:rsid w:val="00D242CC"/>
    <w:rsid w:val="00D25D58"/>
    <w:rsid w:val="00D263A8"/>
    <w:rsid w:val="00D3119E"/>
    <w:rsid w:val="00D31537"/>
    <w:rsid w:val="00D353B5"/>
    <w:rsid w:val="00D37B2D"/>
    <w:rsid w:val="00D42836"/>
    <w:rsid w:val="00D507D9"/>
    <w:rsid w:val="00D51026"/>
    <w:rsid w:val="00D5180D"/>
    <w:rsid w:val="00D56C20"/>
    <w:rsid w:val="00D6145F"/>
    <w:rsid w:val="00D651F0"/>
    <w:rsid w:val="00D664E9"/>
    <w:rsid w:val="00D6663D"/>
    <w:rsid w:val="00D70292"/>
    <w:rsid w:val="00D72B71"/>
    <w:rsid w:val="00D8005A"/>
    <w:rsid w:val="00D832A1"/>
    <w:rsid w:val="00D879A9"/>
    <w:rsid w:val="00D91B6C"/>
    <w:rsid w:val="00D92F8E"/>
    <w:rsid w:val="00D934A9"/>
    <w:rsid w:val="00D93BD7"/>
    <w:rsid w:val="00DA28DD"/>
    <w:rsid w:val="00DA3D64"/>
    <w:rsid w:val="00DA7AE8"/>
    <w:rsid w:val="00DB165C"/>
    <w:rsid w:val="00DB1BF5"/>
    <w:rsid w:val="00DB60A4"/>
    <w:rsid w:val="00DB7AD9"/>
    <w:rsid w:val="00DC2172"/>
    <w:rsid w:val="00DC2F4D"/>
    <w:rsid w:val="00DC39A9"/>
    <w:rsid w:val="00DC3C5B"/>
    <w:rsid w:val="00DC405B"/>
    <w:rsid w:val="00DC416B"/>
    <w:rsid w:val="00DC64ED"/>
    <w:rsid w:val="00DD0F9F"/>
    <w:rsid w:val="00DD3F2D"/>
    <w:rsid w:val="00DD6026"/>
    <w:rsid w:val="00DD7772"/>
    <w:rsid w:val="00DD7EA6"/>
    <w:rsid w:val="00DE02C1"/>
    <w:rsid w:val="00DE1563"/>
    <w:rsid w:val="00DE32BC"/>
    <w:rsid w:val="00DE7356"/>
    <w:rsid w:val="00DF36CC"/>
    <w:rsid w:val="00DF4BEB"/>
    <w:rsid w:val="00DF58D7"/>
    <w:rsid w:val="00DF6CC7"/>
    <w:rsid w:val="00E022F1"/>
    <w:rsid w:val="00E11243"/>
    <w:rsid w:val="00E12F57"/>
    <w:rsid w:val="00E1328D"/>
    <w:rsid w:val="00E206B6"/>
    <w:rsid w:val="00E23850"/>
    <w:rsid w:val="00E255D0"/>
    <w:rsid w:val="00E27467"/>
    <w:rsid w:val="00E3473D"/>
    <w:rsid w:val="00E40675"/>
    <w:rsid w:val="00E50572"/>
    <w:rsid w:val="00E506DC"/>
    <w:rsid w:val="00E552A1"/>
    <w:rsid w:val="00E56246"/>
    <w:rsid w:val="00E5701F"/>
    <w:rsid w:val="00E60C40"/>
    <w:rsid w:val="00E60FBF"/>
    <w:rsid w:val="00E63B82"/>
    <w:rsid w:val="00E65E67"/>
    <w:rsid w:val="00E704AB"/>
    <w:rsid w:val="00E7337D"/>
    <w:rsid w:val="00E75527"/>
    <w:rsid w:val="00E776E4"/>
    <w:rsid w:val="00E81BCA"/>
    <w:rsid w:val="00E82F4A"/>
    <w:rsid w:val="00E86F43"/>
    <w:rsid w:val="00E917A7"/>
    <w:rsid w:val="00E91A88"/>
    <w:rsid w:val="00E93929"/>
    <w:rsid w:val="00E94233"/>
    <w:rsid w:val="00E96FDE"/>
    <w:rsid w:val="00EA12D3"/>
    <w:rsid w:val="00EA1FBC"/>
    <w:rsid w:val="00EA2F9C"/>
    <w:rsid w:val="00EA5F82"/>
    <w:rsid w:val="00EC19BD"/>
    <w:rsid w:val="00EC2511"/>
    <w:rsid w:val="00EC5929"/>
    <w:rsid w:val="00ED1FBF"/>
    <w:rsid w:val="00ED55A1"/>
    <w:rsid w:val="00ED6398"/>
    <w:rsid w:val="00EE10B1"/>
    <w:rsid w:val="00EE6842"/>
    <w:rsid w:val="00EF04E4"/>
    <w:rsid w:val="00EF0723"/>
    <w:rsid w:val="00EF0A2B"/>
    <w:rsid w:val="00EF2BC2"/>
    <w:rsid w:val="00EF669A"/>
    <w:rsid w:val="00EF741D"/>
    <w:rsid w:val="00F0151F"/>
    <w:rsid w:val="00F01B22"/>
    <w:rsid w:val="00F01C0E"/>
    <w:rsid w:val="00F0626B"/>
    <w:rsid w:val="00F1048E"/>
    <w:rsid w:val="00F11C40"/>
    <w:rsid w:val="00F11FBA"/>
    <w:rsid w:val="00F127F0"/>
    <w:rsid w:val="00F138C5"/>
    <w:rsid w:val="00F17E0F"/>
    <w:rsid w:val="00F20D25"/>
    <w:rsid w:val="00F256E6"/>
    <w:rsid w:val="00F27714"/>
    <w:rsid w:val="00F349BB"/>
    <w:rsid w:val="00F34AA2"/>
    <w:rsid w:val="00F35A37"/>
    <w:rsid w:val="00F365B2"/>
    <w:rsid w:val="00F3784D"/>
    <w:rsid w:val="00F37B00"/>
    <w:rsid w:val="00F421E9"/>
    <w:rsid w:val="00F4292B"/>
    <w:rsid w:val="00F45AB3"/>
    <w:rsid w:val="00F45E6D"/>
    <w:rsid w:val="00F475E6"/>
    <w:rsid w:val="00F47777"/>
    <w:rsid w:val="00F534C0"/>
    <w:rsid w:val="00F545BB"/>
    <w:rsid w:val="00F560D0"/>
    <w:rsid w:val="00F62362"/>
    <w:rsid w:val="00F64BEC"/>
    <w:rsid w:val="00F656F3"/>
    <w:rsid w:val="00F676CC"/>
    <w:rsid w:val="00F70DD1"/>
    <w:rsid w:val="00F71CA2"/>
    <w:rsid w:val="00F7325C"/>
    <w:rsid w:val="00F74C33"/>
    <w:rsid w:val="00F77646"/>
    <w:rsid w:val="00F77B31"/>
    <w:rsid w:val="00F8238F"/>
    <w:rsid w:val="00F828A4"/>
    <w:rsid w:val="00F82972"/>
    <w:rsid w:val="00F86522"/>
    <w:rsid w:val="00F87E21"/>
    <w:rsid w:val="00F87F39"/>
    <w:rsid w:val="00F90A94"/>
    <w:rsid w:val="00F92057"/>
    <w:rsid w:val="00F930CE"/>
    <w:rsid w:val="00F948CA"/>
    <w:rsid w:val="00F974B1"/>
    <w:rsid w:val="00FA300F"/>
    <w:rsid w:val="00FA6B91"/>
    <w:rsid w:val="00FA6F14"/>
    <w:rsid w:val="00FB1739"/>
    <w:rsid w:val="00FB2B28"/>
    <w:rsid w:val="00FB4AFA"/>
    <w:rsid w:val="00FB4D10"/>
    <w:rsid w:val="00FB5C52"/>
    <w:rsid w:val="00FB77D9"/>
    <w:rsid w:val="00FC5353"/>
    <w:rsid w:val="00FC5A7C"/>
    <w:rsid w:val="00FC79E7"/>
    <w:rsid w:val="00FC7BCE"/>
    <w:rsid w:val="00FD2244"/>
    <w:rsid w:val="00FD6D67"/>
    <w:rsid w:val="00FD7492"/>
    <w:rsid w:val="00FE4BBC"/>
    <w:rsid w:val="00FE56D0"/>
    <w:rsid w:val="00FE56DC"/>
    <w:rsid w:val="00FE5B07"/>
    <w:rsid w:val="00FE6767"/>
    <w:rsid w:val="00FF357A"/>
    <w:rsid w:val="00FF4C9A"/>
    <w:rsid w:val="00FF61C9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720"/>
      </w:tabs>
      <w:ind w:left="72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 w:hanging="720"/>
    </w:pPr>
  </w:style>
  <w:style w:type="character" w:customStyle="1" w:styleId="LindaWalden">
    <w:name w:val="Linda Walden"/>
    <w:semiHidden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Level4">
    <w:name w:val="Level 4"/>
    <w:basedOn w:val="Normal"/>
    <w:pPr>
      <w:widowControl w:val="0"/>
      <w:numPr>
        <w:ilvl w:val="3"/>
        <w:numId w:val="59"/>
      </w:numPr>
      <w:autoSpaceDE w:val="0"/>
      <w:autoSpaceDN w:val="0"/>
      <w:adjustRightInd w:val="0"/>
      <w:ind w:left="1440"/>
      <w:outlineLvl w:val="3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7FB4"/>
    <w:pPr>
      <w:spacing w:after="120"/>
    </w:pPr>
  </w:style>
  <w:style w:type="character" w:customStyle="1" w:styleId="BodyTextChar">
    <w:name w:val="Body Text Char"/>
    <w:link w:val="BodyText"/>
    <w:rsid w:val="00117FB4"/>
    <w:rPr>
      <w:sz w:val="24"/>
    </w:rPr>
  </w:style>
  <w:style w:type="paragraph" w:styleId="NoSpacing">
    <w:name w:val="No Spacing"/>
    <w:uiPriority w:val="1"/>
    <w:qFormat/>
    <w:rsid w:val="006A13CA"/>
    <w:rPr>
      <w:sz w:val="24"/>
    </w:rPr>
  </w:style>
  <w:style w:type="paragraph" w:styleId="ListParagraph">
    <w:name w:val="List Paragraph"/>
    <w:basedOn w:val="Normal"/>
    <w:uiPriority w:val="34"/>
    <w:qFormat/>
    <w:rsid w:val="006A13CA"/>
    <w:pPr>
      <w:ind w:left="720"/>
    </w:pPr>
  </w:style>
  <w:style w:type="character" w:customStyle="1" w:styleId="Heading1Char">
    <w:name w:val="Heading 1 Char"/>
    <w:link w:val="Heading1"/>
    <w:rsid w:val="004C5E5E"/>
    <w:rPr>
      <w:b/>
      <w:i/>
      <w:sz w:val="32"/>
    </w:rPr>
  </w:style>
  <w:style w:type="character" w:styleId="Strong">
    <w:name w:val="Strong"/>
    <w:uiPriority w:val="22"/>
    <w:qFormat/>
    <w:rsid w:val="000B0490"/>
    <w:rPr>
      <w:b/>
      <w:bCs/>
    </w:rPr>
  </w:style>
  <w:style w:type="character" w:customStyle="1" w:styleId="Heading2Char">
    <w:name w:val="Heading 2 Char"/>
    <w:link w:val="Heading2"/>
    <w:rsid w:val="00F4292B"/>
    <w:rPr>
      <w:b/>
      <w:sz w:val="36"/>
    </w:rPr>
  </w:style>
  <w:style w:type="character" w:customStyle="1" w:styleId="Heading5Char">
    <w:name w:val="Heading 5 Char"/>
    <w:link w:val="Heading5"/>
    <w:rsid w:val="00F4292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5D74-CEFB-4D83-99E4-44531CA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KILLINGLY, CT</vt:lpstr>
    </vt:vector>
  </TitlesOfParts>
  <Company>Town of Killingly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KILLINGLY, CT</dc:title>
  <dc:creator>dallen</dc:creator>
  <cp:lastModifiedBy>Diane Guertin</cp:lastModifiedBy>
  <cp:revision>2</cp:revision>
  <cp:lastPrinted>2018-06-21T14:23:00Z</cp:lastPrinted>
  <dcterms:created xsi:type="dcterms:W3CDTF">2018-06-21T17:44:00Z</dcterms:created>
  <dcterms:modified xsi:type="dcterms:W3CDTF">2018-06-21T17:44:00Z</dcterms:modified>
</cp:coreProperties>
</file>