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B7FAA" w14:textId="4063ACCE" w:rsidR="001E497F" w:rsidRPr="00A665BE" w:rsidRDefault="00A665BE" w:rsidP="00A665BE">
      <w:pPr>
        <w:spacing w:after="0"/>
        <w:ind w:right="101"/>
        <w:jc w:val="center"/>
        <w:rPr>
          <w:rFonts w:ascii="Algerian" w:hAnsi="Algerian"/>
        </w:rPr>
      </w:pPr>
      <w:r w:rsidRPr="00A665BE">
        <w:rPr>
          <w:rFonts w:ascii="Algerian" w:eastAsia="Times New Roman" w:hAnsi="Algerian" w:cs="Times New Roman"/>
          <w:noProof/>
          <w:sz w:val="30"/>
        </w:rPr>
        <w:drawing>
          <wp:anchor distT="0" distB="0" distL="114300" distR="114300" simplePos="0" relativeHeight="251660288" behindDoc="0" locked="0" layoutInCell="1" allowOverlap="1" wp14:anchorId="777609CE" wp14:editId="72DD10CC">
            <wp:simplePos x="0" y="0"/>
            <wp:positionH relativeFrom="column">
              <wp:posOffset>-15240</wp:posOffset>
            </wp:positionH>
            <wp:positionV relativeFrom="paragraph">
              <wp:posOffset>131445</wp:posOffset>
            </wp:positionV>
            <wp:extent cx="1042035" cy="1042035"/>
            <wp:effectExtent l="0" t="0" r="5715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lgerian" w:eastAsia="Times New Roman" w:hAnsi="Algerian" w:cs="Times New Roman"/>
          <w:sz w:val="72"/>
          <w:u w:val="single" w:color="000000"/>
        </w:rPr>
        <w:t xml:space="preserve">       </w:t>
      </w:r>
      <w:r w:rsidR="004967C9" w:rsidRPr="00A665BE">
        <w:rPr>
          <w:rFonts w:ascii="Algerian" w:eastAsia="Times New Roman" w:hAnsi="Algerian" w:cs="Times New Roman"/>
          <w:sz w:val="72"/>
          <w:u w:val="single" w:color="000000"/>
        </w:rPr>
        <w:t>TOWN OF KILLINGLY</w:t>
      </w:r>
    </w:p>
    <w:p w14:paraId="1A2DA115" w14:textId="67B99BCD" w:rsidR="001E497F" w:rsidRDefault="004967C9">
      <w:pPr>
        <w:spacing w:after="0"/>
        <w:ind w:left="161" w:right="-151" w:hanging="10"/>
        <w:jc w:val="center"/>
      </w:pPr>
      <w:r>
        <w:rPr>
          <w:rFonts w:ascii="Times New Roman" w:eastAsia="Times New Roman" w:hAnsi="Times New Roman" w:cs="Times New Roman"/>
          <w:sz w:val="30"/>
        </w:rPr>
        <w:t>TOWN ENGINEER'S OFFICE</w:t>
      </w:r>
    </w:p>
    <w:p w14:paraId="63897413" w14:textId="1D457848" w:rsidR="001E497F" w:rsidRDefault="004967C9">
      <w:pPr>
        <w:spacing w:after="0" w:line="265" w:lineRule="auto"/>
        <w:ind w:left="183" w:right="-166" w:hanging="10"/>
        <w:jc w:val="center"/>
      </w:pPr>
      <w:r>
        <w:rPr>
          <w:rFonts w:ascii="Times New Roman" w:eastAsia="Times New Roman" w:hAnsi="Times New Roman" w:cs="Times New Roman"/>
        </w:rPr>
        <w:t>172 Main Street, Danielson, CT 06239</w:t>
      </w:r>
    </w:p>
    <w:p w14:paraId="2B36E7C0" w14:textId="56CBD64B" w:rsidR="001E497F" w:rsidRDefault="004967C9">
      <w:pPr>
        <w:spacing w:after="391" w:line="265" w:lineRule="auto"/>
        <w:ind w:left="183" w:right="-173" w:hanging="10"/>
        <w:jc w:val="center"/>
      </w:pPr>
      <w:r>
        <w:rPr>
          <w:rFonts w:ascii="Times New Roman" w:eastAsia="Times New Roman" w:hAnsi="Times New Roman" w:cs="Times New Roman"/>
        </w:rPr>
        <w:t>Tel: 860-779-5360 Fax: 860-779-5392</w:t>
      </w:r>
    </w:p>
    <w:p w14:paraId="74658B56" w14:textId="583CD700" w:rsidR="001E497F" w:rsidRDefault="00450F48" w:rsidP="00450F48">
      <w:pPr>
        <w:spacing w:after="0" w:line="276" w:lineRule="auto"/>
        <w:ind w:left="2321" w:right="130" w:firstLine="559"/>
      </w:pPr>
      <w:r>
        <w:rPr>
          <w:rFonts w:ascii="Times New Roman" w:eastAsia="Times New Roman" w:hAnsi="Times New Roman" w:cs="Times New Roman"/>
          <w:sz w:val="30"/>
        </w:rPr>
        <w:t xml:space="preserve">    </w:t>
      </w:r>
      <w:r w:rsidR="004967C9">
        <w:rPr>
          <w:rFonts w:ascii="Times New Roman" w:eastAsia="Times New Roman" w:hAnsi="Times New Roman" w:cs="Times New Roman"/>
          <w:sz w:val="30"/>
        </w:rPr>
        <w:t>TOWN OF KILLINGLY</w:t>
      </w:r>
    </w:p>
    <w:p w14:paraId="0B8E756D" w14:textId="662BE7ED" w:rsidR="00450F48" w:rsidRDefault="00450F48" w:rsidP="00450F48">
      <w:pPr>
        <w:spacing w:after="147" w:line="276" w:lineRule="auto"/>
        <w:ind w:left="1665" w:right="937" w:firstLine="720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  </w:t>
      </w:r>
      <w:r w:rsidR="004967C9">
        <w:rPr>
          <w:rFonts w:ascii="Times New Roman" w:eastAsia="Times New Roman" w:hAnsi="Times New Roman" w:cs="Times New Roman"/>
          <w:sz w:val="30"/>
        </w:rPr>
        <w:t>SOLID WASTE SUBCOMMITTE</w:t>
      </w:r>
    </w:p>
    <w:p w14:paraId="5948FB56" w14:textId="644CAFD8" w:rsidR="001E497F" w:rsidRPr="00450F48" w:rsidRDefault="00450F48" w:rsidP="00450F48">
      <w:pPr>
        <w:spacing w:after="147" w:line="276" w:lineRule="auto"/>
        <w:ind w:left="1665" w:right="937" w:firstLine="720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 xml:space="preserve">   </w:t>
      </w:r>
      <w:r w:rsidR="00481189" w:rsidRPr="00566E7B"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>July</w:t>
      </w:r>
      <w:r w:rsidR="006D6B84" w:rsidRPr="00566E7B"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 xml:space="preserve"> </w:t>
      </w:r>
      <w:r w:rsidR="004F1576" w:rsidRPr="00566E7B"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>2</w:t>
      </w:r>
      <w:r w:rsidR="00634E97" w:rsidRPr="00566E7B"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>7</w:t>
      </w:r>
      <w:r w:rsidR="004967C9" w:rsidRPr="00566E7B"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 xml:space="preserve">, </w:t>
      </w:r>
      <w:r w:rsidR="006D6B84" w:rsidRPr="00566E7B"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>202</w:t>
      </w:r>
      <w:r w:rsidR="004F1576" w:rsidRPr="00566E7B"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>2</w:t>
      </w:r>
      <w:r w:rsidR="006D6B84" w:rsidRPr="00566E7B"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>,</w:t>
      </w:r>
      <w:r w:rsidR="004967C9" w:rsidRPr="00566E7B"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 xml:space="preserve"> at </w:t>
      </w:r>
      <w:r w:rsidR="009B46C7" w:rsidRPr="00566E7B"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>7</w:t>
      </w:r>
      <w:r w:rsidR="004967C9" w:rsidRPr="00566E7B"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>:</w:t>
      </w:r>
      <w:r w:rsidR="003506AB" w:rsidRPr="00566E7B"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>0</w:t>
      </w:r>
      <w:r w:rsidR="004967C9" w:rsidRPr="00566E7B"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>0 P.M.</w:t>
      </w:r>
    </w:p>
    <w:p w14:paraId="59BA6252" w14:textId="76315574" w:rsidR="00566E7B" w:rsidRDefault="00450F48" w:rsidP="00450F48">
      <w:pPr>
        <w:spacing w:after="0"/>
        <w:ind w:left="5050" w:right="466" w:hanging="559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color w:val="FF0000"/>
          <w:sz w:val="48"/>
          <w:szCs w:val="48"/>
        </w:rPr>
        <w:t xml:space="preserve">      Minutes</w:t>
      </w:r>
    </w:p>
    <w:p w14:paraId="42CA4A26" w14:textId="457EDA09" w:rsidR="001E497F" w:rsidRPr="00BA4A75" w:rsidRDefault="004967C9" w:rsidP="00450F48">
      <w:pPr>
        <w:spacing w:after="0"/>
        <w:ind w:left="5050" w:right="466" w:hanging="4899"/>
        <w:rPr>
          <w:rFonts w:asciiTheme="minorHAnsi" w:hAnsiTheme="minorHAnsi" w:cstheme="minorHAnsi"/>
        </w:rPr>
      </w:pPr>
      <w:r w:rsidRPr="00BA4A75">
        <w:rPr>
          <w:rFonts w:asciiTheme="minorHAnsi" w:eastAsia="Times New Roman" w:hAnsiTheme="minorHAnsi" w:cstheme="minorHAnsi"/>
          <w:sz w:val="24"/>
        </w:rPr>
        <w:t>Commission Members:</w:t>
      </w:r>
    </w:p>
    <w:p w14:paraId="7A512192" w14:textId="6936EAC1" w:rsidR="00A412D3" w:rsidRPr="00BA4A75" w:rsidRDefault="00A412D3" w:rsidP="00450F48">
      <w:pPr>
        <w:spacing w:after="0"/>
        <w:ind w:left="5760" w:right="857" w:hanging="5590"/>
        <w:rPr>
          <w:rFonts w:asciiTheme="minorHAnsi" w:eastAsia="Times New Roman" w:hAnsiTheme="minorHAnsi" w:cstheme="minorHAnsi"/>
          <w:sz w:val="24"/>
        </w:rPr>
      </w:pPr>
      <w:r w:rsidRPr="00BA4A75">
        <w:rPr>
          <w:rFonts w:asciiTheme="minorHAnsi" w:eastAsia="Times New Roman" w:hAnsiTheme="minorHAnsi" w:cstheme="minorHAnsi"/>
          <w:sz w:val="24"/>
        </w:rPr>
        <w:t>*Andrew Whitehead</w:t>
      </w:r>
    </w:p>
    <w:p w14:paraId="0A2D0E4D" w14:textId="7AD8DF54" w:rsidR="00CC6429" w:rsidRPr="00BA4A75" w:rsidRDefault="004F1576" w:rsidP="00450F48">
      <w:pPr>
        <w:spacing w:after="0"/>
        <w:ind w:left="5760" w:right="1009" w:hanging="5590"/>
        <w:rPr>
          <w:rFonts w:asciiTheme="minorHAnsi" w:eastAsia="Times New Roman" w:hAnsiTheme="minorHAnsi" w:cstheme="minorHAnsi"/>
          <w:sz w:val="24"/>
        </w:rPr>
      </w:pPr>
      <w:r w:rsidRPr="00BA4A75">
        <w:rPr>
          <w:rFonts w:asciiTheme="minorHAnsi" w:eastAsia="Times New Roman" w:hAnsiTheme="minorHAnsi" w:cstheme="minorHAnsi"/>
          <w:sz w:val="24"/>
        </w:rPr>
        <w:t>Kevin Ker</w:t>
      </w:r>
      <w:r w:rsidR="00CC6429" w:rsidRPr="00BA4A75">
        <w:rPr>
          <w:rFonts w:asciiTheme="minorHAnsi" w:eastAsia="Times New Roman" w:hAnsiTheme="minorHAnsi" w:cstheme="minorHAnsi"/>
          <w:sz w:val="24"/>
        </w:rPr>
        <w:t>ttula</w:t>
      </w:r>
    </w:p>
    <w:p w14:paraId="262F7347" w14:textId="6CFC84F6" w:rsidR="00A412D3" w:rsidRPr="00BA4A75" w:rsidRDefault="00A412D3" w:rsidP="00450F48">
      <w:pPr>
        <w:spacing w:after="0"/>
        <w:ind w:left="5760" w:right="857" w:hanging="5590"/>
        <w:rPr>
          <w:rFonts w:asciiTheme="minorHAnsi" w:hAnsiTheme="minorHAnsi" w:cstheme="minorHAnsi"/>
        </w:rPr>
      </w:pPr>
      <w:r w:rsidRPr="00BA4A75">
        <w:rPr>
          <w:rFonts w:asciiTheme="minorHAnsi" w:eastAsia="Times New Roman" w:hAnsiTheme="minorHAnsi" w:cstheme="minorHAnsi"/>
          <w:sz w:val="24"/>
        </w:rPr>
        <w:t>Ed Grandelski</w:t>
      </w:r>
    </w:p>
    <w:p w14:paraId="3CAACBBA" w14:textId="056627B7" w:rsidR="00CC6429" w:rsidRPr="00BA4A75" w:rsidRDefault="00CC6429" w:rsidP="00450F48">
      <w:pPr>
        <w:spacing w:after="0"/>
        <w:ind w:left="5770" w:right="286" w:hanging="5590"/>
        <w:rPr>
          <w:rFonts w:asciiTheme="minorHAnsi" w:eastAsia="Times New Roman" w:hAnsiTheme="minorHAnsi" w:cstheme="minorHAnsi"/>
          <w:sz w:val="24"/>
        </w:rPr>
      </w:pPr>
    </w:p>
    <w:p w14:paraId="71B4F914" w14:textId="3B0E3E72" w:rsidR="001E497F" w:rsidRPr="00BA4A75" w:rsidRDefault="00F77633" w:rsidP="00450F48">
      <w:pPr>
        <w:spacing w:after="0"/>
        <w:ind w:left="5770" w:right="1009" w:hanging="5590"/>
        <w:rPr>
          <w:rFonts w:asciiTheme="minorHAnsi" w:hAnsiTheme="minorHAnsi" w:cstheme="minorHAnsi"/>
        </w:rPr>
      </w:pPr>
      <w:r w:rsidRPr="00BA4A75">
        <w:rPr>
          <w:rFonts w:asciiTheme="minorHAnsi" w:eastAsia="Times New Roman" w:hAnsiTheme="minorHAnsi" w:cstheme="minorHAnsi"/>
          <w:sz w:val="24"/>
        </w:rPr>
        <w:t xml:space="preserve">        </w:t>
      </w:r>
    </w:p>
    <w:p w14:paraId="29000AE9" w14:textId="3D8B7CA1" w:rsidR="00FE4B11" w:rsidRPr="00BA4A75" w:rsidRDefault="004967C9" w:rsidP="00634E97">
      <w:pPr>
        <w:numPr>
          <w:ilvl w:val="0"/>
          <w:numId w:val="1"/>
        </w:numPr>
        <w:spacing w:after="118" w:line="240" w:lineRule="auto"/>
        <w:ind w:left="1333" w:hanging="728"/>
        <w:rPr>
          <w:rFonts w:asciiTheme="minorHAnsi" w:hAnsiTheme="minorHAnsi" w:cstheme="minorHAnsi"/>
        </w:rPr>
      </w:pPr>
      <w:r w:rsidRPr="00BA4A75">
        <w:rPr>
          <w:rFonts w:asciiTheme="minorHAnsi" w:eastAsia="Times New Roman" w:hAnsiTheme="minorHAnsi" w:cstheme="minorHAnsi"/>
          <w:sz w:val="24"/>
        </w:rPr>
        <w:t>Call to Order</w:t>
      </w:r>
      <w:r w:rsidR="00A412D3" w:rsidRPr="00BA4A75">
        <w:rPr>
          <w:rFonts w:asciiTheme="minorHAnsi" w:eastAsia="Times New Roman" w:hAnsiTheme="minorHAnsi" w:cstheme="minorHAnsi"/>
          <w:sz w:val="24"/>
        </w:rPr>
        <w:t xml:space="preserve">: Andrew Whitehead called the meeting to order at 7:00pm </w:t>
      </w:r>
    </w:p>
    <w:p w14:paraId="7CBBD10F" w14:textId="6B31A221" w:rsidR="001E497F" w:rsidRPr="00BA4A75" w:rsidRDefault="004967C9" w:rsidP="004967C9">
      <w:pPr>
        <w:numPr>
          <w:ilvl w:val="0"/>
          <w:numId w:val="1"/>
        </w:numPr>
        <w:spacing w:after="124" w:line="240" w:lineRule="auto"/>
        <w:ind w:left="1333" w:hanging="728"/>
        <w:rPr>
          <w:rFonts w:asciiTheme="minorHAnsi" w:hAnsiTheme="minorHAnsi" w:cstheme="minorHAnsi"/>
        </w:rPr>
      </w:pPr>
      <w:r w:rsidRPr="00BA4A75">
        <w:rPr>
          <w:rFonts w:asciiTheme="minorHAnsi" w:eastAsia="Times New Roman" w:hAnsiTheme="minorHAnsi" w:cstheme="minorHAnsi"/>
          <w:sz w:val="24"/>
        </w:rPr>
        <w:t>Citizens Comments</w:t>
      </w:r>
      <w:r w:rsidR="00A412D3" w:rsidRPr="00BA4A75">
        <w:rPr>
          <w:rFonts w:asciiTheme="minorHAnsi" w:eastAsia="Times New Roman" w:hAnsiTheme="minorHAnsi" w:cstheme="minorHAnsi"/>
          <w:sz w:val="24"/>
        </w:rPr>
        <w:t>: None</w:t>
      </w:r>
    </w:p>
    <w:p w14:paraId="4C50205D" w14:textId="77777777" w:rsidR="001E497F" w:rsidRPr="00BA4A75" w:rsidRDefault="004967C9" w:rsidP="004967C9">
      <w:pPr>
        <w:numPr>
          <w:ilvl w:val="0"/>
          <w:numId w:val="1"/>
        </w:numPr>
        <w:spacing w:after="1" w:line="240" w:lineRule="auto"/>
        <w:ind w:left="1333" w:hanging="728"/>
        <w:rPr>
          <w:rFonts w:asciiTheme="minorHAnsi" w:hAnsiTheme="minorHAnsi" w:cstheme="minorHAnsi"/>
        </w:rPr>
      </w:pPr>
      <w:r w:rsidRPr="00BA4A75">
        <w:rPr>
          <w:rFonts w:asciiTheme="minorHAnsi" w:eastAsia="Times New Roman" w:hAnsiTheme="minorHAnsi" w:cstheme="minorHAnsi"/>
          <w:sz w:val="24"/>
        </w:rPr>
        <w:t>Adoption of Minutes:</w:t>
      </w:r>
    </w:p>
    <w:p w14:paraId="38F669A0" w14:textId="607F8816" w:rsidR="001E497F" w:rsidRPr="00BA4A75" w:rsidRDefault="00CB623B" w:rsidP="004967C9">
      <w:pPr>
        <w:numPr>
          <w:ilvl w:val="1"/>
          <w:numId w:val="1"/>
        </w:numPr>
        <w:spacing w:after="154" w:line="240" w:lineRule="auto"/>
        <w:ind w:left="2038" w:hanging="720"/>
        <w:rPr>
          <w:rFonts w:asciiTheme="minorHAnsi" w:hAnsiTheme="minorHAnsi" w:cstheme="minorHAnsi"/>
        </w:rPr>
      </w:pPr>
      <w:r w:rsidRPr="00BA4A75">
        <w:rPr>
          <w:rFonts w:asciiTheme="minorHAnsi" w:eastAsia="Times New Roman" w:hAnsiTheme="minorHAnsi" w:cstheme="minorHAnsi"/>
          <w:sz w:val="24"/>
        </w:rPr>
        <w:t>April</w:t>
      </w:r>
      <w:r w:rsidR="004967C9" w:rsidRPr="00BA4A75">
        <w:rPr>
          <w:rFonts w:asciiTheme="minorHAnsi" w:eastAsia="Times New Roman" w:hAnsiTheme="minorHAnsi" w:cstheme="minorHAnsi"/>
          <w:sz w:val="24"/>
        </w:rPr>
        <w:t xml:space="preserve"> </w:t>
      </w:r>
      <w:r w:rsidRPr="00BA4A75">
        <w:rPr>
          <w:rFonts w:asciiTheme="minorHAnsi" w:eastAsia="Times New Roman" w:hAnsiTheme="minorHAnsi" w:cstheme="minorHAnsi"/>
          <w:sz w:val="24"/>
        </w:rPr>
        <w:t>27</w:t>
      </w:r>
      <w:r w:rsidR="004967C9" w:rsidRPr="00BA4A75">
        <w:rPr>
          <w:rFonts w:asciiTheme="minorHAnsi" w:eastAsia="Times New Roman" w:hAnsiTheme="minorHAnsi" w:cstheme="minorHAnsi"/>
          <w:sz w:val="24"/>
        </w:rPr>
        <w:t xml:space="preserve">, </w:t>
      </w:r>
      <w:r w:rsidRPr="00BA4A75">
        <w:rPr>
          <w:rFonts w:asciiTheme="minorHAnsi" w:eastAsia="Times New Roman" w:hAnsiTheme="minorHAnsi" w:cstheme="minorHAnsi"/>
          <w:sz w:val="24"/>
        </w:rPr>
        <w:t>2022, Meeting</w:t>
      </w:r>
      <w:r w:rsidR="004967C9" w:rsidRPr="00BA4A75">
        <w:rPr>
          <w:rFonts w:asciiTheme="minorHAnsi" w:eastAsia="Times New Roman" w:hAnsiTheme="minorHAnsi" w:cstheme="minorHAnsi"/>
          <w:sz w:val="24"/>
        </w:rPr>
        <w:t xml:space="preserve"> Minutes</w:t>
      </w:r>
      <w:r w:rsidR="00462A40" w:rsidRPr="00BA4A75">
        <w:rPr>
          <w:rFonts w:asciiTheme="minorHAnsi" w:eastAsia="Times New Roman" w:hAnsiTheme="minorHAnsi" w:cstheme="minorHAnsi"/>
          <w:sz w:val="24"/>
        </w:rPr>
        <w:t>,</w:t>
      </w:r>
    </w:p>
    <w:p w14:paraId="05D194B9" w14:textId="7B99420C" w:rsidR="00462A40" w:rsidRPr="00BA4A75" w:rsidRDefault="00462A40" w:rsidP="00980376">
      <w:pPr>
        <w:pStyle w:val="ListParagraph"/>
        <w:spacing w:after="154" w:line="240" w:lineRule="auto"/>
        <w:ind w:left="2160"/>
        <w:rPr>
          <w:rFonts w:asciiTheme="minorHAnsi" w:hAnsiTheme="minorHAnsi" w:cstheme="minorHAnsi"/>
        </w:rPr>
      </w:pPr>
      <w:r w:rsidRPr="00BA4A75">
        <w:rPr>
          <w:rFonts w:asciiTheme="minorHAnsi" w:hAnsiTheme="minorHAnsi" w:cstheme="minorHAnsi"/>
        </w:rPr>
        <w:t xml:space="preserve">Ed Grandelski motioned to approve the minutes as presented, Kevin </w:t>
      </w:r>
      <w:r w:rsidR="00980376" w:rsidRPr="00BA4A75">
        <w:rPr>
          <w:rFonts w:asciiTheme="minorHAnsi" w:hAnsiTheme="minorHAnsi" w:cstheme="minorHAnsi"/>
        </w:rPr>
        <w:t xml:space="preserve">    </w:t>
      </w:r>
      <w:r w:rsidRPr="00BA4A75">
        <w:rPr>
          <w:rFonts w:asciiTheme="minorHAnsi" w:hAnsiTheme="minorHAnsi" w:cstheme="minorHAnsi"/>
        </w:rPr>
        <w:t>Kerttula seconded, all if favor, motion approved.</w:t>
      </w:r>
    </w:p>
    <w:p w14:paraId="603EF0CC" w14:textId="01820949" w:rsidR="001E497F" w:rsidRPr="00BA4A75" w:rsidRDefault="00F845A4" w:rsidP="004967C9">
      <w:pPr>
        <w:numPr>
          <w:ilvl w:val="0"/>
          <w:numId w:val="1"/>
        </w:numPr>
        <w:spacing w:after="130" w:line="240" w:lineRule="auto"/>
        <w:ind w:left="1333" w:hanging="728"/>
        <w:rPr>
          <w:rFonts w:asciiTheme="minorHAnsi" w:hAnsiTheme="minorHAnsi" w:cstheme="minorHAnsi"/>
        </w:rPr>
      </w:pPr>
      <w:r w:rsidRPr="00BA4A75">
        <w:rPr>
          <w:rFonts w:asciiTheme="minorHAnsi" w:eastAsia="Times New Roman" w:hAnsiTheme="minorHAnsi" w:cstheme="minorHAnsi"/>
          <w:sz w:val="24"/>
        </w:rPr>
        <w:t xml:space="preserve">Casella / </w:t>
      </w:r>
      <w:r w:rsidR="004967C9" w:rsidRPr="00BA4A75">
        <w:rPr>
          <w:rFonts w:asciiTheme="minorHAnsi" w:eastAsia="Times New Roman" w:hAnsiTheme="minorHAnsi" w:cstheme="minorHAnsi"/>
          <w:sz w:val="24"/>
        </w:rPr>
        <w:t>Willimantic Waste Paper Co. Inc.</w:t>
      </w:r>
      <w:r w:rsidR="00566E7B" w:rsidRPr="00BA4A75">
        <w:rPr>
          <w:rFonts w:asciiTheme="minorHAnsi" w:eastAsia="Times New Roman" w:hAnsiTheme="minorHAnsi" w:cstheme="minorHAnsi"/>
          <w:sz w:val="24"/>
        </w:rPr>
        <w:t xml:space="preserve">- </w:t>
      </w:r>
      <w:r w:rsidR="00980376" w:rsidRPr="00BA4A75">
        <w:rPr>
          <w:rFonts w:asciiTheme="minorHAnsi" w:eastAsia="Times New Roman" w:hAnsiTheme="minorHAnsi" w:cstheme="minorHAnsi"/>
          <w:sz w:val="24"/>
        </w:rPr>
        <w:t>none</w:t>
      </w:r>
    </w:p>
    <w:p w14:paraId="32ADFBB6" w14:textId="1DE0EB1E" w:rsidR="00261BAF" w:rsidRPr="00BA4A75" w:rsidRDefault="004967C9" w:rsidP="00261BAF">
      <w:pPr>
        <w:numPr>
          <w:ilvl w:val="0"/>
          <w:numId w:val="1"/>
        </w:numPr>
        <w:spacing w:after="141" w:line="240" w:lineRule="auto"/>
        <w:ind w:left="1333" w:hanging="728"/>
        <w:rPr>
          <w:rFonts w:asciiTheme="minorHAnsi" w:hAnsiTheme="minorHAnsi" w:cstheme="minorHAnsi"/>
        </w:rPr>
      </w:pPr>
      <w:r w:rsidRPr="00BA4A75">
        <w:rPr>
          <w:rFonts w:asciiTheme="minorHAnsi" w:eastAsia="Times New Roman" w:hAnsiTheme="minorHAnsi" w:cstheme="minorHAnsi"/>
          <w:sz w:val="24"/>
        </w:rPr>
        <w:t>Finance Report</w:t>
      </w:r>
      <w:r w:rsidR="000D6DC4" w:rsidRPr="00BA4A75">
        <w:rPr>
          <w:rFonts w:asciiTheme="minorHAnsi" w:eastAsia="Times New Roman" w:hAnsiTheme="minorHAnsi" w:cstheme="minorHAnsi"/>
          <w:sz w:val="24"/>
        </w:rPr>
        <w:t xml:space="preserve">: David Capacchione reported that according to the finance report the sticker sales increased </w:t>
      </w:r>
      <w:r w:rsidR="00BA6BF1" w:rsidRPr="00BA4A75">
        <w:rPr>
          <w:rFonts w:asciiTheme="minorHAnsi" w:eastAsia="Times New Roman" w:hAnsiTheme="minorHAnsi" w:cstheme="minorHAnsi"/>
          <w:sz w:val="24"/>
        </w:rPr>
        <w:t xml:space="preserve">residential fee’s </w:t>
      </w:r>
      <w:r w:rsidR="000D6DC4" w:rsidRPr="00BA4A75">
        <w:rPr>
          <w:rFonts w:asciiTheme="minorHAnsi" w:eastAsia="Times New Roman" w:hAnsiTheme="minorHAnsi" w:cstheme="minorHAnsi"/>
          <w:sz w:val="24"/>
        </w:rPr>
        <w:t>since the last meeting.  This might be due to the end of year (June 30</w:t>
      </w:r>
      <w:r w:rsidR="000D6DC4" w:rsidRPr="00BA4A75">
        <w:rPr>
          <w:rFonts w:asciiTheme="minorHAnsi" w:eastAsia="Times New Roman" w:hAnsiTheme="minorHAnsi" w:cstheme="minorHAnsi"/>
          <w:sz w:val="24"/>
          <w:vertAlign w:val="superscript"/>
        </w:rPr>
        <w:t>th</w:t>
      </w:r>
      <w:r w:rsidR="00BA4A75">
        <w:rPr>
          <w:rFonts w:asciiTheme="minorHAnsi" w:eastAsia="Times New Roman" w:hAnsiTheme="minorHAnsi" w:cstheme="minorHAnsi"/>
          <w:sz w:val="24"/>
          <w:vertAlign w:val="superscript"/>
        </w:rPr>
        <w:t xml:space="preserve">, </w:t>
      </w:r>
      <w:r w:rsidR="00BA4A75">
        <w:rPr>
          <w:rFonts w:asciiTheme="minorHAnsi" w:eastAsia="Times New Roman" w:hAnsiTheme="minorHAnsi" w:cstheme="minorHAnsi"/>
          <w:sz w:val="24"/>
        </w:rPr>
        <w:t>2022</w:t>
      </w:r>
      <w:r w:rsidR="000D6DC4" w:rsidRPr="00BA4A75">
        <w:rPr>
          <w:rFonts w:asciiTheme="minorHAnsi" w:eastAsia="Times New Roman" w:hAnsiTheme="minorHAnsi" w:cstheme="minorHAnsi"/>
          <w:sz w:val="24"/>
        </w:rPr>
        <w:t>) all permits expire and needed to be us</w:t>
      </w:r>
      <w:r w:rsidR="00450F48" w:rsidRPr="00BA4A75">
        <w:rPr>
          <w:rFonts w:asciiTheme="minorHAnsi" w:eastAsia="Times New Roman" w:hAnsiTheme="minorHAnsi" w:cstheme="minorHAnsi"/>
          <w:sz w:val="24"/>
        </w:rPr>
        <w:t xml:space="preserve">ed </w:t>
      </w:r>
      <w:r w:rsidR="000D6DC4" w:rsidRPr="00BA4A75">
        <w:rPr>
          <w:rFonts w:asciiTheme="minorHAnsi" w:eastAsia="Times New Roman" w:hAnsiTheme="minorHAnsi" w:cstheme="minorHAnsi"/>
          <w:sz w:val="24"/>
        </w:rPr>
        <w:t xml:space="preserve">or due to the housing boom people are cleaning up </w:t>
      </w:r>
      <w:r w:rsidR="00450F48" w:rsidRPr="00BA4A75">
        <w:rPr>
          <w:rFonts w:asciiTheme="minorHAnsi" w:eastAsia="Times New Roman" w:hAnsiTheme="minorHAnsi" w:cstheme="minorHAnsi"/>
          <w:sz w:val="24"/>
        </w:rPr>
        <w:t>to sell their homes.  We will have to see what the next three months brings.</w:t>
      </w:r>
      <w:r w:rsidR="00261BAF" w:rsidRPr="00BA4A75">
        <w:rPr>
          <w:rFonts w:asciiTheme="minorHAnsi" w:eastAsia="Times New Roman" w:hAnsiTheme="minorHAnsi" w:cstheme="minorHAnsi"/>
          <w:sz w:val="24"/>
        </w:rPr>
        <w:t xml:space="preserve"> David Capacchione other than the increase stickers sale, everything is on track. Kevin Kerttula motioned to accept the finance report as submitted, Ed Grandelski seconded, all in favor, motion approved.</w:t>
      </w:r>
    </w:p>
    <w:p w14:paraId="4E559F2C" w14:textId="579E4909" w:rsidR="00980376" w:rsidRPr="00BA4A75" w:rsidRDefault="00980376" w:rsidP="00261BAF">
      <w:pPr>
        <w:spacing w:after="141" w:line="240" w:lineRule="auto"/>
        <w:ind w:left="1333"/>
        <w:rPr>
          <w:rFonts w:asciiTheme="minorHAnsi" w:hAnsiTheme="minorHAnsi" w:cstheme="minorHAnsi"/>
        </w:rPr>
      </w:pPr>
    </w:p>
    <w:p w14:paraId="04624BBB" w14:textId="77777777" w:rsidR="001E497F" w:rsidRPr="00BA4A75" w:rsidRDefault="004967C9" w:rsidP="004967C9">
      <w:pPr>
        <w:numPr>
          <w:ilvl w:val="0"/>
          <w:numId w:val="1"/>
        </w:numPr>
        <w:spacing w:after="1" w:line="240" w:lineRule="auto"/>
        <w:ind w:left="1333" w:hanging="728"/>
        <w:rPr>
          <w:rFonts w:asciiTheme="minorHAnsi" w:hAnsiTheme="minorHAnsi" w:cstheme="minorHAnsi"/>
        </w:rPr>
      </w:pPr>
      <w:r w:rsidRPr="00BA4A75">
        <w:rPr>
          <w:rFonts w:asciiTheme="minorHAnsi" w:eastAsia="Times New Roman" w:hAnsiTheme="minorHAnsi" w:cstheme="minorHAnsi"/>
          <w:sz w:val="24"/>
        </w:rPr>
        <w:t>Unfinished Business</w:t>
      </w:r>
    </w:p>
    <w:p w14:paraId="11DDEBCD" w14:textId="77777777" w:rsidR="00261BAF" w:rsidRPr="00BA4A75" w:rsidRDefault="00E94D35" w:rsidP="00261BAF">
      <w:pPr>
        <w:spacing w:after="116" w:line="240" w:lineRule="auto"/>
        <w:ind w:left="2038"/>
        <w:rPr>
          <w:rFonts w:asciiTheme="minorHAnsi" w:hAnsiTheme="minorHAnsi" w:cstheme="minorHAnsi"/>
        </w:rPr>
      </w:pPr>
      <w:r w:rsidRPr="00BA4A75">
        <w:rPr>
          <w:rFonts w:asciiTheme="minorHAnsi" w:eastAsia="Times New Roman" w:hAnsiTheme="minorHAnsi" w:cstheme="minorHAnsi"/>
          <w:sz w:val="24"/>
        </w:rPr>
        <w:t>CT Coalition for Sustainable Materials Management</w:t>
      </w:r>
      <w:r w:rsidR="00450F48" w:rsidRPr="00BA4A75">
        <w:rPr>
          <w:rFonts w:asciiTheme="minorHAnsi" w:eastAsia="Times New Roman" w:hAnsiTheme="minorHAnsi" w:cstheme="minorHAnsi"/>
          <w:sz w:val="24"/>
        </w:rPr>
        <w:t xml:space="preserve">: </w:t>
      </w:r>
      <w:r w:rsidR="00261BAF" w:rsidRPr="00BA4A75">
        <w:rPr>
          <w:rFonts w:asciiTheme="minorHAnsi" w:eastAsia="Times New Roman" w:hAnsiTheme="minorHAnsi" w:cstheme="minorHAnsi"/>
          <w:sz w:val="24"/>
        </w:rPr>
        <w:t>For information for committee.</w:t>
      </w:r>
    </w:p>
    <w:p w14:paraId="18313179" w14:textId="5B0BC849" w:rsidR="00261BAF" w:rsidRDefault="00261BAF" w:rsidP="00261BAF">
      <w:pPr>
        <w:spacing w:after="116" w:line="240" w:lineRule="auto"/>
        <w:rPr>
          <w:rFonts w:asciiTheme="minorHAnsi" w:hAnsiTheme="minorHAnsi" w:cstheme="minorHAnsi"/>
        </w:rPr>
      </w:pPr>
    </w:p>
    <w:p w14:paraId="6E0F8337" w14:textId="6429C7FE" w:rsidR="004F3BBC" w:rsidRDefault="004F3BBC" w:rsidP="00261BAF">
      <w:pPr>
        <w:spacing w:after="116" w:line="240" w:lineRule="auto"/>
        <w:rPr>
          <w:rFonts w:asciiTheme="minorHAnsi" w:hAnsiTheme="minorHAnsi" w:cstheme="minorHAnsi"/>
        </w:rPr>
      </w:pPr>
    </w:p>
    <w:p w14:paraId="31EA5495" w14:textId="05BBB4E5" w:rsidR="004F3BBC" w:rsidRDefault="004F3BBC" w:rsidP="00261BAF">
      <w:pPr>
        <w:spacing w:after="116" w:line="240" w:lineRule="auto"/>
        <w:rPr>
          <w:rFonts w:asciiTheme="minorHAnsi" w:hAnsiTheme="minorHAnsi" w:cstheme="minorHAnsi"/>
        </w:rPr>
      </w:pPr>
    </w:p>
    <w:p w14:paraId="0D1763BA" w14:textId="55598254" w:rsidR="004F3BBC" w:rsidRDefault="004F3BBC" w:rsidP="00261BAF">
      <w:pPr>
        <w:spacing w:after="116" w:line="240" w:lineRule="auto"/>
        <w:rPr>
          <w:rFonts w:asciiTheme="minorHAnsi" w:hAnsiTheme="minorHAnsi" w:cstheme="minorHAnsi"/>
        </w:rPr>
      </w:pPr>
    </w:p>
    <w:p w14:paraId="65E9AD5A" w14:textId="50AC318F" w:rsidR="004F3BBC" w:rsidRDefault="004F3BBC" w:rsidP="00261BAF">
      <w:pPr>
        <w:spacing w:after="116" w:line="240" w:lineRule="auto"/>
        <w:rPr>
          <w:rFonts w:asciiTheme="minorHAnsi" w:hAnsiTheme="minorHAnsi" w:cstheme="minorHAnsi"/>
        </w:rPr>
      </w:pPr>
    </w:p>
    <w:p w14:paraId="78F608F2" w14:textId="77777777" w:rsidR="004F3BBC" w:rsidRPr="00BA4A75" w:rsidRDefault="004F3BBC" w:rsidP="00261BAF">
      <w:pPr>
        <w:spacing w:after="116" w:line="240" w:lineRule="auto"/>
        <w:rPr>
          <w:rFonts w:asciiTheme="minorHAnsi" w:hAnsiTheme="minorHAnsi" w:cstheme="minorHAnsi"/>
        </w:rPr>
      </w:pPr>
    </w:p>
    <w:p w14:paraId="79CD3E20" w14:textId="52F3E562" w:rsidR="001E497F" w:rsidRPr="00BA4A75" w:rsidRDefault="004967C9" w:rsidP="004967C9">
      <w:pPr>
        <w:numPr>
          <w:ilvl w:val="0"/>
          <w:numId w:val="1"/>
        </w:numPr>
        <w:spacing w:after="1" w:line="240" w:lineRule="auto"/>
        <w:ind w:left="1333" w:hanging="728"/>
        <w:rPr>
          <w:rFonts w:asciiTheme="minorHAnsi" w:hAnsiTheme="minorHAnsi" w:cstheme="minorHAnsi"/>
        </w:rPr>
      </w:pPr>
      <w:r w:rsidRPr="00BA4A75">
        <w:rPr>
          <w:rFonts w:asciiTheme="minorHAnsi" w:eastAsia="Times New Roman" w:hAnsiTheme="minorHAnsi" w:cstheme="minorHAnsi"/>
          <w:sz w:val="24"/>
        </w:rPr>
        <w:t>New Business:</w:t>
      </w:r>
    </w:p>
    <w:p w14:paraId="71B3B1F9" w14:textId="77777777" w:rsidR="00261BAF" w:rsidRPr="00BA4A75" w:rsidRDefault="00261BAF" w:rsidP="00261BAF">
      <w:pPr>
        <w:spacing w:after="1" w:line="240" w:lineRule="auto"/>
        <w:ind w:left="1333"/>
        <w:rPr>
          <w:rFonts w:asciiTheme="minorHAnsi" w:hAnsiTheme="minorHAnsi" w:cstheme="minorHAnsi"/>
        </w:rPr>
      </w:pPr>
    </w:p>
    <w:p w14:paraId="51D558DF" w14:textId="1C07E117" w:rsidR="001E497F" w:rsidRPr="00BA4A75" w:rsidRDefault="004967C9" w:rsidP="004967C9">
      <w:pPr>
        <w:numPr>
          <w:ilvl w:val="1"/>
          <w:numId w:val="1"/>
        </w:numPr>
        <w:spacing w:after="114" w:line="240" w:lineRule="auto"/>
        <w:ind w:left="2038" w:hanging="720"/>
        <w:rPr>
          <w:rFonts w:asciiTheme="minorHAnsi" w:hAnsiTheme="minorHAnsi" w:cstheme="minorHAnsi"/>
        </w:rPr>
      </w:pPr>
      <w:r w:rsidRPr="00BA4A75">
        <w:rPr>
          <w:rFonts w:asciiTheme="minorHAnsi" w:eastAsia="Times New Roman" w:hAnsiTheme="minorHAnsi" w:cstheme="minorHAnsi"/>
          <w:sz w:val="24"/>
        </w:rPr>
        <w:t>Tonnage Repor</w:t>
      </w:r>
      <w:r w:rsidR="00F11D9B" w:rsidRPr="00BA4A75">
        <w:rPr>
          <w:rFonts w:asciiTheme="minorHAnsi" w:eastAsia="Times New Roman" w:hAnsiTheme="minorHAnsi" w:cstheme="minorHAnsi"/>
          <w:sz w:val="24"/>
        </w:rPr>
        <w:t xml:space="preserve">t:  Kevin Kerttula motioned to accept the Tonnage Report As </w:t>
      </w:r>
      <w:r w:rsidR="00ED069B" w:rsidRPr="00BA4A75">
        <w:rPr>
          <w:rFonts w:asciiTheme="minorHAnsi" w:eastAsia="Times New Roman" w:hAnsiTheme="minorHAnsi" w:cstheme="minorHAnsi"/>
          <w:sz w:val="24"/>
        </w:rPr>
        <w:t>submitted, Ed</w:t>
      </w:r>
      <w:r w:rsidR="00F11D9B" w:rsidRPr="00BA4A75">
        <w:rPr>
          <w:rFonts w:asciiTheme="minorHAnsi" w:eastAsia="Times New Roman" w:hAnsiTheme="minorHAnsi" w:cstheme="minorHAnsi"/>
          <w:sz w:val="24"/>
        </w:rPr>
        <w:t xml:space="preserve"> Grandelski seconded, all in favor, motion approved.</w:t>
      </w:r>
    </w:p>
    <w:p w14:paraId="26071D59" w14:textId="08E21FF1" w:rsidR="00CB623B" w:rsidRPr="00BA4A75" w:rsidRDefault="00CB623B" w:rsidP="004967C9">
      <w:pPr>
        <w:numPr>
          <w:ilvl w:val="1"/>
          <w:numId w:val="1"/>
        </w:numPr>
        <w:spacing w:after="114" w:line="240" w:lineRule="auto"/>
        <w:ind w:left="2038" w:hanging="720"/>
        <w:rPr>
          <w:rFonts w:asciiTheme="minorHAnsi" w:hAnsiTheme="minorHAnsi" w:cstheme="minorHAnsi"/>
        </w:rPr>
      </w:pPr>
      <w:r w:rsidRPr="00BA4A75">
        <w:rPr>
          <w:rFonts w:asciiTheme="minorHAnsi" w:eastAsia="Times New Roman" w:hAnsiTheme="minorHAnsi" w:cstheme="minorHAnsi"/>
          <w:sz w:val="24"/>
        </w:rPr>
        <w:lastRenderedPageBreak/>
        <w:t>Renewal of Transfer Station Permit</w:t>
      </w:r>
      <w:r w:rsidR="00261BAF" w:rsidRPr="00BA4A75">
        <w:rPr>
          <w:rFonts w:asciiTheme="minorHAnsi" w:eastAsia="Times New Roman" w:hAnsiTheme="minorHAnsi" w:cstheme="minorHAnsi"/>
          <w:sz w:val="24"/>
        </w:rPr>
        <w:t>:  Permits were updated and mail out.</w:t>
      </w:r>
    </w:p>
    <w:p w14:paraId="7F4B20D4" w14:textId="48370B74" w:rsidR="00095CD4" w:rsidRPr="00BA4A75" w:rsidRDefault="00BC04F6" w:rsidP="00095CD4">
      <w:pPr>
        <w:numPr>
          <w:ilvl w:val="1"/>
          <w:numId w:val="1"/>
        </w:numPr>
        <w:spacing w:after="114" w:line="240" w:lineRule="auto"/>
        <w:ind w:left="2038" w:hanging="720"/>
        <w:rPr>
          <w:rFonts w:asciiTheme="minorHAnsi" w:hAnsiTheme="minorHAnsi" w:cstheme="minorHAnsi"/>
        </w:rPr>
      </w:pPr>
      <w:r w:rsidRPr="00BA4A75">
        <w:rPr>
          <w:rFonts w:asciiTheme="minorHAnsi" w:eastAsia="Times New Roman" w:hAnsiTheme="minorHAnsi" w:cstheme="minorHAnsi"/>
          <w:sz w:val="24"/>
        </w:rPr>
        <w:t>NOV of CT Recycling Requirements</w:t>
      </w:r>
    </w:p>
    <w:p w14:paraId="02BF3E21" w14:textId="77777777" w:rsidR="00F11D9B" w:rsidRPr="00BA4A75" w:rsidRDefault="00F11D9B" w:rsidP="00F11D9B">
      <w:pPr>
        <w:spacing w:after="114" w:line="240" w:lineRule="auto"/>
        <w:ind w:left="2038"/>
        <w:rPr>
          <w:rFonts w:asciiTheme="minorHAnsi" w:hAnsiTheme="minorHAnsi" w:cstheme="minorHAnsi"/>
        </w:rPr>
      </w:pPr>
    </w:p>
    <w:p w14:paraId="00BF379C" w14:textId="53C0A07A" w:rsidR="001E497F" w:rsidRPr="00BA4A75" w:rsidRDefault="004967C9" w:rsidP="004967C9">
      <w:pPr>
        <w:numPr>
          <w:ilvl w:val="0"/>
          <w:numId w:val="1"/>
        </w:numPr>
        <w:spacing w:after="132" w:line="240" w:lineRule="auto"/>
        <w:ind w:left="1333" w:hanging="728"/>
        <w:rPr>
          <w:rFonts w:asciiTheme="minorHAnsi" w:hAnsiTheme="minorHAnsi" w:cstheme="minorHAnsi"/>
        </w:rPr>
      </w:pPr>
      <w:r w:rsidRPr="00BA4A75">
        <w:rPr>
          <w:rFonts w:asciiTheme="minorHAnsi" w:eastAsia="Times New Roman" w:hAnsiTheme="minorHAnsi" w:cstheme="minorHAnsi"/>
          <w:sz w:val="24"/>
        </w:rPr>
        <w:t>Other Discussion Items</w:t>
      </w:r>
    </w:p>
    <w:p w14:paraId="3528FFB9" w14:textId="77777777" w:rsidR="00095CD4" w:rsidRPr="00BA4A75" w:rsidRDefault="00095CD4" w:rsidP="00095CD4">
      <w:pPr>
        <w:spacing w:after="132" w:line="240" w:lineRule="auto"/>
        <w:ind w:left="2158" w:hanging="825"/>
        <w:rPr>
          <w:rFonts w:asciiTheme="minorHAnsi" w:hAnsiTheme="minorHAnsi" w:cstheme="minorHAnsi"/>
        </w:rPr>
      </w:pPr>
      <w:r w:rsidRPr="00BA4A75">
        <w:rPr>
          <w:rFonts w:asciiTheme="minorHAnsi" w:eastAsia="Times New Roman" w:hAnsiTheme="minorHAnsi" w:cstheme="minorHAnsi"/>
          <w:sz w:val="24"/>
        </w:rPr>
        <w:t>a)</w:t>
      </w:r>
      <w:r w:rsidRPr="00BA4A75">
        <w:rPr>
          <w:rFonts w:asciiTheme="minorHAnsi" w:hAnsiTheme="minorHAnsi" w:cstheme="minorHAnsi"/>
        </w:rPr>
        <w:tab/>
        <w:t>Household Hazardous Waste Collection July 30</w:t>
      </w:r>
      <w:r w:rsidRPr="00BA4A75">
        <w:rPr>
          <w:rFonts w:asciiTheme="minorHAnsi" w:hAnsiTheme="minorHAnsi" w:cstheme="minorHAnsi"/>
          <w:vertAlign w:val="superscript"/>
        </w:rPr>
        <w:t>th</w:t>
      </w:r>
      <w:r w:rsidRPr="00BA4A75">
        <w:rPr>
          <w:rFonts w:asciiTheme="minorHAnsi" w:hAnsiTheme="minorHAnsi" w:cstheme="minorHAnsi"/>
        </w:rPr>
        <w:t xml:space="preserve"> 9 AM to 1 PM </w:t>
      </w:r>
    </w:p>
    <w:p w14:paraId="1FD94F20" w14:textId="795ABD88" w:rsidR="00095CD4" w:rsidRDefault="00095CD4" w:rsidP="00095CD4">
      <w:pPr>
        <w:spacing w:after="132" w:line="240" w:lineRule="auto"/>
        <w:ind w:left="2158"/>
        <w:rPr>
          <w:rFonts w:asciiTheme="minorHAnsi" w:hAnsiTheme="minorHAnsi" w:cstheme="minorHAnsi"/>
        </w:rPr>
      </w:pPr>
      <w:r w:rsidRPr="00BA4A75">
        <w:rPr>
          <w:rFonts w:asciiTheme="minorHAnsi" w:hAnsiTheme="minorHAnsi" w:cstheme="minorHAnsi"/>
        </w:rPr>
        <w:t>held at Killingly Intermediate School</w:t>
      </w:r>
      <w:r w:rsidR="008707DB">
        <w:rPr>
          <w:rFonts w:asciiTheme="minorHAnsi" w:hAnsiTheme="minorHAnsi" w:cstheme="minorHAnsi"/>
        </w:rPr>
        <w:t xml:space="preserve">.  </w:t>
      </w:r>
    </w:p>
    <w:p w14:paraId="5A0B3170" w14:textId="77777777" w:rsidR="00BA4A75" w:rsidRPr="00BA4A75" w:rsidRDefault="00BA4A75" w:rsidP="00095CD4">
      <w:pPr>
        <w:spacing w:after="132" w:line="240" w:lineRule="auto"/>
        <w:ind w:left="2158"/>
        <w:rPr>
          <w:rFonts w:asciiTheme="minorHAnsi" w:hAnsiTheme="minorHAnsi" w:cstheme="minorHAnsi"/>
        </w:rPr>
      </w:pPr>
    </w:p>
    <w:p w14:paraId="42C511EC" w14:textId="0274B893" w:rsidR="001E497F" w:rsidRPr="008707DB" w:rsidRDefault="004967C9" w:rsidP="004967C9">
      <w:pPr>
        <w:numPr>
          <w:ilvl w:val="0"/>
          <w:numId w:val="1"/>
        </w:numPr>
        <w:spacing w:after="458" w:line="240" w:lineRule="auto"/>
        <w:ind w:left="1333" w:hanging="728"/>
        <w:rPr>
          <w:rFonts w:asciiTheme="minorHAnsi" w:hAnsiTheme="minorHAnsi" w:cstheme="minorHAnsi"/>
        </w:rPr>
      </w:pPr>
      <w:r w:rsidRPr="00BA4A75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3CB697A" wp14:editId="4D9A3121">
                <wp:simplePos x="0" y="0"/>
                <wp:positionH relativeFrom="page">
                  <wp:posOffset>739140</wp:posOffset>
                </wp:positionH>
                <wp:positionV relativeFrom="page">
                  <wp:posOffset>9563735</wp:posOffset>
                </wp:positionV>
                <wp:extent cx="5983696" cy="9144"/>
                <wp:effectExtent l="0" t="0" r="0" b="0"/>
                <wp:wrapTopAndBottom/>
                <wp:docPr id="3167" name="Group 31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3696" cy="9144"/>
                          <a:chOff x="0" y="0"/>
                          <a:chExt cx="5983696" cy="9144"/>
                        </a:xfrm>
                      </wpg:grpSpPr>
                      <wps:wsp>
                        <wps:cNvPr id="3166" name="Shape 3166"/>
                        <wps:cNvSpPr/>
                        <wps:spPr>
                          <a:xfrm>
                            <a:off x="0" y="0"/>
                            <a:ext cx="59836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3696" h="9144">
                                <a:moveTo>
                                  <a:pt x="0" y="4572"/>
                                </a:moveTo>
                                <a:lnTo>
                                  <a:pt x="5983696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2B2F96" id="Group 3167" o:spid="_x0000_s1026" style="position:absolute;margin-left:58.2pt;margin-top:753.05pt;width:471.15pt;height:.7pt;z-index:251659264;mso-position-horizontal-relative:page;mso-position-vertical-relative:page" coordsize="5983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">
                <v:shape id="Shape 3166" o:spid="_x0000_s1027" style="position:absolute;width:59836;height:91;visibility:visible;mso-wrap-style:square;v-text-anchor:top" coordsize="59836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" path="m,4572r5983696,e" filled="f" strokeweight=".72pt">
                  <v:stroke miterlimit="1" joinstyle="miter"/>
                  <v:path arrowok="t" textboxrect="0,0,5983696,9144"/>
                </v:shape>
                <w10:wrap type="topAndBottom" anchorx="page" anchory="page"/>
              </v:group>
            </w:pict>
          </mc:Fallback>
        </mc:AlternateContent>
      </w:r>
      <w:r w:rsidRPr="00BA4A75">
        <w:rPr>
          <w:rFonts w:asciiTheme="minorHAnsi" w:eastAsia="Times New Roman" w:hAnsiTheme="minorHAnsi" w:cstheme="minorHAnsi"/>
          <w:sz w:val="24"/>
        </w:rPr>
        <w:t>Adjournment</w:t>
      </w:r>
      <w:r w:rsidR="006E4767">
        <w:rPr>
          <w:rFonts w:asciiTheme="minorHAnsi" w:eastAsia="Times New Roman" w:hAnsiTheme="minorHAnsi" w:cstheme="minorHAnsi"/>
          <w:sz w:val="24"/>
        </w:rPr>
        <w:t>: Ed Grandelski motioned to adjou</w:t>
      </w:r>
      <w:r w:rsidR="008707DB">
        <w:rPr>
          <w:rFonts w:asciiTheme="minorHAnsi" w:eastAsia="Times New Roman" w:hAnsiTheme="minorHAnsi" w:cstheme="minorHAnsi"/>
          <w:sz w:val="24"/>
        </w:rPr>
        <w:t>rn, Kevin Kerttula seconded, All in favor, motion approved. adjournment at 7:44pm.</w:t>
      </w:r>
    </w:p>
    <w:p w14:paraId="52D982D8" w14:textId="7461F4FC" w:rsidR="008707DB" w:rsidRPr="00BA4A75" w:rsidRDefault="008707DB" w:rsidP="008707DB">
      <w:pPr>
        <w:spacing w:after="458" w:line="240" w:lineRule="auto"/>
        <w:ind w:left="1333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sz w:val="24"/>
        </w:rPr>
        <w:t>Next Meeting October 26, 2022, 7:00pm</w:t>
      </w:r>
    </w:p>
    <w:p w14:paraId="1D4D51B2" w14:textId="77777777" w:rsidR="001E497F" w:rsidRPr="00BA4A75" w:rsidRDefault="004967C9">
      <w:pPr>
        <w:spacing w:before="54" w:after="0"/>
        <w:jc w:val="center"/>
        <w:rPr>
          <w:rFonts w:asciiTheme="minorHAnsi" w:hAnsiTheme="minorHAnsi" w:cstheme="minorHAnsi"/>
        </w:rPr>
      </w:pPr>
      <w:r w:rsidRPr="00BA4A75">
        <w:rPr>
          <w:rFonts w:asciiTheme="minorHAnsi" w:eastAsia="Times New Roman" w:hAnsiTheme="minorHAnsi" w:cstheme="minorHAnsi"/>
          <w:sz w:val="16"/>
        </w:rPr>
        <w:t>Visit us on the web at WWW.KILLINGLYCT.GOV</w:t>
      </w:r>
    </w:p>
    <w:sectPr w:rsidR="001E497F" w:rsidRPr="00BA4A75" w:rsidSect="00F11D9B">
      <w:pgSz w:w="12240" w:h="15840"/>
      <w:pgMar w:top="630" w:right="1736" w:bottom="0" w:left="139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947B7"/>
    <w:multiLevelType w:val="hybridMultilevel"/>
    <w:tmpl w:val="15EECC0E"/>
    <w:lvl w:ilvl="0" w:tplc="B692B5C4">
      <w:start w:val="1"/>
      <w:numFmt w:val="decimal"/>
      <w:lvlText w:val="%1."/>
      <w:lvlJc w:val="left"/>
      <w:pPr>
        <w:ind w:left="1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6C80CB0">
      <w:start w:val="1"/>
      <w:numFmt w:val="lowerLetter"/>
      <w:lvlText w:val="%2)"/>
      <w:lvlJc w:val="left"/>
      <w:pPr>
        <w:ind w:left="2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09AD3AA">
      <w:start w:val="1"/>
      <w:numFmt w:val="lowerRoman"/>
      <w:lvlText w:val="%3"/>
      <w:lvlJc w:val="left"/>
      <w:pPr>
        <w:ind w:left="2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4CEDE4E">
      <w:start w:val="1"/>
      <w:numFmt w:val="decimal"/>
      <w:lvlText w:val="%4"/>
      <w:lvlJc w:val="left"/>
      <w:pPr>
        <w:ind w:left="3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B8EAB0A">
      <w:start w:val="1"/>
      <w:numFmt w:val="lowerLetter"/>
      <w:lvlText w:val="%5"/>
      <w:lvlJc w:val="left"/>
      <w:pPr>
        <w:ind w:left="3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D00DF6C">
      <w:start w:val="1"/>
      <w:numFmt w:val="lowerRoman"/>
      <w:lvlText w:val="%6"/>
      <w:lvlJc w:val="left"/>
      <w:pPr>
        <w:ind w:left="4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C4A45BE">
      <w:start w:val="1"/>
      <w:numFmt w:val="decimal"/>
      <w:lvlText w:val="%7"/>
      <w:lvlJc w:val="left"/>
      <w:pPr>
        <w:ind w:left="5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E122184">
      <w:start w:val="1"/>
      <w:numFmt w:val="lowerLetter"/>
      <w:lvlText w:val="%8"/>
      <w:lvlJc w:val="left"/>
      <w:pPr>
        <w:ind w:left="5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08642CA">
      <w:start w:val="1"/>
      <w:numFmt w:val="lowerRoman"/>
      <w:lvlText w:val="%9"/>
      <w:lvlJc w:val="left"/>
      <w:pPr>
        <w:ind w:left="6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74686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97F"/>
    <w:rsid w:val="0006779F"/>
    <w:rsid w:val="000707F7"/>
    <w:rsid w:val="00095CD4"/>
    <w:rsid w:val="000D6DC4"/>
    <w:rsid w:val="000E1C51"/>
    <w:rsid w:val="0013150E"/>
    <w:rsid w:val="00164A04"/>
    <w:rsid w:val="0019675C"/>
    <w:rsid w:val="001D5946"/>
    <w:rsid w:val="001E497F"/>
    <w:rsid w:val="00261BAF"/>
    <w:rsid w:val="00264545"/>
    <w:rsid w:val="00275E2B"/>
    <w:rsid w:val="002A4376"/>
    <w:rsid w:val="003506AB"/>
    <w:rsid w:val="003A42B7"/>
    <w:rsid w:val="00450F48"/>
    <w:rsid w:val="00462A40"/>
    <w:rsid w:val="00481189"/>
    <w:rsid w:val="00485A86"/>
    <w:rsid w:val="004967C9"/>
    <w:rsid w:val="004D3B8E"/>
    <w:rsid w:val="004F1576"/>
    <w:rsid w:val="004F3BBC"/>
    <w:rsid w:val="00566E7B"/>
    <w:rsid w:val="006340E7"/>
    <w:rsid w:val="00634E97"/>
    <w:rsid w:val="00665CDE"/>
    <w:rsid w:val="006D6B84"/>
    <w:rsid w:val="006E4767"/>
    <w:rsid w:val="007F47B1"/>
    <w:rsid w:val="00836778"/>
    <w:rsid w:val="008707DB"/>
    <w:rsid w:val="00980376"/>
    <w:rsid w:val="009B46C7"/>
    <w:rsid w:val="009B59E2"/>
    <w:rsid w:val="00A412D3"/>
    <w:rsid w:val="00A4459C"/>
    <w:rsid w:val="00A665BE"/>
    <w:rsid w:val="00B02AD2"/>
    <w:rsid w:val="00B43A94"/>
    <w:rsid w:val="00BA4A75"/>
    <w:rsid w:val="00BA6BF1"/>
    <w:rsid w:val="00BC04F6"/>
    <w:rsid w:val="00C65B09"/>
    <w:rsid w:val="00C70AD0"/>
    <w:rsid w:val="00CB623B"/>
    <w:rsid w:val="00CC6429"/>
    <w:rsid w:val="00D277C5"/>
    <w:rsid w:val="00E0275C"/>
    <w:rsid w:val="00E94D35"/>
    <w:rsid w:val="00EC7747"/>
    <w:rsid w:val="00ED069B"/>
    <w:rsid w:val="00F11D9B"/>
    <w:rsid w:val="00F77633"/>
    <w:rsid w:val="00F845A4"/>
    <w:rsid w:val="00FE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91535"/>
  <w15:docId w15:val="{8B7FDD64-B915-469D-8354-269EF6688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76"/>
      <w:ind w:left="29"/>
      <w:jc w:val="center"/>
      <w:outlineLvl w:val="0"/>
    </w:pPr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paragraph" w:styleId="ListParagraph">
    <w:name w:val="List Paragraph"/>
    <w:basedOn w:val="Normal"/>
    <w:uiPriority w:val="34"/>
    <w:qFormat/>
    <w:rsid w:val="00095C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Blymiller</dc:creator>
  <cp:keywords/>
  <cp:lastModifiedBy>Joan Blymiller</cp:lastModifiedBy>
  <cp:revision>4</cp:revision>
  <cp:lastPrinted>2022-10-19T15:36:00Z</cp:lastPrinted>
  <dcterms:created xsi:type="dcterms:W3CDTF">2022-10-19T15:20:00Z</dcterms:created>
  <dcterms:modified xsi:type="dcterms:W3CDTF">2022-10-19T15:37:00Z</dcterms:modified>
</cp:coreProperties>
</file>