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61" w:rsidRPr="00D17047" w:rsidRDefault="00652761" w:rsidP="008A4060">
      <w:pPr>
        <w:jc w:val="center"/>
        <w:rPr>
          <w:rFonts w:cs="Arial"/>
          <w:b/>
          <w:sz w:val="22"/>
          <w:szCs w:val="22"/>
        </w:rPr>
      </w:pPr>
      <w:r w:rsidRPr="00D17047">
        <w:rPr>
          <w:rFonts w:cs="Arial"/>
          <w:b/>
          <w:sz w:val="22"/>
          <w:szCs w:val="22"/>
        </w:rPr>
        <w:t>TOWN OF KILLINGLY</w:t>
      </w:r>
    </w:p>
    <w:p w:rsidR="00652761" w:rsidRPr="00D17047" w:rsidRDefault="00652761" w:rsidP="00EE4BD5">
      <w:pPr>
        <w:jc w:val="center"/>
        <w:rPr>
          <w:rFonts w:cs="Arial"/>
          <w:b/>
          <w:sz w:val="22"/>
          <w:szCs w:val="22"/>
        </w:rPr>
      </w:pPr>
      <w:r w:rsidRPr="00D17047">
        <w:rPr>
          <w:rFonts w:cs="Arial"/>
          <w:b/>
          <w:sz w:val="22"/>
          <w:szCs w:val="22"/>
        </w:rPr>
        <w:t>FISCAL SUB-COMMITTEE MEETING</w:t>
      </w:r>
    </w:p>
    <w:p w:rsidR="00652761" w:rsidRPr="00D17047" w:rsidRDefault="008F5632" w:rsidP="00D17047">
      <w:pPr>
        <w:jc w:val="center"/>
        <w:rPr>
          <w:rFonts w:cs="Arial"/>
          <w:b/>
          <w:sz w:val="22"/>
          <w:szCs w:val="22"/>
        </w:rPr>
      </w:pPr>
      <w:r>
        <w:rPr>
          <w:rFonts w:cs="Arial"/>
          <w:b/>
          <w:sz w:val="22"/>
          <w:szCs w:val="22"/>
        </w:rPr>
        <w:t>March 15</w:t>
      </w:r>
      <w:r w:rsidR="00260A49">
        <w:rPr>
          <w:rFonts w:cs="Arial"/>
          <w:b/>
          <w:sz w:val="22"/>
          <w:szCs w:val="22"/>
        </w:rPr>
        <w:t>, 2016</w:t>
      </w:r>
      <w:r w:rsidR="000D1AB3" w:rsidRPr="00D17047">
        <w:rPr>
          <w:rFonts w:cs="Arial"/>
          <w:b/>
          <w:sz w:val="22"/>
          <w:szCs w:val="22"/>
        </w:rPr>
        <w:t xml:space="preserve">, </w:t>
      </w:r>
      <w:r>
        <w:rPr>
          <w:rFonts w:cs="Arial"/>
          <w:b/>
          <w:color w:val="000000" w:themeColor="text1"/>
          <w:sz w:val="22"/>
          <w:szCs w:val="22"/>
        </w:rPr>
        <w:t>6:30</w:t>
      </w:r>
      <w:r w:rsidR="00652761" w:rsidRPr="00D17047">
        <w:rPr>
          <w:rFonts w:cs="Arial"/>
          <w:b/>
          <w:color w:val="000000" w:themeColor="text1"/>
          <w:sz w:val="22"/>
          <w:szCs w:val="22"/>
        </w:rPr>
        <w:t xml:space="preserve"> p.m.</w:t>
      </w:r>
    </w:p>
    <w:p w:rsidR="00AE51EB" w:rsidRPr="00D17047" w:rsidRDefault="00260A49" w:rsidP="00EE4BD5">
      <w:pPr>
        <w:jc w:val="center"/>
        <w:rPr>
          <w:rFonts w:cs="Arial"/>
          <w:b/>
          <w:sz w:val="22"/>
          <w:szCs w:val="22"/>
        </w:rPr>
      </w:pPr>
      <w:r>
        <w:rPr>
          <w:rFonts w:cs="Arial"/>
          <w:b/>
          <w:sz w:val="22"/>
          <w:szCs w:val="22"/>
        </w:rPr>
        <w:t xml:space="preserve">Room </w:t>
      </w:r>
      <w:r w:rsidR="008F5632">
        <w:rPr>
          <w:rFonts w:cs="Arial"/>
          <w:b/>
          <w:sz w:val="22"/>
          <w:szCs w:val="22"/>
        </w:rPr>
        <w:t>204</w:t>
      </w:r>
      <w:r w:rsidR="005E0AAC" w:rsidRPr="00D17047">
        <w:rPr>
          <w:rFonts w:cs="Arial"/>
          <w:b/>
          <w:sz w:val="22"/>
          <w:szCs w:val="22"/>
        </w:rPr>
        <w:t xml:space="preserve">, </w:t>
      </w:r>
      <w:r w:rsidR="00652761" w:rsidRPr="00D17047">
        <w:rPr>
          <w:rFonts w:cs="Arial"/>
          <w:b/>
          <w:sz w:val="22"/>
          <w:szCs w:val="22"/>
        </w:rPr>
        <w:t>Killingly Town Hall</w:t>
      </w:r>
      <w:r w:rsidR="000D1AB3" w:rsidRPr="00D17047">
        <w:rPr>
          <w:rFonts w:cs="Arial"/>
          <w:b/>
          <w:sz w:val="22"/>
          <w:szCs w:val="22"/>
        </w:rPr>
        <w:t xml:space="preserve">, </w:t>
      </w:r>
      <w:r w:rsidR="00652761" w:rsidRPr="00D17047">
        <w:rPr>
          <w:rFonts w:cs="Arial"/>
          <w:b/>
          <w:sz w:val="22"/>
          <w:szCs w:val="22"/>
        </w:rPr>
        <w:t>172 Main Street</w:t>
      </w:r>
    </w:p>
    <w:p w:rsidR="0052650E" w:rsidRDefault="0052650E" w:rsidP="00FA5D57">
      <w:pPr>
        <w:jc w:val="center"/>
        <w:rPr>
          <w:rFonts w:cs="Arial"/>
          <w:b/>
          <w:sz w:val="22"/>
          <w:szCs w:val="22"/>
        </w:rPr>
      </w:pPr>
      <w:r>
        <w:rPr>
          <w:rFonts w:cs="Arial"/>
          <w:b/>
          <w:sz w:val="22"/>
          <w:szCs w:val="22"/>
        </w:rPr>
        <w:t>Meeting Minutes</w:t>
      </w:r>
    </w:p>
    <w:p w:rsidR="0052650E" w:rsidRPr="00D17047" w:rsidRDefault="0052650E" w:rsidP="00FA5D57">
      <w:pPr>
        <w:jc w:val="center"/>
        <w:rPr>
          <w:rFonts w:cs="Arial"/>
          <w:b/>
          <w:sz w:val="22"/>
          <w:szCs w:val="22"/>
        </w:rPr>
      </w:pPr>
    </w:p>
    <w:p w:rsidR="00652761" w:rsidRPr="00D17047" w:rsidRDefault="00652761" w:rsidP="00652761">
      <w:pPr>
        <w:ind w:firstLine="360"/>
        <w:jc w:val="center"/>
        <w:rPr>
          <w:rFonts w:cs="Arial"/>
          <w:b/>
          <w:sz w:val="12"/>
          <w:szCs w:val="12"/>
        </w:rPr>
      </w:pPr>
    </w:p>
    <w:p w:rsidR="0032063F" w:rsidRPr="003B3D00" w:rsidRDefault="00D17047" w:rsidP="0052650E">
      <w:pPr>
        <w:tabs>
          <w:tab w:val="left" w:pos="0"/>
          <w:tab w:val="left" w:pos="360"/>
          <w:tab w:val="left" w:pos="1080"/>
        </w:tabs>
        <w:rPr>
          <w:b/>
          <w:sz w:val="22"/>
          <w:szCs w:val="22"/>
        </w:rPr>
      </w:pPr>
      <w:r>
        <w:rPr>
          <w:b/>
          <w:sz w:val="22"/>
          <w:szCs w:val="22"/>
        </w:rPr>
        <w:t xml:space="preserve">1.  </w:t>
      </w:r>
      <w:r>
        <w:rPr>
          <w:b/>
          <w:sz w:val="22"/>
          <w:szCs w:val="22"/>
        </w:rPr>
        <w:tab/>
      </w:r>
      <w:r w:rsidR="00223308" w:rsidRPr="003B3D00">
        <w:rPr>
          <w:b/>
          <w:sz w:val="22"/>
          <w:szCs w:val="22"/>
        </w:rPr>
        <w:t>Call to Order</w:t>
      </w:r>
    </w:p>
    <w:p w:rsidR="00223308" w:rsidRPr="003B3D00" w:rsidRDefault="00D17047" w:rsidP="00260A49">
      <w:pPr>
        <w:tabs>
          <w:tab w:val="left" w:pos="360"/>
          <w:tab w:val="left" w:pos="1080"/>
        </w:tabs>
        <w:spacing w:after="120"/>
        <w:ind w:left="360" w:hanging="360"/>
        <w:rPr>
          <w:sz w:val="22"/>
          <w:szCs w:val="22"/>
        </w:rPr>
      </w:pPr>
      <w:r>
        <w:rPr>
          <w:sz w:val="22"/>
          <w:szCs w:val="22"/>
        </w:rPr>
        <w:tab/>
      </w:r>
      <w:r w:rsidR="008F5632">
        <w:rPr>
          <w:sz w:val="22"/>
          <w:szCs w:val="22"/>
        </w:rPr>
        <w:t>T</w:t>
      </w:r>
      <w:r w:rsidR="00223308" w:rsidRPr="003B3D00">
        <w:rPr>
          <w:sz w:val="22"/>
          <w:szCs w:val="22"/>
        </w:rPr>
        <w:t xml:space="preserve">he meeting was called to order by </w:t>
      </w:r>
      <w:r w:rsidR="008F5632">
        <w:rPr>
          <w:sz w:val="22"/>
          <w:szCs w:val="22"/>
        </w:rPr>
        <w:t>Chairman</w:t>
      </w:r>
      <w:r w:rsidR="00260A49">
        <w:rPr>
          <w:sz w:val="22"/>
          <w:szCs w:val="22"/>
        </w:rPr>
        <w:t xml:space="preserve"> </w:t>
      </w:r>
      <w:r w:rsidR="008F5632">
        <w:rPr>
          <w:sz w:val="22"/>
          <w:szCs w:val="22"/>
        </w:rPr>
        <w:t>Kevin Ide</w:t>
      </w:r>
      <w:r w:rsidR="00223308" w:rsidRPr="003B3D00">
        <w:rPr>
          <w:sz w:val="22"/>
          <w:szCs w:val="22"/>
        </w:rPr>
        <w:t xml:space="preserve"> at </w:t>
      </w:r>
      <w:r w:rsidR="008F5632">
        <w:rPr>
          <w:sz w:val="22"/>
          <w:szCs w:val="22"/>
        </w:rPr>
        <w:t>6:32</w:t>
      </w:r>
      <w:r w:rsidR="00223308" w:rsidRPr="003B3D00">
        <w:rPr>
          <w:sz w:val="22"/>
          <w:szCs w:val="22"/>
        </w:rPr>
        <w:t xml:space="preserve"> p.m.</w:t>
      </w:r>
    </w:p>
    <w:p w:rsidR="00260A49" w:rsidRDefault="00702A6D" w:rsidP="00560316">
      <w:pPr>
        <w:tabs>
          <w:tab w:val="left" w:pos="360"/>
          <w:tab w:val="left" w:pos="1080"/>
          <w:tab w:val="left" w:pos="2880"/>
        </w:tabs>
        <w:rPr>
          <w:sz w:val="22"/>
          <w:szCs w:val="22"/>
        </w:rPr>
      </w:pPr>
      <w:r>
        <w:rPr>
          <w:b/>
          <w:sz w:val="22"/>
          <w:szCs w:val="22"/>
        </w:rPr>
        <w:tab/>
      </w:r>
      <w:r w:rsidR="00223308" w:rsidRPr="003B3D00">
        <w:rPr>
          <w:b/>
          <w:sz w:val="22"/>
          <w:szCs w:val="22"/>
        </w:rPr>
        <w:t>Members Present:</w:t>
      </w:r>
      <w:r w:rsidR="00223308" w:rsidRPr="003B3D00">
        <w:rPr>
          <w:sz w:val="22"/>
          <w:szCs w:val="22"/>
        </w:rPr>
        <w:t xml:space="preserve">   </w:t>
      </w:r>
      <w:r w:rsidR="00223308" w:rsidRPr="003B3D00">
        <w:rPr>
          <w:sz w:val="22"/>
          <w:szCs w:val="22"/>
        </w:rPr>
        <w:tab/>
      </w:r>
      <w:r w:rsidR="008F5632">
        <w:rPr>
          <w:sz w:val="22"/>
          <w:szCs w:val="22"/>
        </w:rPr>
        <w:t>Kevin Ide</w:t>
      </w:r>
      <w:r w:rsidR="000A177F">
        <w:rPr>
          <w:sz w:val="22"/>
          <w:szCs w:val="22"/>
        </w:rPr>
        <w:t xml:space="preserve">, </w:t>
      </w:r>
      <w:r w:rsidR="008F5632">
        <w:rPr>
          <w:sz w:val="22"/>
          <w:szCs w:val="22"/>
        </w:rPr>
        <w:t>Ed Grandelski</w:t>
      </w:r>
      <w:r w:rsidR="000A177F">
        <w:rPr>
          <w:sz w:val="22"/>
          <w:szCs w:val="22"/>
        </w:rPr>
        <w:t>,</w:t>
      </w:r>
      <w:r w:rsidR="0052650E">
        <w:rPr>
          <w:sz w:val="22"/>
          <w:szCs w:val="22"/>
        </w:rPr>
        <w:t xml:space="preserve"> </w:t>
      </w:r>
      <w:r w:rsidR="00260A49">
        <w:rPr>
          <w:sz w:val="22"/>
          <w:szCs w:val="22"/>
        </w:rPr>
        <w:t>Gail Pratt</w:t>
      </w:r>
    </w:p>
    <w:p w:rsidR="00560316" w:rsidRDefault="00260A49" w:rsidP="00560316">
      <w:pPr>
        <w:tabs>
          <w:tab w:val="left" w:pos="360"/>
          <w:tab w:val="left" w:pos="1080"/>
          <w:tab w:val="left" w:pos="2880"/>
        </w:tabs>
        <w:rPr>
          <w:sz w:val="22"/>
          <w:szCs w:val="22"/>
        </w:rPr>
      </w:pPr>
      <w:r>
        <w:rPr>
          <w:sz w:val="22"/>
          <w:szCs w:val="22"/>
        </w:rPr>
        <w:tab/>
      </w:r>
      <w:r w:rsidRPr="00C215F8">
        <w:rPr>
          <w:b/>
          <w:sz w:val="22"/>
          <w:szCs w:val="22"/>
        </w:rPr>
        <w:t>Alternate Present:</w:t>
      </w:r>
      <w:r>
        <w:rPr>
          <w:sz w:val="22"/>
          <w:szCs w:val="22"/>
        </w:rPr>
        <w:tab/>
        <w:t>David Griffiths</w:t>
      </w:r>
      <w:r w:rsidR="00E40ABB">
        <w:rPr>
          <w:sz w:val="22"/>
          <w:szCs w:val="22"/>
        </w:rPr>
        <w:t xml:space="preserve"> </w:t>
      </w:r>
    </w:p>
    <w:p w:rsidR="00560316" w:rsidRDefault="008E2C77" w:rsidP="0052650E">
      <w:pPr>
        <w:tabs>
          <w:tab w:val="left" w:pos="0"/>
          <w:tab w:val="left" w:pos="360"/>
          <w:tab w:val="left" w:pos="1080"/>
          <w:tab w:val="left" w:pos="1440"/>
          <w:tab w:val="left" w:pos="2700"/>
          <w:tab w:val="left" w:pos="2880"/>
        </w:tabs>
        <w:rPr>
          <w:sz w:val="22"/>
          <w:szCs w:val="22"/>
        </w:rPr>
      </w:pPr>
      <w:r>
        <w:rPr>
          <w:b/>
          <w:sz w:val="22"/>
          <w:szCs w:val="22"/>
        </w:rPr>
        <w:tab/>
      </w:r>
      <w:r w:rsidR="00223308" w:rsidRPr="003B3D00">
        <w:rPr>
          <w:b/>
          <w:sz w:val="22"/>
          <w:szCs w:val="22"/>
        </w:rPr>
        <w:t>Other</w:t>
      </w:r>
      <w:r w:rsidR="00AC499D">
        <w:rPr>
          <w:b/>
          <w:sz w:val="22"/>
          <w:szCs w:val="22"/>
        </w:rPr>
        <w:t>s</w:t>
      </w:r>
      <w:r w:rsidR="00223308" w:rsidRPr="003B3D00">
        <w:rPr>
          <w:b/>
          <w:sz w:val="22"/>
          <w:szCs w:val="22"/>
        </w:rPr>
        <w:t xml:space="preserve"> Present:</w:t>
      </w:r>
      <w:r>
        <w:rPr>
          <w:sz w:val="22"/>
          <w:szCs w:val="22"/>
        </w:rPr>
        <w:tab/>
      </w:r>
      <w:r w:rsidR="00D17047">
        <w:rPr>
          <w:sz w:val="22"/>
          <w:szCs w:val="22"/>
        </w:rPr>
        <w:tab/>
      </w:r>
      <w:r w:rsidR="00535A3D">
        <w:rPr>
          <w:sz w:val="22"/>
          <w:szCs w:val="22"/>
        </w:rPr>
        <w:t>Sean Hendricks, Town Manager;</w:t>
      </w:r>
      <w:r w:rsidR="00E40ABB">
        <w:rPr>
          <w:sz w:val="22"/>
          <w:szCs w:val="22"/>
        </w:rPr>
        <w:t xml:space="preserve"> </w:t>
      </w:r>
      <w:r w:rsidR="00D17047">
        <w:rPr>
          <w:sz w:val="22"/>
          <w:szCs w:val="22"/>
        </w:rPr>
        <w:t>Mary Calorio, Finance Director</w:t>
      </w:r>
      <w:r w:rsidR="00560316">
        <w:rPr>
          <w:sz w:val="22"/>
          <w:szCs w:val="22"/>
        </w:rPr>
        <w:t xml:space="preserve">; </w:t>
      </w:r>
    </w:p>
    <w:p w:rsidR="0052650E" w:rsidRPr="0052650E" w:rsidRDefault="008F5632" w:rsidP="00260A49">
      <w:pPr>
        <w:tabs>
          <w:tab w:val="left" w:pos="0"/>
          <w:tab w:val="left" w:pos="360"/>
          <w:tab w:val="left" w:pos="1080"/>
          <w:tab w:val="left" w:pos="1440"/>
          <w:tab w:val="left" w:pos="2700"/>
          <w:tab w:val="left" w:pos="2880"/>
        </w:tabs>
        <w:ind w:left="2880"/>
        <w:rPr>
          <w:sz w:val="22"/>
          <w:szCs w:val="22"/>
        </w:rPr>
      </w:pPr>
      <w:r>
        <w:rPr>
          <w:sz w:val="22"/>
          <w:szCs w:val="22"/>
        </w:rPr>
        <w:t>Travis Sirrine, Highway Superintendent</w:t>
      </w:r>
      <w:r w:rsidR="00260A49">
        <w:rPr>
          <w:sz w:val="22"/>
          <w:szCs w:val="22"/>
        </w:rPr>
        <w:t xml:space="preserve">; </w:t>
      </w:r>
    </w:p>
    <w:p w:rsidR="00C215F8" w:rsidRDefault="004B0B71" w:rsidP="008F5632">
      <w:pPr>
        <w:tabs>
          <w:tab w:val="left" w:pos="0"/>
          <w:tab w:val="left" w:pos="2700"/>
          <w:tab w:val="left" w:pos="2880"/>
        </w:tabs>
        <w:rPr>
          <w:sz w:val="22"/>
          <w:szCs w:val="22"/>
        </w:rPr>
      </w:pPr>
      <w:r w:rsidRPr="0052650E">
        <w:rPr>
          <w:sz w:val="22"/>
          <w:szCs w:val="22"/>
        </w:rPr>
        <w:tab/>
      </w:r>
      <w:r w:rsidRPr="0052650E">
        <w:rPr>
          <w:sz w:val="22"/>
          <w:szCs w:val="22"/>
        </w:rPr>
        <w:tab/>
      </w:r>
      <w:r w:rsidRPr="0052650E">
        <w:rPr>
          <w:sz w:val="22"/>
          <w:szCs w:val="22"/>
        </w:rPr>
        <w:tab/>
      </w:r>
    </w:p>
    <w:p w:rsidR="00223308" w:rsidRPr="003B3D00" w:rsidRDefault="008F5632" w:rsidP="0052650E">
      <w:pPr>
        <w:tabs>
          <w:tab w:val="left" w:pos="0"/>
          <w:tab w:val="left" w:pos="360"/>
          <w:tab w:val="left" w:pos="1080"/>
          <w:tab w:val="left" w:pos="2700"/>
        </w:tabs>
        <w:rPr>
          <w:b/>
          <w:sz w:val="22"/>
          <w:szCs w:val="22"/>
        </w:rPr>
      </w:pPr>
      <w:r>
        <w:rPr>
          <w:b/>
          <w:sz w:val="22"/>
          <w:szCs w:val="22"/>
        </w:rPr>
        <w:t>2</w:t>
      </w:r>
      <w:r w:rsidR="00223308" w:rsidRPr="003B3D00">
        <w:rPr>
          <w:b/>
          <w:sz w:val="22"/>
          <w:szCs w:val="22"/>
        </w:rPr>
        <w:t xml:space="preserve">.  </w:t>
      </w:r>
      <w:r w:rsidR="008E2C77">
        <w:rPr>
          <w:b/>
          <w:sz w:val="22"/>
          <w:szCs w:val="22"/>
        </w:rPr>
        <w:tab/>
      </w:r>
      <w:r w:rsidR="00223308" w:rsidRPr="003B3D00">
        <w:rPr>
          <w:b/>
          <w:sz w:val="22"/>
          <w:szCs w:val="22"/>
        </w:rPr>
        <w:t>Citizens Participation:</w:t>
      </w:r>
    </w:p>
    <w:p w:rsidR="00223308" w:rsidRPr="003B3D00" w:rsidRDefault="008E2C77" w:rsidP="0052650E">
      <w:pPr>
        <w:tabs>
          <w:tab w:val="left" w:pos="0"/>
          <w:tab w:val="left" w:pos="360"/>
          <w:tab w:val="left" w:pos="1080"/>
          <w:tab w:val="left" w:pos="2700"/>
        </w:tabs>
        <w:rPr>
          <w:sz w:val="22"/>
          <w:szCs w:val="22"/>
        </w:rPr>
      </w:pPr>
      <w:r>
        <w:rPr>
          <w:sz w:val="22"/>
          <w:szCs w:val="22"/>
        </w:rPr>
        <w:tab/>
      </w:r>
      <w:r w:rsidR="008F5632">
        <w:rPr>
          <w:sz w:val="22"/>
          <w:szCs w:val="22"/>
        </w:rPr>
        <w:t xml:space="preserve">Lynn LaBerge spoke regarding item 6b replacement of the L60 Loader.  She relayed her </w:t>
      </w:r>
      <w:r w:rsidR="00A66372">
        <w:rPr>
          <w:sz w:val="22"/>
          <w:szCs w:val="22"/>
        </w:rPr>
        <w:tab/>
      </w:r>
      <w:r w:rsidR="008F5632">
        <w:rPr>
          <w:sz w:val="22"/>
          <w:szCs w:val="22"/>
        </w:rPr>
        <w:t xml:space="preserve">disappointment that this piece of equipment was in need of replacement after just recently </w:t>
      </w:r>
      <w:r w:rsidR="00A66372">
        <w:rPr>
          <w:sz w:val="22"/>
          <w:szCs w:val="22"/>
        </w:rPr>
        <w:tab/>
      </w:r>
      <w:r w:rsidR="008F5632">
        <w:rPr>
          <w:sz w:val="22"/>
          <w:szCs w:val="22"/>
        </w:rPr>
        <w:t xml:space="preserve">replacing the engine.  </w:t>
      </w:r>
    </w:p>
    <w:p w:rsidR="003D057D" w:rsidRPr="0052650E" w:rsidRDefault="003D057D" w:rsidP="0052650E">
      <w:pPr>
        <w:tabs>
          <w:tab w:val="left" w:pos="0"/>
          <w:tab w:val="left" w:pos="2700"/>
        </w:tabs>
        <w:rPr>
          <w:sz w:val="22"/>
          <w:szCs w:val="22"/>
        </w:rPr>
      </w:pPr>
      <w:bookmarkStart w:id="0" w:name="_GoBack"/>
      <w:bookmarkEnd w:id="0"/>
    </w:p>
    <w:p w:rsidR="003D057D" w:rsidRPr="003B3D00" w:rsidRDefault="008F5632" w:rsidP="0052650E">
      <w:pPr>
        <w:tabs>
          <w:tab w:val="left" w:pos="0"/>
          <w:tab w:val="left" w:pos="360"/>
          <w:tab w:val="left" w:pos="1080"/>
          <w:tab w:val="left" w:pos="2700"/>
        </w:tabs>
        <w:rPr>
          <w:b/>
          <w:sz w:val="22"/>
          <w:szCs w:val="22"/>
        </w:rPr>
      </w:pPr>
      <w:r>
        <w:rPr>
          <w:b/>
          <w:sz w:val="22"/>
          <w:szCs w:val="22"/>
        </w:rPr>
        <w:t>3</w:t>
      </w:r>
      <w:r w:rsidR="003D057D" w:rsidRPr="003B3D00">
        <w:rPr>
          <w:b/>
          <w:sz w:val="22"/>
          <w:szCs w:val="22"/>
        </w:rPr>
        <w:t xml:space="preserve">.  </w:t>
      </w:r>
      <w:r w:rsidR="008E2C77">
        <w:rPr>
          <w:b/>
          <w:sz w:val="22"/>
          <w:szCs w:val="22"/>
        </w:rPr>
        <w:tab/>
      </w:r>
      <w:r w:rsidR="003D057D" w:rsidRPr="003B3D00">
        <w:rPr>
          <w:b/>
          <w:sz w:val="22"/>
          <w:szCs w:val="22"/>
        </w:rPr>
        <w:t xml:space="preserve">Adoption of Minutes:  </w:t>
      </w:r>
      <w:r>
        <w:rPr>
          <w:b/>
          <w:sz w:val="22"/>
          <w:szCs w:val="22"/>
        </w:rPr>
        <w:t>January 19, 2016</w:t>
      </w:r>
    </w:p>
    <w:p w:rsidR="003D057D" w:rsidRPr="003B3D00" w:rsidRDefault="003D057D" w:rsidP="0052650E">
      <w:pPr>
        <w:tabs>
          <w:tab w:val="left" w:pos="0"/>
          <w:tab w:val="left" w:pos="360"/>
          <w:tab w:val="left" w:pos="1080"/>
        </w:tabs>
        <w:ind w:left="360" w:hanging="360"/>
        <w:rPr>
          <w:sz w:val="22"/>
          <w:szCs w:val="22"/>
        </w:rPr>
      </w:pPr>
      <w:r w:rsidRPr="003B3D00">
        <w:rPr>
          <w:sz w:val="22"/>
          <w:szCs w:val="22"/>
        </w:rPr>
        <w:tab/>
        <w:t xml:space="preserve">Motion made by </w:t>
      </w:r>
      <w:r w:rsidR="008F5632">
        <w:rPr>
          <w:sz w:val="22"/>
          <w:szCs w:val="22"/>
        </w:rPr>
        <w:t>E. Grandelski</w:t>
      </w:r>
      <w:r w:rsidR="005E0AAC">
        <w:rPr>
          <w:sz w:val="22"/>
          <w:szCs w:val="22"/>
        </w:rPr>
        <w:t xml:space="preserve">, seconded by </w:t>
      </w:r>
      <w:r w:rsidR="008F5632">
        <w:rPr>
          <w:sz w:val="22"/>
          <w:szCs w:val="22"/>
        </w:rPr>
        <w:t>G. Pratt</w:t>
      </w:r>
      <w:r w:rsidR="005E0AAC">
        <w:rPr>
          <w:sz w:val="22"/>
          <w:szCs w:val="22"/>
        </w:rPr>
        <w:t xml:space="preserve"> to accept the minutes of the </w:t>
      </w:r>
      <w:r w:rsidR="008F5632">
        <w:rPr>
          <w:sz w:val="22"/>
          <w:szCs w:val="22"/>
        </w:rPr>
        <w:t>January</w:t>
      </w:r>
      <w:r w:rsidR="00C215F8">
        <w:rPr>
          <w:sz w:val="22"/>
          <w:szCs w:val="22"/>
        </w:rPr>
        <w:t xml:space="preserve"> </w:t>
      </w:r>
      <w:r w:rsidR="008F5632">
        <w:rPr>
          <w:sz w:val="22"/>
          <w:szCs w:val="22"/>
        </w:rPr>
        <w:t>19, 2016</w:t>
      </w:r>
      <w:r w:rsidR="005E0AAC">
        <w:rPr>
          <w:sz w:val="22"/>
          <w:szCs w:val="22"/>
        </w:rPr>
        <w:t xml:space="preserve"> meeting</w:t>
      </w:r>
      <w:r w:rsidR="00D93D23">
        <w:rPr>
          <w:sz w:val="22"/>
          <w:szCs w:val="22"/>
        </w:rPr>
        <w:t xml:space="preserve"> as presented</w:t>
      </w:r>
      <w:r w:rsidR="005B167D">
        <w:rPr>
          <w:sz w:val="22"/>
          <w:szCs w:val="22"/>
        </w:rPr>
        <w:t>.</w:t>
      </w:r>
      <w:r w:rsidR="000A177F">
        <w:rPr>
          <w:sz w:val="22"/>
          <w:szCs w:val="22"/>
        </w:rPr>
        <w:t xml:space="preserve">  </w:t>
      </w:r>
      <w:r w:rsidRPr="003B3D00">
        <w:rPr>
          <w:sz w:val="22"/>
          <w:szCs w:val="22"/>
        </w:rPr>
        <w:t xml:space="preserve">The motion passed </w:t>
      </w:r>
      <w:r w:rsidR="005E0AAC">
        <w:rPr>
          <w:sz w:val="22"/>
          <w:szCs w:val="22"/>
        </w:rPr>
        <w:t xml:space="preserve">unanimously </w:t>
      </w:r>
      <w:r w:rsidR="00560316">
        <w:rPr>
          <w:sz w:val="22"/>
          <w:szCs w:val="22"/>
        </w:rPr>
        <w:t>3</w:t>
      </w:r>
      <w:r w:rsidRPr="003B3D00">
        <w:rPr>
          <w:sz w:val="22"/>
          <w:szCs w:val="22"/>
        </w:rPr>
        <w:t>-0-0.</w:t>
      </w:r>
    </w:p>
    <w:p w:rsidR="003D057D" w:rsidRPr="0052650E" w:rsidRDefault="003D057D" w:rsidP="0052650E">
      <w:pPr>
        <w:tabs>
          <w:tab w:val="left" w:pos="0"/>
        </w:tabs>
        <w:ind w:hanging="360"/>
        <w:rPr>
          <w:sz w:val="22"/>
          <w:szCs w:val="22"/>
        </w:rPr>
      </w:pPr>
    </w:p>
    <w:p w:rsidR="003D057D" w:rsidRPr="003B3D00" w:rsidRDefault="008F5632" w:rsidP="0052650E">
      <w:pPr>
        <w:tabs>
          <w:tab w:val="left" w:pos="0"/>
          <w:tab w:val="left" w:pos="360"/>
          <w:tab w:val="left" w:pos="1080"/>
        </w:tabs>
        <w:ind w:hanging="360"/>
        <w:rPr>
          <w:b/>
          <w:sz w:val="22"/>
          <w:szCs w:val="22"/>
        </w:rPr>
      </w:pPr>
      <w:r>
        <w:rPr>
          <w:b/>
          <w:sz w:val="22"/>
          <w:szCs w:val="22"/>
        </w:rPr>
        <w:tab/>
        <w:t>4</w:t>
      </w:r>
      <w:r w:rsidR="008E2C77">
        <w:rPr>
          <w:b/>
          <w:sz w:val="22"/>
          <w:szCs w:val="22"/>
        </w:rPr>
        <w:t>.</w:t>
      </w:r>
      <w:r w:rsidR="008E2C77">
        <w:rPr>
          <w:b/>
          <w:sz w:val="22"/>
          <w:szCs w:val="22"/>
        </w:rPr>
        <w:tab/>
      </w:r>
      <w:r w:rsidR="003D057D" w:rsidRPr="003B3D00">
        <w:rPr>
          <w:b/>
          <w:sz w:val="22"/>
          <w:szCs w:val="22"/>
        </w:rPr>
        <w:t>Unfinished Business</w:t>
      </w:r>
    </w:p>
    <w:p w:rsidR="003D057D" w:rsidRPr="003B3D00" w:rsidRDefault="003D057D" w:rsidP="0052650E">
      <w:pPr>
        <w:tabs>
          <w:tab w:val="left" w:pos="0"/>
          <w:tab w:val="left" w:pos="360"/>
          <w:tab w:val="left" w:pos="1080"/>
        </w:tabs>
        <w:ind w:hanging="360"/>
        <w:rPr>
          <w:sz w:val="22"/>
          <w:szCs w:val="22"/>
        </w:rPr>
      </w:pPr>
      <w:r w:rsidRPr="003B3D00">
        <w:rPr>
          <w:sz w:val="22"/>
          <w:szCs w:val="22"/>
        </w:rPr>
        <w:tab/>
      </w:r>
      <w:r w:rsidR="008E2C77">
        <w:rPr>
          <w:sz w:val="22"/>
          <w:szCs w:val="22"/>
        </w:rPr>
        <w:tab/>
      </w:r>
      <w:proofErr w:type="gramStart"/>
      <w:r w:rsidRPr="003B3D00">
        <w:rPr>
          <w:sz w:val="22"/>
          <w:szCs w:val="22"/>
        </w:rPr>
        <w:t>None.</w:t>
      </w:r>
      <w:proofErr w:type="gramEnd"/>
    </w:p>
    <w:p w:rsidR="003D057D" w:rsidRPr="0052650E" w:rsidRDefault="003D057D" w:rsidP="0052650E">
      <w:pPr>
        <w:tabs>
          <w:tab w:val="left" w:pos="0"/>
        </w:tabs>
        <w:ind w:hanging="360"/>
        <w:rPr>
          <w:sz w:val="22"/>
          <w:szCs w:val="22"/>
        </w:rPr>
      </w:pPr>
    </w:p>
    <w:p w:rsidR="0011162B" w:rsidRPr="003B3D00" w:rsidRDefault="008F5632" w:rsidP="0052650E">
      <w:pPr>
        <w:tabs>
          <w:tab w:val="left" w:pos="0"/>
          <w:tab w:val="left" w:pos="360"/>
          <w:tab w:val="left" w:pos="1080"/>
        </w:tabs>
        <w:ind w:hanging="360"/>
        <w:rPr>
          <w:b/>
          <w:sz w:val="22"/>
          <w:szCs w:val="22"/>
        </w:rPr>
      </w:pPr>
      <w:r>
        <w:rPr>
          <w:b/>
          <w:sz w:val="22"/>
          <w:szCs w:val="22"/>
        </w:rPr>
        <w:tab/>
        <w:t>5</w:t>
      </w:r>
      <w:r w:rsidR="008E2C77">
        <w:rPr>
          <w:b/>
          <w:sz w:val="22"/>
          <w:szCs w:val="22"/>
        </w:rPr>
        <w:t>.</w:t>
      </w:r>
      <w:r w:rsidR="008E2C77">
        <w:rPr>
          <w:b/>
          <w:sz w:val="22"/>
          <w:szCs w:val="22"/>
        </w:rPr>
        <w:tab/>
      </w:r>
      <w:r w:rsidR="003D057D" w:rsidRPr="003B3D00">
        <w:rPr>
          <w:b/>
          <w:sz w:val="22"/>
          <w:szCs w:val="22"/>
        </w:rPr>
        <w:t>New Business</w:t>
      </w:r>
    </w:p>
    <w:p w:rsidR="0071757D" w:rsidRDefault="005B167D" w:rsidP="00E40ABB">
      <w:pPr>
        <w:tabs>
          <w:tab w:val="left" w:pos="630"/>
          <w:tab w:val="left" w:pos="720"/>
          <w:tab w:val="left" w:pos="1080"/>
        </w:tabs>
        <w:ind w:left="630" w:hanging="360"/>
        <w:rPr>
          <w:sz w:val="22"/>
          <w:szCs w:val="22"/>
        </w:rPr>
      </w:pPr>
      <w:r w:rsidRPr="005B167D">
        <w:rPr>
          <w:b/>
          <w:sz w:val="22"/>
          <w:szCs w:val="22"/>
        </w:rPr>
        <w:t>a</w:t>
      </w:r>
      <w:r w:rsidR="00D17047" w:rsidRPr="005B167D">
        <w:rPr>
          <w:b/>
          <w:sz w:val="22"/>
          <w:szCs w:val="22"/>
        </w:rPr>
        <w:t>.</w:t>
      </w:r>
      <w:r w:rsidR="00E40ABB">
        <w:rPr>
          <w:b/>
          <w:sz w:val="22"/>
          <w:szCs w:val="22"/>
        </w:rPr>
        <w:t xml:space="preserve">  </w:t>
      </w:r>
      <w:r w:rsidR="00E40ABB">
        <w:rPr>
          <w:b/>
          <w:sz w:val="22"/>
          <w:szCs w:val="22"/>
        </w:rPr>
        <w:tab/>
      </w:r>
      <w:r w:rsidR="008F5632">
        <w:rPr>
          <w:b/>
          <w:sz w:val="22"/>
          <w:szCs w:val="22"/>
        </w:rPr>
        <w:t xml:space="preserve">Consideration and Action on </w:t>
      </w:r>
      <w:proofErr w:type="spellStart"/>
      <w:r w:rsidR="008F5632">
        <w:rPr>
          <w:b/>
          <w:sz w:val="22"/>
          <w:szCs w:val="22"/>
        </w:rPr>
        <w:t>Shubael</w:t>
      </w:r>
      <w:proofErr w:type="spellEnd"/>
      <w:r w:rsidR="008F5632">
        <w:rPr>
          <w:b/>
          <w:sz w:val="22"/>
          <w:szCs w:val="22"/>
        </w:rPr>
        <w:t xml:space="preserve"> Hutchins Trust Fund request</w:t>
      </w:r>
      <w:r w:rsidR="008A4060">
        <w:rPr>
          <w:sz w:val="22"/>
          <w:szCs w:val="22"/>
        </w:rPr>
        <w:t>.</w:t>
      </w:r>
      <w:r w:rsidR="00CF17E4">
        <w:rPr>
          <w:sz w:val="22"/>
          <w:szCs w:val="22"/>
        </w:rPr>
        <w:t xml:space="preserve">  </w:t>
      </w:r>
    </w:p>
    <w:p w:rsidR="00684669" w:rsidRDefault="008F5632" w:rsidP="0052650E">
      <w:pPr>
        <w:ind w:left="630"/>
        <w:jc w:val="both"/>
        <w:rPr>
          <w:sz w:val="22"/>
          <w:szCs w:val="22"/>
        </w:rPr>
      </w:pPr>
      <w:r>
        <w:rPr>
          <w:sz w:val="22"/>
          <w:szCs w:val="22"/>
        </w:rPr>
        <w:t>M. Calorio reviewed the available funding in the Trust and historical spending.  Members discussed the request</w:t>
      </w:r>
      <w:r w:rsidR="00595D3D">
        <w:rPr>
          <w:sz w:val="22"/>
          <w:szCs w:val="22"/>
        </w:rPr>
        <w:t>.</w:t>
      </w:r>
      <w:r w:rsidR="00560316">
        <w:rPr>
          <w:sz w:val="22"/>
          <w:szCs w:val="22"/>
        </w:rPr>
        <w:t xml:space="preserve"> </w:t>
      </w:r>
      <w:r w:rsidR="00E40ABB">
        <w:rPr>
          <w:sz w:val="22"/>
          <w:szCs w:val="22"/>
        </w:rPr>
        <w:t xml:space="preserve">  </w:t>
      </w:r>
    </w:p>
    <w:p w:rsidR="00684669" w:rsidRDefault="00684669" w:rsidP="0052650E">
      <w:pPr>
        <w:ind w:left="630"/>
        <w:jc w:val="both"/>
        <w:rPr>
          <w:sz w:val="22"/>
          <w:szCs w:val="22"/>
        </w:rPr>
      </w:pPr>
    </w:p>
    <w:p w:rsidR="00DB3CD2" w:rsidRDefault="00286944" w:rsidP="0073599A">
      <w:pPr>
        <w:ind w:left="630"/>
        <w:jc w:val="both"/>
        <w:rPr>
          <w:sz w:val="22"/>
          <w:szCs w:val="22"/>
        </w:rPr>
      </w:pPr>
      <w:r>
        <w:rPr>
          <w:sz w:val="22"/>
          <w:szCs w:val="22"/>
        </w:rPr>
        <w:t xml:space="preserve">Motion was made by </w:t>
      </w:r>
      <w:r w:rsidR="008F5632">
        <w:rPr>
          <w:sz w:val="22"/>
          <w:szCs w:val="22"/>
        </w:rPr>
        <w:t>G. Pratt</w:t>
      </w:r>
      <w:r w:rsidR="003520E5">
        <w:rPr>
          <w:sz w:val="22"/>
          <w:szCs w:val="22"/>
        </w:rPr>
        <w:t xml:space="preserve"> to </w:t>
      </w:r>
      <w:r w:rsidR="008F5632">
        <w:rPr>
          <w:sz w:val="22"/>
          <w:szCs w:val="22"/>
        </w:rPr>
        <w:t>approve the request from the Community Kitchens of Northeastern CT in the amount of $1,000</w:t>
      </w:r>
      <w:r w:rsidR="0073599A">
        <w:rPr>
          <w:sz w:val="22"/>
          <w:szCs w:val="22"/>
        </w:rPr>
        <w:t>.  Motion</w:t>
      </w:r>
      <w:r w:rsidR="003520E5">
        <w:rPr>
          <w:sz w:val="22"/>
          <w:szCs w:val="22"/>
        </w:rPr>
        <w:t xml:space="preserve"> </w:t>
      </w:r>
      <w:r w:rsidR="00D87A37">
        <w:rPr>
          <w:sz w:val="22"/>
          <w:szCs w:val="22"/>
        </w:rPr>
        <w:t xml:space="preserve">seconded by </w:t>
      </w:r>
      <w:r w:rsidR="008F5632">
        <w:rPr>
          <w:sz w:val="22"/>
          <w:szCs w:val="22"/>
        </w:rPr>
        <w:t>E. Grandelski</w:t>
      </w:r>
      <w:r w:rsidR="003520E5">
        <w:rPr>
          <w:sz w:val="22"/>
          <w:szCs w:val="22"/>
        </w:rPr>
        <w:t xml:space="preserve"> and </w:t>
      </w:r>
      <w:r w:rsidR="00D87A37">
        <w:rPr>
          <w:sz w:val="22"/>
          <w:szCs w:val="22"/>
        </w:rPr>
        <w:t>passed unanimously, 3-0-0.</w:t>
      </w:r>
    </w:p>
    <w:p w:rsidR="00595D3D" w:rsidRDefault="00595D3D" w:rsidP="0073599A">
      <w:pPr>
        <w:ind w:left="630"/>
        <w:jc w:val="both"/>
        <w:rPr>
          <w:sz w:val="22"/>
          <w:szCs w:val="22"/>
        </w:rPr>
      </w:pPr>
    </w:p>
    <w:p w:rsidR="00595D3D" w:rsidRPr="00595D3D" w:rsidRDefault="00595D3D" w:rsidP="00595D3D">
      <w:pPr>
        <w:ind w:left="630" w:hanging="360"/>
        <w:jc w:val="both"/>
        <w:rPr>
          <w:b/>
          <w:sz w:val="22"/>
          <w:szCs w:val="22"/>
        </w:rPr>
      </w:pPr>
      <w:r w:rsidRPr="00595D3D">
        <w:rPr>
          <w:b/>
          <w:sz w:val="22"/>
          <w:szCs w:val="22"/>
        </w:rPr>
        <w:t xml:space="preserve">b. </w:t>
      </w:r>
      <w:r w:rsidRPr="00595D3D">
        <w:rPr>
          <w:b/>
          <w:sz w:val="22"/>
          <w:szCs w:val="22"/>
        </w:rPr>
        <w:tab/>
      </w:r>
      <w:r w:rsidR="008F5632">
        <w:rPr>
          <w:b/>
          <w:sz w:val="22"/>
          <w:szCs w:val="22"/>
        </w:rPr>
        <w:t>Discuss a resolution to authorize the replacement of the L-60E Loader using the Capital Non-Recurring account funds dedicated to this equipment</w:t>
      </w:r>
      <w:r w:rsidRPr="00595D3D">
        <w:rPr>
          <w:b/>
          <w:sz w:val="22"/>
          <w:szCs w:val="22"/>
        </w:rPr>
        <w:t>.</w:t>
      </w:r>
    </w:p>
    <w:p w:rsidR="00595D3D" w:rsidRDefault="00595D3D" w:rsidP="00595D3D">
      <w:pPr>
        <w:ind w:left="630" w:hanging="360"/>
        <w:jc w:val="both"/>
        <w:rPr>
          <w:sz w:val="22"/>
          <w:szCs w:val="22"/>
        </w:rPr>
      </w:pPr>
    </w:p>
    <w:p w:rsidR="001D1650" w:rsidRDefault="00595D3D" w:rsidP="00595D3D">
      <w:pPr>
        <w:ind w:left="630" w:hanging="360"/>
        <w:jc w:val="both"/>
        <w:rPr>
          <w:sz w:val="22"/>
          <w:szCs w:val="22"/>
        </w:rPr>
      </w:pPr>
      <w:r>
        <w:rPr>
          <w:sz w:val="22"/>
          <w:szCs w:val="22"/>
        </w:rPr>
        <w:tab/>
      </w:r>
      <w:r w:rsidR="008F5632">
        <w:rPr>
          <w:sz w:val="22"/>
          <w:szCs w:val="22"/>
        </w:rPr>
        <w:t xml:space="preserve">T. Sirrine reviewed </w:t>
      </w:r>
      <w:r w:rsidR="001D1650">
        <w:rPr>
          <w:sz w:val="22"/>
          <w:szCs w:val="22"/>
        </w:rPr>
        <w:t xml:space="preserve">in detail </w:t>
      </w:r>
      <w:r w:rsidR="008F5632">
        <w:rPr>
          <w:sz w:val="22"/>
          <w:szCs w:val="22"/>
        </w:rPr>
        <w:t>the condition of the L-60E Loader</w:t>
      </w:r>
      <w:r>
        <w:rPr>
          <w:sz w:val="22"/>
          <w:szCs w:val="22"/>
        </w:rPr>
        <w:t>.</w:t>
      </w:r>
      <w:r w:rsidR="008F5632">
        <w:rPr>
          <w:sz w:val="22"/>
          <w:szCs w:val="22"/>
        </w:rPr>
        <w:t xml:space="preserve"> </w:t>
      </w:r>
      <w:r w:rsidR="001D1650">
        <w:rPr>
          <w:sz w:val="22"/>
          <w:szCs w:val="22"/>
        </w:rPr>
        <w:t xml:space="preserve"> Members asked questions regarding the maintenance of the equipment. E. Grandelski motioned to suspend the rules to allow John Hallbergh to make a comment.  Motion was seconded by K. Ide and passed 2-1-0.   J. Hallbergh commented in favor of replacement.  K. Ide asked if we should just repair the loader since we invested a new engine in it.  T. Sirrine discussed the recommendation of replacement.  </w:t>
      </w:r>
    </w:p>
    <w:p w:rsidR="00AA4990" w:rsidRDefault="00AA4990" w:rsidP="001D1650">
      <w:pPr>
        <w:jc w:val="both"/>
        <w:rPr>
          <w:sz w:val="22"/>
          <w:szCs w:val="22"/>
        </w:rPr>
      </w:pPr>
    </w:p>
    <w:p w:rsidR="00897402" w:rsidRDefault="00AA4990" w:rsidP="00897402">
      <w:pPr>
        <w:ind w:left="630" w:hanging="360"/>
        <w:jc w:val="both"/>
        <w:rPr>
          <w:sz w:val="22"/>
          <w:szCs w:val="22"/>
        </w:rPr>
      </w:pPr>
      <w:r>
        <w:rPr>
          <w:sz w:val="22"/>
          <w:szCs w:val="22"/>
        </w:rPr>
        <w:tab/>
      </w:r>
      <w:r w:rsidR="00595D3D">
        <w:rPr>
          <w:sz w:val="22"/>
          <w:szCs w:val="22"/>
        </w:rPr>
        <w:t xml:space="preserve">Motion was made by G. Pratt to </w:t>
      </w:r>
      <w:r w:rsidR="001D1650">
        <w:rPr>
          <w:sz w:val="22"/>
          <w:szCs w:val="22"/>
        </w:rPr>
        <w:t>recommend to the full Council the authorization of the replacement of the L-60E Loader using the Capital Non-Recurring account funds dedicated to this equipment</w:t>
      </w:r>
      <w:r w:rsidR="00595D3D">
        <w:rPr>
          <w:sz w:val="22"/>
          <w:szCs w:val="22"/>
        </w:rPr>
        <w:t xml:space="preserve">.  The </w:t>
      </w:r>
      <w:r w:rsidR="00897402">
        <w:rPr>
          <w:sz w:val="22"/>
          <w:szCs w:val="22"/>
        </w:rPr>
        <w:t>motion was seconded by K. Ide and passed unanimously, 3-0-0.</w:t>
      </w:r>
    </w:p>
    <w:p w:rsidR="00897402" w:rsidRDefault="00897402" w:rsidP="00897402">
      <w:pPr>
        <w:ind w:left="630" w:hanging="360"/>
        <w:jc w:val="both"/>
        <w:rPr>
          <w:sz w:val="22"/>
          <w:szCs w:val="22"/>
        </w:rPr>
      </w:pPr>
    </w:p>
    <w:p w:rsidR="001D1650" w:rsidRDefault="001D1650" w:rsidP="00897402">
      <w:pPr>
        <w:ind w:left="630" w:hanging="360"/>
        <w:jc w:val="both"/>
        <w:rPr>
          <w:sz w:val="22"/>
          <w:szCs w:val="22"/>
        </w:rPr>
      </w:pPr>
    </w:p>
    <w:p w:rsidR="001D1650" w:rsidRDefault="001D1650" w:rsidP="00897402">
      <w:pPr>
        <w:ind w:left="630" w:hanging="360"/>
        <w:jc w:val="both"/>
        <w:rPr>
          <w:sz w:val="22"/>
          <w:szCs w:val="22"/>
        </w:rPr>
      </w:pPr>
    </w:p>
    <w:p w:rsidR="001D1650" w:rsidRDefault="001D1650" w:rsidP="001D1650">
      <w:pPr>
        <w:ind w:left="630" w:hanging="360"/>
        <w:jc w:val="both"/>
        <w:rPr>
          <w:sz w:val="22"/>
          <w:szCs w:val="22"/>
        </w:rPr>
      </w:pPr>
      <w:r>
        <w:rPr>
          <w:sz w:val="22"/>
          <w:szCs w:val="22"/>
        </w:rPr>
        <w:lastRenderedPageBreak/>
        <w:t xml:space="preserve">Fiscal Subcommittee Meeting Minutes                    -2-                  </w:t>
      </w:r>
      <w:r>
        <w:rPr>
          <w:sz w:val="22"/>
          <w:szCs w:val="22"/>
        </w:rPr>
        <w:tab/>
        <w:t xml:space="preserve">       March 15, 2016</w:t>
      </w:r>
    </w:p>
    <w:p w:rsidR="001D1650" w:rsidRDefault="001D1650" w:rsidP="00897402">
      <w:pPr>
        <w:ind w:left="630" w:hanging="360"/>
        <w:jc w:val="both"/>
        <w:rPr>
          <w:b/>
          <w:sz w:val="22"/>
          <w:szCs w:val="22"/>
        </w:rPr>
      </w:pPr>
    </w:p>
    <w:p w:rsidR="00897402" w:rsidRPr="004C21E0" w:rsidRDefault="00897402" w:rsidP="00897402">
      <w:pPr>
        <w:ind w:left="630" w:hanging="360"/>
        <w:jc w:val="both"/>
        <w:rPr>
          <w:b/>
          <w:sz w:val="22"/>
          <w:szCs w:val="22"/>
        </w:rPr>
      </w:pPr>
      <w:r w:rsidRPr="004C21E0">
        <w:rPr>
          <w:b/>
          <w:sz w:val="22"/>
          <w:szCs w:val="22"/>
        </w:rPr>
        <w:t>c.</w:t>
      </w:r>
      <w:r w:rsidRPr="004C21E0">
        <w:rPr>
          <w:b/>
          <w:sz w:val="22"/>
          <w:szCs w:val="22"/>
        </w:rPr>
        <w:tab/>
      </w:r>
      <w:r w:rsidR="001D1650">
        <w:rPr>
          <w:b/>
          <w:sz w:val="22"/>
          <w:szCs w:val="22"/>
        </w:rPr>
        <w:t>Consideration and Action on request for replacement of the public copier for the Library using the Lena P. Tripp Fund</w:t>
      </w:r>
      <w:r w:rsidRPr="004C21E0">
        <w:rPr>
          <w:b/>
          <w:sz w:val="22"/>
          <w:szCs w:val="22"/>
        </w:rPr>
        <w:t>.</w:t>
      </w:r>
    </w:p>
    <w:p w:rsidR="00897402" w:rsidRDefault="00897402" w:rsidP="00897402">
      <w:pPr>
        <w:ind w:left="630" w:hanging="360"/>
        <w:jc w:val="both"/>
        <w:rPr>
          <w:sz w:val="22"/>
          <w:szCs w:val="22"/>
        </w:rPr>
      </w:pPr>
    </w:p>
    <w:p w:rsidR="00897402" w:rsidRDefault="00897402" w:rsidP="00897402">
      <w:pPr>
        <w:ind w:left="630" w:hanging="360"/>
        <w:jc w:val="both"/>
        <w:rPr>
          <w:sz w:val="22"/>
          <w:szCs w:val="22"/>
        </w:rPr>
      </w:pPr>
      <w:r>
        <w:rPr>
          <w:sz w:val="22"/>
          <w:szCs w:val="22"/>
        </w:rPr>
        <w:tab/>
      </w:r>
      <w:r w:rsidR="001D1650">
        <w:rPr>
          <w:sz w:val="22"/>
          <w:szCs w:val="22"/>
        </w:rPr>
        <w:t xml:space="preserve">M. Calorio reviewed the copier replacement request and available funding in the Lena P. Tripp Fund.  Members asked questions regarding the use of copier.  Members discussed the age of the existing copier and stated it was time to replace it.  </w:t>
      </w:r>
    </w:p>
    <w:p w:rsidR="004C21E0" w:rsidRDefault="004C21E0" w:rsidP="00897402">
      <w:pPr>
        <w:ind w:left="630" w:hanging="360"/>
        <w:jc w:val="both"/>
        <w:rPr>
          <w:sz w:val="22"/>
          <w:szCs w:val="22"/>
        </w:rPr>
      </w:pPr>
    </w:p>
    <w:p w:rsidR="004C21E0" w:rsidRDefault="004C21E0" w:rsidP="00897402">
      <w:pPr>
        <w:ind w:left="630" w:hanging="360"/>
        <w:jc w:val="both"/>
        <w:rPr>
          <w:sz w:val="22"/>
          <w:szCs w:val="22"/>
        </w:rPr>
      </w:pPr>
      <w:r>
        <w:rPr>
          <w:sz w:val="22"/>
          <w:szCs w:val="22"/>
        </w:rPr>
        <w:tab/>
      </w:r>
      <w:r w:rsidR="00695763">
        <w:rPr>
          <w:sz w:val="22"/>
          <w:szCs w:val="22"/>
        </w:rPr>
        <w:t>Motion was made by G. Pratt to authorize</w:t>
      </w:r>
      <w:r>
        <w:rPr>
          <w:sz w:val="22"/>
          <w:szCs w:val="22"/>
        </w:rPr>
        <w:t xml:space="preserve"> the replacement of </w:t>
      </w:r>
      <w:r w:rsidR="00695763">
        <w:rPr>
          <w:sz w:val="22"/>
          <w:szCs w:val="22"/>
        </w:rPr>
        <w:t>the public copier using the Lena P. Tripp Fund</w:t>
      </w:r>
      <w:r>
        <w:rPr>
          <w:sz w:val="22"/>
          <w:szCs w:val="22"/>
        </w:rPr>
        <w:t xml:space="preserve">.  Motion was seconded by </w:t>
      </w:r>
      <w:r w:rsidR="00695763">
        <w:rPr>
          <w:sz w:val="22"/>
          <w:szCs w:val="22"/>
        </w:rPr>
        <w:t>E. Grandelski</w:t>
      </w:r>
      <w:r>
        <w:rPr>
          <w:sz w:val="22"/>
          <w:szCs w:val="22"/>
        </w:rPr>
        <w:t xml:space="preserve"> and passed unanimously, 3-0-0.</w:t>
      </w:r>
    </w:p>
    <w:p w:rsidR="004C21E0" w:rsidRDefault="004C21E0" w:rsidP="00897402">
      <w:pPr>
        <w:ind w:left="630" w:hanging="360"/>
        <w:jc w:val="both"/>
        <w:rPr>
          <w:sz w:val="22"/>
          <w:szCs w:val="22"/>
        </w:rPr>
      </w:pPr>
    </w:p>
    <w:p w:rsidR="00D17047" w:rsidRDefault="008E2C77" w:rsidP="0052650E">
      <w:pPr>
        <w:tabs>
          <w:tab w:val="left" w:pos="0"/>
          <w:tab w:val="left" w:pos="1080"/>
        </w:tabs>
        <w:ind w:hanging="720"/>
        <w:rPr>
          <w:b/>
          <w:sz w:val="22"/>
          <w:szCs w:val="22"/>
        </w:rPr>
      </w:pPr>
      <w:r>
        <w:rPr>
          <w:b/>
          <w:sz w:val="22"/>
          <w:szCs w:val="22"/>
        </w:rPr>
        <w:tab/>
      </w:r>
      <w:r w:rsidR="00695763">
        <w:rPr>
          <w:b/>
          <w:sz w:val="22"/>
          <w:szCs w:val="22"/>
        </w:rPr>
        <w:t>6</w:t>
      </w:r>
      <w:r w:rsidR="00D17047">
        <w:rPr>
          <w:b/>
          <w:sz w:val="22"/>
          <w:szCs w:val="22"/>
        </w:rPr>
        <w:t xml:space="preserve">.  </w:t>
      </w:r>
      <w:r w:rsidR="00DB3CD2" w:rsidRPr="003B3D00">
        <w:rPr>
          <w:b/>
          <w:sz w:val="22"/>
          <w:szCs w:val="22"/>
        </w:rPr>
        <w:t>Other</w:t>
      </w:r>
    </w:p>
    <w:p w:rsidR="00DB3CD2" w:rsidRPr="00205725" w:rsidRDefault="00D17047" w:rsidP="0052650E">
      <w:pPr>
        <w:tabs>
          <w:tab w:val="left" w:pos="0"/>
          <w:tab w:val="left" w:pos="360"/>
          <w:tab w:val="left" w:pos="1080"/>
        </w:tabs>
        <w:ind w:hanging="720"/>
        <w:rPr>
          <w:b/>
          <w:sz w:val="22"/>
          <w:szCs w:val="22"/>
        </w:rPr>
      </w:pPr>
      <w:r>
        <w:rPr>
          <w:b/>
          <w:sz w:val="22"/>
          <w:szCs w:val="22"/>
        </w:rPr>
        <w:tab/>
      </w:r>
      <w:r>
        <w:rPr>
          <w:b/>
          <w:sz w:val="22"/>
          <w:szCs w:val="22"/>
        </w:rPr>
        <w:tab/>
      </w:r>
      <w:proofErr w:type="gramStart"/>
      <w:r w:rsidR="00205725" w:rsidRPr="00205725">
        <w:rPr>
          <w:sz w:val="22"/>
          <w:szCs w:val="22"/>
        </w:rPr>
        <w:t>None.</w:t>
      </w:r>
      <w:proofErr w:type="gramEnd"/>
    </w:p>
    <w:p w:rsidR="00DB3CD2" w:rsidRPr="0052650E" w:rsidRDefault="00DB3CD2" w:rsidP="0052650E">
      <w:pPr>
        <w:tabs>
          <w:tab w:val="left" w:pos="0"/>
        </w:tabs>
        <w:ind w:hanging="720"/>
        <w:rPr>
          <w:sz w:val="22"/>
          <w:szCs w:val="22"/>
        </w:rPr>
      </w:pPr>
    </w:p>
    <w:p w:rsidR="00DB3CD2" w:rsidRPr="003B3D00" w:rsidRDefault="008E2C77" w:rsidP="0052650E">
      <w:pPr>
        <w:tabs>
          <w:tab w:val="left" w:pos="0"/>
          <w:tab w:val="left" w:pos="1080"/>
        </w:tabs>
        <w:ind w:hanging="720"/>
        <w:rPr>
          <w:b/>
          <w:sz w:val="22"/>
          <w:szCs w:val="22"/>
        </w:rPr>
      </w:pPr>
      <w:r>
        <w:rPr>
          <w:b/>
          <w:sz w:val="22"/>
          <w:szCs w:val="22"/>
        </w:rPr>
        <w:tab/>
      </w:r>
      <w:r w:rsidR="00695763">
        <w:rPr>
          <w:b/>
          <w:sz w:val="22"/>
          <w:szCs w:val="22"/>
        </w:rPr>
        <w:t>7</w:t>
      </w:r>
      <w:r w:rsidR="00D17047">
        <w:rPr>
          <w:b/>
          <w:sz w:val="22"/>
          <w:szCs w:val="22"/>
        </w:rPr>
        <w:t xml:space="preserve">.  </w:t>
      </w:r>
      <w:r w:rsidR="00DB3CD2" w:rsidRPr="003B3D00">
        <w:rPr>
          <w:b/>
          <w:sz w:val="22"/>
          <w:szCs w:val="22"/>
        </w:rPr>
        <w:t>Adjournment</w:t>
      </w:r>
    </w:p>
    <w:p w:rsidR="00DB3CD2" w:rsidRPr="003B3D00" w:rsidRDefault="00DB3CD2" w:rsidP="00E322AD">
      <w:pPr>
        <w:tabs>
          <w:tab w:val="left" w:pos="360"/>
          <w:tab w:val="left" w:pos="1080"/>
        </w:tabs>
        <w:ind w:left="360" w:hanging="720"/>
        <w:rPr>
          <w:sz w:val="22"/>
          <w:szCs w:val="22"/>
        </w:rPr>
      </w:pPr>
      <w:r w:rsidRPr="003B3D00">
        <w:rPr>
          <w:sz w:val="22"/>
          <w:szCs w:val="22"/>
        </w:rPr>
        <w:tab/>
      </w:r>
      <w:proofErr w:type="gramStart"/>
      <w:r w:rsidRPr="003B3D00">
        <w:rPr>
          <w:sz w:val="22"/>
          <w:szCs w:val="22"/>
        </w:rPr>
        <w:t xml:space="preserve">Motion to adjourn made by </w:t>
      </w:r>
      <w:r w:rsidR="00E322AD">
        <w:rPr>
          <w:sz w:val="22"/>
          <w:szCs w:val="22"/>
        </w:rPr>
        <w:t>E. Grandelski</w:t>
      </w:r>
      <w:r w:rsidR="00393AC0">
        <w:rPr>
          <w:sz w:val="22"/>
          <w:szCs w:val="22"/>
        </w:rPr>
        <w:t xml:space="preserve"> </w:t>
      </w:r>
      <w:r w:rsidRPr="003B3D00">
        <w:rPr>
          <w:sz w:val="22"/>
          <w:szCs w:val="22"/>
        </w:rPr>
        <w:t xml:space="preserve">at </w:t>
      </w:r>
      <w:r w:rsidR="00695763">
        <w:rPr>
          <w:sz w:val="22"/>
          <w:szCs w:val="22"/>
        </w:rPr>
        <w:t>7:06</w:t>
      </w:r>
      <w:r w:rsidRPr="003B3D00">
        <w:rPr>
          <w:sz w:val="22"/>
          <w:szCs w:val="22"/>
        </w:rPr>
        <w:t xml:space="preserve"> p.m.</w:t>
      </w:r>
      <w:proofErr w:type="gramEnd"/>
      <w:r w:rsidRPr="003B3D00">
        <w:rPr>
          <w:sz w:val="22"/>
          <w:szCs w:val="22"/>
        </w:rPr>
        <w:t xml:space="preserve">  The motion was seconded by </w:t>
      </w:r>
      <w:r w:rsidR="00E322AD">
        <w:rPr>
          <w:sz w:val="22"/>
          <w:szCs w:val="22"/>
        </w:rPr>
        <w:t>G. Pratt</w:t>
      </w:r>
      <w:r w:rsidRPr="003B3D00">
        <w:rPr>
          <w:sz w:val="22"/>
          <w:szCs w:val="22"/>
        </w:rPr>
        <w:t xml:space="preserve"> and passed </w:t>
      </w:r>
      <w:r w:rsidR="00684669">
        <w:rPr>
          <w:sz w:val="22"/>
          <w:szCs w:val="22"/>
        </w:rPr>
        <w:t xml:space="preserve">unanimously, </w:t>
      </w:r>
      <w:r w:rsidRPr="003B3D00">
        <w:rPr>
          <w:sz w:val="22"/>
          <w:szCs w:val="22"/>
        </w:rPr>
        <w:t>3-0-0.</w:t>
      </w:r>
    </w:p>
    <w:p w:rsidR="00D17047" w:rsidRDefault="00D17047" w:rsidP="0052650E">
      <w:pPr>
        <w:tabs>
          <w:tab w:val="left" w:pos="0"/>
          <w:tab w:val="left" w:pos="360"/>
          <w:tab w:val="left" w:pos="1080"/>
        </w:tabs>
        <w:ind w:hanging="360"/>
        <w:rPr>
          <w:sz w:val="16"/>
          <w:szCs w:val="16"/>
        </w:rPr>
      </w:pPr>
    </w:p>
    <w:p w:rsidR="0052650E" w:rsidRPr="00D17047" w:rsidRDefault="0052650E" w:rsidP="0052650E">
      <w:pPr>
        <w:tabs>
          <w:tab w:val="left" w:pos="0"/>
          <w:tab w:val="left" w:pos="360"/>
          <w:tab w:val="left" w:pos="1080"/>
        </w:tabs>
        <w:ind w:hanging="360"/>
        <w:rPr>
          <w:sz w:val="16"/>
          <w:szCs w:val="16"/>
        </w:rPr>
      </w:pPr>
    </w:p>
    <w:p w:rsidR="003B3D00" w:rsidRPr="003B3D00" w:rsidRDefault="00D17047" w:rsidP="0052650E">
      <w:pPr>
        <w:tabs>
          <w:tab w:val="left" w:pos="0"/>
          <w:tab w:val="left" w:pos="360"/>
          <w:tab w:val="left" w:pos="1080"/>
        </w:tabs>
        <w:ind w:hanging="360"/>
        <w:rPr>
          <w:sz w:val="22"/>
          <w:szCs w:val="22"/>
        </w:rPr>
      </w:pPr>
      <w:r>
        <w:rPr>
          <w:sz w:val="22"/>
          <w:szCs w:val="22"/>
        </w:rPr>
        <w:tab/>
      </w:r>
      <w:r>
        <w:rPr>
          <w:sz w:val="22"/>
          <w:szCs w:val="22"/>
        </w:rPr>
        <w:tab/>
      </w:r>
      <w:r w:rsidR="003B3D00" w:rsidRPr="003B3D00">
        <w:rPr>
          <w:sz w:val="22"/>
          <w:szCs w:val="22"/>
        </w:rPr>
        <w:t>Respectfully submitted,</w:t>
      </w:r>
    </w:p>
    <w:p w:rsidR="003B3D00" w:rsidRPr="003B3D00" w:rsidRDefault="003B3D00" w:rsidP="0052650E">
      <w:pPr>
        <w:tabs>
          <w:tab w:val="left" w:pos="0"/>
          <w:tab w:val="left" w:pos="360"/>
        </w:tabs>
        <w:ind w:hanging="360"/>
        <w:rPr>
          <w:sz w:val="22"/>
          <w:szCs w:val="22"/>
        </w:rPr>
      </w:pPr>
    </w:p>
    <w:p w:rsidR="003B3D00" w:rsidRDefault="003B3D00" w:rsidP="0052650E">
      <w:pPr>
        <w:tabs>
          <w:tab w:val="left" w:pos="0"/>
          <w:tab w:val="left" w:pos="360"/>
        </w:tabs>
        <w:ind w:hanging="360"/>
        <w:rPr>
          <w:sz w:val="22"/>
          <w:szCs w:val="22"/>
        </w:rPr>
      </w:pPr>
    </w:p>
    <w:p w:rsidR="0052650E" w:rsidRPr="003B3D00" w:rsidRDefault="0052650E" w:rsidP="0052650E">
      <w:pPr>
        <w:tabs>
          <w:tab w:val="left" w:pos="0"/>
          <w:tab w:val="left" w:pos="360"/>
        </w:tabs>
        <w:ind w:hanging="360"/>
        <w:rPr>
          <w:sz w:val="22"/>
          <w:szCs w:val="22"/>
        </w:rPr>
      </w:pPr>
    </w:p>
    <w:p w:rsidR="0052650E" w:rsidRDefault="00D17047" w:rsidP="0052650E">
      <w:pPr>
        <w:tabs>
          <w:tab w:val="left" w:pos="360"/>
        </w:tabs>
        <w:ind w:left="360" w:hanging="360"/>
        <w:rPr>
          <w:sz w:val="22"/>
          <w:szCs w:val="22"/>
        </w:rPr>
      </w:pPr>
      <w:r>
        <w:rPr>
          <w:sz w:val="22"/>
          <w:szCs w:val="22"/>
        </w:rPr>
        <w:tab/>
      </w:r>
      <w:r w:rsidR="0052650E">
        <w:rPr>
          <w:sz w:val="22"/>
          <w:szCs w:val="22"/>
        </w:rPr>
        <w:t>Mary Calorio</w:t>
      </w:r>
    </w:p>
    <w:p w:rsidR="003B3D00" w:rsidRPr="003B3D00" w:rsidRDefault="0052650E" w:rsidP="0052650E">
      <w:pPr>
        <w:tabs>
          <w:tab w:val="left" w:pos="360"/>
        </w:tabs>
        <w:ind w:left="360" w:hanging="360"/>
        <w:rPr>
          <w:sz w:val="22"/>
          <w:szCs w:val="22"/>
        </w:rPr>
      </w:pPr>
      <w:r>
        <w:rPr>
          <w:sz w:val="22"/>
          <w:szCs w:val="22"/>
        </w:rPr>
        <w:tab/>
      </w:r>
      <w:r w:rsidR="00D17047">
        <w:rPr>
          <w:sz w:val="22"/>
          <w:szCs w:val="22"/>
        </w:rPr>
        <w:t>Finance Director</w:t>
      </w:r>
    </w:p>
    <w:p w:rsidR="003B3D00" w:rsidRPr="003B3D00" w:rsidRDefault="003B3D00" w:rsidP="0052650E">
      <w:pPr>
        <w:tabs>
          <w:tab w:val="left" w:pos="360"/>
        </w:tabs>
        <w:ind w:left="360" w:hanging="360"/>
        <w:rPr>
          <w:sz w:val="20"/>
          <w:szCs w:val="20"/>
        </w:rPr>
      </w:pPr>
    </w:p>
    <w:sectPr w:rsidR="003B3D00" w:rsidRPr="003B3D00" w:rsidSect="0052650E">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E4" w:rsidRDefault="00CF17E4" w:rsidP="002907DF">
      <w:r>
        <w:separator/>
      </w:r>
    </w:p>
  </w:endnote>
  <w:endnote w:type="continuationSeparator" w:id="0">
    <w:p w:rsidR="00CF17E4" w:rsidRDefault="00CF17E4" w:rsidP="002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E4" w:rsidRPr="004F4096" w:rsidRDefault="00CF17E4" w:rsidP="002907DF">
    <w:pPr>
      <w:pStyle w:val="Footer"/>
      <w:jc w:val="center"/>
      <w:rPr>
        <w:rFonts w:ascii="Times New Roman" w:hAnsi="Times New Roman"/>
        <w:sz w:val="18"/>
        <w:szCs w:val="18"/>
      </w:rPr>
    </w:pPr>
    <w:r w:rsidRPr="004F4096">
      <w:rPr>
        <w:rFonts w:ascii="Times New Roman" w:hAnsi="Times New Roman"/>
        <w:sz w:val="18"/>
        <w:szCs w:val="18"/>
      </w:rPr>
      <w:t xml:space="preserve">Visit us at:  </w:t>
    </w:r>
    <w:r w:rsidRPr="004F4096">
      <w:rPr>
        <w:rFonts w:ascii="Times New Roman" w:hAnsi="Times New Roman"/>
        <w:b/>
        <w:i/>
        <w:sz w:val="18"/>
        <w:szCs w:val="18"/>
        <w:u w:val="single"/>
      </w:rPr>
      <w:t>www.Killingly.org</w:t>
    </w:r>
  </w:p>
  <w:p w:rsidR="00CF17E4" w:rsidRPr="004F4096" w:rsidRDefault="00CF17E4" w:rsidP="002907DF">
    <w:pPr>
      <w:pStyle w:val="Footer"/>
      <w:jc w:val="center"/>
      <w:rPr>
        <w:rFonts w:ascii="Times New Roman" w:hAnsi="Times New Roman"/>
        <w:sz w:val="18"/>
        <w:szCs w:val="18"/>
      </w:rPr>
    </w:pPr>
    <w:r w:rsidRPr="004F4096">
      <w:rPr>
        <w:rFonts w:ascii="Times New Roman" w:hAnsi="Times New Roman"/>
        <w:sz w:val="18"/>
        <w:szCs w:val="18"/>
      </w:rPr>
      <w:t>This institution is an equal opportunity provider and employer.</w:t>
    </w:r>
  </w:p>
  <w:p w:rsidR="00CF17E4" w:rsidRDefault="00CF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E4" w:rsidRDefault="00CF17E4" w:rsidP="002907DF">
      <w:r>
        <w:separator/>
      </w:r>
    </w:p>
  </w:footnote>
  <w:footnote w:type="continuationSeparator" w:id="0">
    <w:p w:rsidR="00CF17E4" w:rsidRDefault="00CF17E4" w:rsidP="00290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640"/>
    <w:multiLevelType w:val="hybridMultilevel"/>
    <w:tmpl w:val="CBB8D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E0074"/>
    <w:multiLevelType w:val="hybridMultilevel"/>
    <w:tmpl w:val="3F8A0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F646E"/>
    <w:multiLevelType w:val="hybridMultilevel"/>
    <w:tmpl w:val="41EC4722"/>
    <w:lvl w:ilvl="0" w:tplc="04090017">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nsid w:val="211A0C7C"/>
    <w:multiLevelType w:val="hybridMultilevel"/>
    <w:tmpl w:val="D34EE5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8364C"/>
    <w:multiLevelType w:val="hybridMultilevel"/>
    <w:tmpl w:val="7A323076"/>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676B9C"/>
    <w:multiLevelType w:val="hybridMultilevel"/>
    <w:tmpl w:val="F1F85F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954E59"/>
    <w:multiLevelType w:val="hybridMultilevel"/>
    <w:tmpl w:val="FA1E0368"/>
    <w:lvl w:ilvl="0" w:tplc="EF10B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C18CE"/>
    <w:multiLevelType w:val="hybridMultilevel"/>
    <w:tmpl w:val="BAE44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737052"/>
    <w:multiLevelType w:val="hybridMultilevel"/>
    <w:tmpl w:val="89309F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B965BE"/>
    <w:multiLevelType w:val="hybridMultilevel"/>
    <w:tmpl w:val="EE560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FA53D3"/>
    <w:multiLevelType w:val="hybridMultilevel"/>
    <w:tmpl w:val="FFC24578"/>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90372F"/>
    <w:multiLevelType w:val="hybridMultilevel"/>
    <w:tmpl w:val="8ADA4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1"/>
  </w:num>
  <w:num w:numId="5">
    <w:abstractNumId w:val="3"/>
  </w:num>
  <w:num w:numId="6">
    <w:abstractNumId w:val="9"/>
  </w:num>
  <w:num w:numId="7">
    <w:abstractNumId w:val="7"/>
  </w:num>
  <w:num w:numId="8">
    <w:abstractNumId w:val="10"/>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61"/>
    <w:rsid w:val="00022AA1"/>
    <w:rsid w:val="000238D9"/>
    <w:rsid w:val="000516E2"/>
    <w:rsid w:val="000847B7"/>
    <w:rsid w:val="000A177F"/>
    <w:rsid w:val="000A44D1"/>
    <w:rsid w:val="000B1CC5"/>
    <w:rsid w:val="000D1AB3"/>
    <w:rsid w:val="0011162B"/>
    <w:rsid w:val="001467F9"/>
    <w:rsid w:val="001763BD"/>
    <w:rsid w:val="00193076"/>
    <w:rsid w:val="001B52D7"/>
    <w:rsid w:val="001D03F9"/>
    <w:rsid w:val="001D1650"/>
    <w:rsid w:val="001D3C96"/>
    <w:rsid w:val="00205725"/>
    <w:rsid w:val="0021184A"/>
    <w:rsid w:val="002174FF"/>
    <w:rsid w:val="00223308"/>
    <w:rsid w:val="002251B8"/>
    <w:rsid w:val="00244877"/>
    <w:rsid w:val="00260A49"/>
    <w:rsid w:val="00286944"/>
    <w:rsid w:val="002907DF"/>
    <w:rsid w:val="002B63F5"/>
    <w:rsid w:val="002E3197"/>
    <w:rsid w:val="003063D1"/>
    <w:rsid w:val="0032063F"/>
    <w:rsid w:val="003520E5"/>
    <w:rsid w:val="00354DE6"/>
    <w:rsid w:val="00367C42"/>
    <w:rsid w:val="00393AC0"/>
    <w:rsid w:val="003A226F"/>
    <w:rsid w:val="003B23D0"/>
    <w:rsid w:val="003B3D00"/>
    <w:rsid w:val="003B7544"/>
    <w:rsid w:val="003C6AA3"/>
    <w:rsid w:val="003D057D"/>
    <w:rsid w:val="003D26F5"/>
    <w:rsid w:val="003E4341"/>
    <w:rsid w:val="00406E82"/>
    <w:rsid w:val="00421247"/>
    <w:rsid w:val="00421CF1"/>
    <w:rsid w:val="00421F45"/>
    <w:rsid w:val="00482939"/>
    <w:rsid w:val="0049360E"/>
    <w:rsid w:val="004A37EA"/>
    <w:rsid w:val="004B0B71"/>
    <w:rsid w:val="004B7899"/>
    <w:rsid w:val="004C21E0"/>
    <w:rsid w:val="004F3168"/>
    <w:rsid w:val="004F4096"/>
    <w:rsid w:val="0050343A"/>
    <w:rsid w:val="00503A97"/>
    <w:rsid w:val="005222A7"/>
    <w:rsid w:val="0052650E"/>
    <w:rsid w:val="005327E2"/>
    <w:rsid w:val="005349E7"/>
    <w:rsid w:val="00535A3D"/>
    <w:rsid w:val="00560316"/>
    <w:rsid w:val="00561868"/>
    <w:rsid w:val="00567572"/>
    <w:rsid w:val="005907D3"/>
    <w:rsid w:val="00595D3D"/>
    <w:rsid w:val="00597216"/>
    <w:rsid w:val="005A36C8"/>
    <w:rsid w:val="005B167D"/>
    <w:rsid w:val="005B2D95"/>
    <w:rsid w:val="005E0AAC"/>
    <w:rsid w:val="005E4886"/>
    <w:rsid w:val="00607EA6"/>
    <w:rsid w:val="00630BE1"/>
    <w:rsid w:val="00636D9E"/>
    <w:rsid w:val="0065242A"/>
    <w:rsid w:val="00652761"/>
    <w:rsid w:val="00661519"/>
    <w:rsid w:val="00676B9C"/>
    <w:rsid w:val="00680BEA"/>
    <w:rsid w:val="006811CB"/>
    <w:rsid w:val="00684669"/>
    <w:rsid w:val="00695763"/>
    <w:rsid w:val="006A3DAD"/>
    <w:rsid w:val="006A5F01"/>
    <w:rsid w:val="006C73B1"/>
    <w:rsid w:val="006D19C8"/>
    <w:rsid w:val="006D37AC"/>
    <w:rsid w:val="00702A6D"/>
    <w:rsid w:val="0071757D"/>
    <w:rsid w:val="00727933"/>
    <w:rsid w:val="0073599A"/>
    <w:rsid w:val="00747ADD"/>
    <w:rsid w:val="00782CC7"/>
    <w:rsid w:val="007C3AEC"/>
    <w:rsid w:val="007C514A"/>
    <w:rsid w:val="007D2078"/>
    <w:rsid w:val="007D2ED1"/>
    <w:rsid w:val="008121AD"/>
    <w:rsid w:val="0084680D"/>
    <w:rsid w:val="00865B3F"/>
    <w:rsid w:val="00884CFA"/>
    <w:rsid w:val="00897402"/>
    <w:rsid w:val="008A4060"/>
    <w:rsid w:val="008B5EFE"/>
    <w:rsid w:val="008D0E1E"/>
    <w:rsid w:val="008E2C77"/>
    <w:rsid w:val="008F5632"/>
    <w:rsid w:val="00917AC8"/>
    <w:rsid w:val="009258DC"/>
    <w:rsid w:val="009A4697"/>
    <w:rsid w:val="009D1753"/>
    <w:rsid w:val="009F3AC6"/>
    <w:rsid w:val="00A15285"/>
    <w:rsid w:val="00A2290A"/>
    <w:rsid w:val="00A262D5"/>
    <w:rsid w:val="00A454C1"/>
    <w:rsid w:val="00A66372"/>
    <w:rsid w:val="00A93268"/>
    <w:rsid w:val="00AA4990"/>
    <w:rsid w:val="00AA506A"/>
    <w:rsid w:val="00AA7F85"/>
    <w:rsid w:val="00AC499D"/>
    <w:rsid w:val="00AE51EB"/>
    <w:rsid w:val="00B170AF"/>
    <w:rsid w:val="00B210E6"/>
    <w:rsid w:val="00B53A0A"/>
    <w:rsid w:val="00B677A1"/>
    <w:rsid w:val="00BC32B8"/>
    <w:rsid w:val="00BE2100"/>
    <w:rsid w:val="00C025E2"/>
    <w:rsid w:val="00C04756"/>
    <w:rsid w:val="00C0765E"/>
    <w:rsid w:val="00C16449"/>
    <w:rsid w:val="00C215F8"/>
    <w:rsid w:val="00C248C3"/>
    <w:rsid w:val="00C80F32"/>
    <w:rsid w:val="00C82FBD"/>
    <w:rsid w:val="00CB47B2"/>
    <w:rsid w:val="00CD00A0"/>
    <w:rsid w:val="00CE7F79"/>
    <w:rsid w:val="00CF0FA7"/>
    <w:rsid w:val="00CF17E4"/>
    <w:rsid w:val="00CF2191"/>
    <w:rsid w:val="00D0238C"/>
    <w:rsid w:val="00D1202E"/>
    <w:rsid w:val="00D17047"/>
    <w:rsid w:val="00D35746"/>
    <w:rsid w:val="00D829D2"/>
    <w:rsid w:val="00D85BAB"/>
    <w:rsid w:val="00D87A37"/>
    <w:rsid w:val="00D93D23"/>
    <w:rsid w:val="00DB3CD2"/>
    <w:rsid w:val="00DC1FFF"/>
    <w:rsid w:val="00DD01C6"/>
    <w:rsid w:val="00DF7BA8"/>
    <w:rsid w:val="00E322AD"/>
    <w:rsid w:val="00E40ABB"/>
    <w:rsid w:val="00E874BF"/>
    <w:rsid w:val="00E93DF9"/>
    <w:rsid w:val="00EE4BD5"/>
    <w:rsid w:val="00F27111"/>
    <w:rsid w:val="00F44516"/>
    <w:rsid w:val="00F76A47"/>
    <w:rsid w:val="00F9775D"/>
    <w:rsid w:val="00FA5D57"/>
    <w:rsid w:val="00F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B1"/>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652761"/>
    <w:pPr>
      <w:ind w:left="720"/>
      <w:contextualSpacing/>
    </w:pPr>
  </w:style>
  <w:style w:type="paragraph" w:styleId="Header">
    <w:name w:val="header"/>
    <w:basedOn w:val="Normal"/>
    <w:link w:val="HeaderChar"/>
    <w:uiPriority w:val="99"/>
    <w:unhideWhenUsed/>
    <w:rsid w:val="002907DF"/>
    <w:pPr>
      <w:tabs>
        <w:tab w:val="center" w:pos="4680"/>
        <w:tab w:val="right" w:pos="9360"/>
      </w:tabs>
    </w:pPr>
  </w:style>
  <w:style w:type="character" w:customStyle="1" w:styleId="HeaderChar">
    <w:name w:val="Header Char"/>
    <w:basedOn w:val="DefaultParagraphFont"/>
    <w:link w:val="Header"/>
    <w:uiPriority w:val="99"/>
    <w:rsid w:val="002907DF"/>
    <w:rPr>
      <w:rFonts w:eastAsia="Times New Roman" w:cs="Times New Roman"/>
      <w:sz w:val="24"/>
      <w:szCs w:val="24"/>
    </w:rPr>
  </w:style>
  <w:style w:type="paragraph" w:styleId="Footer">
    <w:name w:val="footer"/>
    <w:basedOn w:val="Normal"/>
    <w:link w:val="FooterChar"/>
    <w:unhideWhenUsed/>
    <w:rsid w:val="002907DF"/>
    <w:pPr>
      <w:tabs>
        <w:tab w:val="center" w:pos="4680"/>
        <w:tab w:val="right" w:pos="9360"/>
      </w:tabs>
    </w:pPr>
  </w:style>
  <w:style w:type="character" w:customStyle="1" w:styleId="FooterChar">
    <w:name w:val="Footer Char"/>
    <w:basedOn w:val="DefaultParagraphFont"/>
    <w:link w:val="Footer"/>
    <w:uiPriority w:val="99"/>
    <w:rsid w:val="002907DF"/>
    <w:rPr>
      <w:rFonts w:eastAsia="Times New Roman" w:cs="Times New Roman"/>
      <w:sz w:val="24"/>
      <w:szCs w:val="24"/>
    </w:rPr>
  </w:style>
  <w:style w:type="character" w:styleId="Hyperlink">
    <w:name w:val="Hyperlink"/>
    <w:uiPriority w:val="99"/>
    <w:unhideWhenUsed/>
    <w:rsid w:val="00290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B1"/>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652761"/>
    <w:pPr>
      <w:ind w:left="720"/>
      <w:contextualSpacing/>
    </w:pPr>
  </w:style>
  <w:style w:type="paragraph" w:styleId="Header">
    <w:name w:val="header"/>
    <w:basedOn w:val="Normal"/>
    <w:link w:val="HeaderChar"/>
    <w:uiPriority w:val="99"/>
    <w:unhideWhenUsed/>
    <w:rsid w:val="002907DF"/>
    <w:pPr>
      <w:tabs>
        <w:tab w:val="center" w:pos="4680"/>
        <w:tab w:val="right" w:pos="9360"/>
      </w:tabs>
    </w:pPr>
  </w:style>
  <w:style w:type="character" w:customStyle="1" w:styleId="HeaderChar">
    <w:name w:val="Header Char"/>
    <w:basedOn w:val="DefaultParagraphFont"/>
    <w:link w:val="Header"/>
    <w:uiPriority w:val="99"/>
    <w:rsid w:val="002907DF"/>
    <w:rPr>
      <w:rFonts w:eastAsia="Times New Roman" w:cs="Times New Roman"/>
      <w:sz w:val="24"/>
      <w:szCs w:val="24"/>
    </w:rPr>
  </w:style>
  <w:style w:type="paragraph" w:styleId="Footer">
    <w:name w:val="footer"/>
    <w:basedOn w:val="Normal"/>
    <w:link w:val="FooterChar"/>
    <w:unhideWhenUsed/>
    <w:rsid w:val="002907DF"/>
    <w:pPr>
      <w:tabs>
        <w:tab w:val="center" w:pos="4680"/>
        <w:tab w:val="right" w:pos="9360"/>
      </w:tabs>
    </w:pPr>
  </w:style>
  <w:style w:type="character" w:customStyle="1" w:styleId="FooterChar">
    <w:name w:val="Footer Char"/>
    <w:basedOn w:val="DefaultParagraphFont"/>
    <w:link w:val="Footer"/>
    <w:uiPriority w:val="99"/>
    <w:rsid w:val="002907DF"/>
    <w:rPr>
      <w:rFonts w:eastAsia="Times New Roman" w:cs="Times New Roman"/>
      <w:sz w:val="24"/>
      <w:szCs w:val="24"/>
    </w:rPr>
  </w:style>
  <w:style w:type="character" w:styleId="Hyperlink">
    <w:name w:val="Hyperlink"/>
    <w:uiPriority w:val="99"/>
    <w:unhideWhenUsed/>
    <w:rsid w:val="00290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2CBF-8122-4F3D-A40F-EB982361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Benway</dc:creator>
  <cp:lastModifiedBy>Darlene Gannon</cp:lastModifiedBy>
  <cp:revision>4</cp:revision>
  <cp:lastPrinted>2016-03-16T13:40:00Z</cp:lastPrinted>
  <dcterms:created xsi:type="dcterms:W3CDTF">2016-03-16T12:23:00Z</dcterms:created>
  <dcterms:modified xsi:type="dcterms:W3CDTF">2016-03-16T13:49:00Z</dcterms:modified>
</cp:coreProperties>
</file>