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D8DD" w14:textId="77777777" w:rsidR="007C133A" w:rsidRPr="004924AA" w:rsidRDefault="007C133A" w:rsidP="007C133A">
      <w:pPr>
        <w:jc w:val="center"/>
        <w:rPr>
          <w:b/>
        </w:rPr>
      </w:pPr>
      <w:bookmarkStart w:id="0" w:name="_GoBack"/>
      <w:bookmarkEnd w:id="0"/>
      <w:r w:rsidRPr="004924AA">
        <w:rPr>
          <w:b/>
        </w:rPr>
        <w:t>KILLINGLY TOWN COUNCIL</w:t>
      </w:r>
    </w:p>
    <w:p w14:paraId="3DEF79A4" w14:textId="05E5D332" w:rsidR="007C133A" w:rsidRPr="004924AA" w:rsidRDefault="004C40CA" w:rsidP="004C40CA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 </w:t>
      </w:r>
    </w:p>
    <w:p w14:paraId="271A5CE0" w14:textId="77777777" w:rsidR="007C133A" w:rsidRDefault="007C133A" w:rsidP="007C133A">
      <w:pPr>
        <w:jc w:val="center"/>
        <w:rPr>
          <w:b/>
        </w:rPr>
      </w:pPr>
    </w:p>
    <w:p w14:paraId="004C61E4" w14:textId="080F0741" w:rsidR="00936EE9" w:rsidRDefault="007C133A" w:rsidP="00936EE9">
      <w:pPr>
        <w:shd w:val="clear" w:color="auto" w:fill="FFFFFF"/>
        <w:ind w:left="5040"/>
        <w:jc w:val="center"/>
      </w:pPr>
      <w:r>
        <w:t xml:space="preserve">  </w:t>
      </w:r>
      <w:r w:rsidR="00936EE9">
        <w:t xml:space="preserve"> </w:t>
      </w:r>
      <w:r>
        <w:t xml:space="preserve">Date:  </w:t>
      </w:r>
      <w:r w:rsidR="00A803C2">
        <w:t xml:space="preserve">Tuesday, </w:t>
      </w:r>
      <w:r w:rsidR="0015438F">
        <w:t>June 6</w:t>
      </w:r>
      <w:r w:rsidR="00A803C2">
        <w:t>, 2017</w:t>
      </w:r>
    </w:p>
    <w:p w14:paraId="28AF35FA" w14:textId="3349976D" w:rsidR="007C133A" w:rsidRDefault="0015438F" w:rsidP="000236D1">
      <w:pPr>
        <w:shd w:val="clear" w:color="auto" w:fill="FFFFFF"/>
        <w:ind w:left="5040" w:firstLine="540"/>
      </w:pPr>
      <w:r>
        <w:t xml:space="preserve">     </w:t>
      </w:r>
      <w:r w:rsidR="007C133A">
        <w:t xml:space="preserve">Time:  7:00 p.m. </w:t>
      </w:r>
    </w:p>
    <w:p w14:paraId="64B690AF" w14:textId="20BCA403" w:rsidR="007C133A" w:rsidRDefault="007C133A" w:rsidP="000236D1">
      <w:pPr>
        <w:shd w:val="clear" w:color="auto" w:fill="FFFFFF"/>
        <w:ind w:left="4320" w:firstLine="180"/>
        <w:jc w:val="center"/>
      </w:pPr>
      <w:r>
        <w:t xml:space="preserve"> </w:t>
      </w:r>
      <w:r w:rsidR="0015438F">
        <w:t xml:space="preserve">          </w:t>
      </w:r>
      <w:r>
        <w:t xml:space="preserve"> Place:  Town Meeting Room</w:t>
      </w:r>
    </w:p>
    <w:p w14:paraId="4AD973BF" w14:textId="654D278E" w:rsidR="007C133A" w:rsidRDefault="000236D1" w:rsidP="000236D1">
      <w:pPr>
        <w:shd w:val="clear" w:color="auto" w:fill="FFFFFF"/>
        <w:tabs>
          <w:tab w:val="center" w:pos="330"/>
        </w:tabs>
        <w:ind w:left="4320" w:firstLine="810"/>
      </w:pPr>
      <w:r>
        <w:tab/>
        <w:t xml:space="preserve">          </w:t>
      </w:r>
      <w:r w:rsidR="0015438F">
        <w:t xml:space="preserve">     </w:t>
      </w:r>
      <w:r w:rsidR="007C133A">
        <w:t>Killingly Town Hall</w:t>
      </w:r>
    </w:p>
    <w:p w14:paraId="133A4EFD" w14:textId="77777777" w:rsidR="007C133A" w:rsidRDefault="007C133A" w:rsidP="007C133A">
      <w:pPr>
        <w:shd w:val="clear" w:color="auto" w:fill="FFFFFF"/>
        <w:tabs>
          <w:tab w:val="center" w:pos="330"/>
        </w:tabs>
        <w:ind w:left="4320" w:firstLine="720"/>
      </w:pPr>
    </w:p>
    <w:p w14:paraId="3EF50944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597148DF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6A0584AD" w14:textId="77777777" w:rsidR="007C133A" w:rsidRDefault="007C133A" w:rsidP="007C133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  </w:t>
      </w:r>
    </w:p>
    <w:p w14:paraId="70BFCFBD" w14:textId="3E35FC38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>The Town Council of the Town of Killingly held a Special Meeting on Tuesday,</w:t>
      </w:r>
      <w:r w:rsidR="00936EE9">
        <w:rPr>
          <w:color w:val="000000"/>
        </w:rPr>
        <w:t xml:space="preserve"> </w:t>
      </w:r>
      <w:r w:rsidR="0015438F">
        <w:t xml:space="preserve">June </w:t>
      </w:r>
      <w:r w:rsidR="00B82C5B">
        <w:t>6</w:t>
      </w:r>
      <w:r>
        <w:rPr>
          <w:color w:val="000000"/>
        </w:rPr>
        <w:t>, 201</w:t>
      </w:r>
      <w:r w:rsidR="00A803C2">
        <w:rPr>
          <w:color w:val="000000"/>
        </w:rPr>
        <w:t>7</w:t>
      </w:r>
      <w:r>
        <w:rPr>
          <w:color w:val="000000"/>
        </w:rPr>
        <w:t xml:space="preserve"> at 7:00 p.m. in the Town Meeting Room of the Killingly Town </w:t>
      </w:r>
      <w:r w:rsidR="00E778A3">
        <w:rPr>
          <w:color w:val="000000"/>
        </w:rPr>
        <w:t>Hall, 172 Main Street, Killingly</w:t>
      </w:r>
      <w:r>
        <w:rPr>
          <w:color w:val="000000"/>
        </w:rPr>
        <w:t>, Connecticut.  The agenda was as follows:</w:t>
      </w:r>
    </w:p>
    <w:p w14:paraId="2DCC4C6A" w14:textId="2E4EB128" w:rsidR="007C133A" w:rsidRDefault="007C133A" w:rsidP="00732181">
      <w:pPr>
        <w:shd w:val="clear" w:color="auto" w:fill="FFFFFF"/>
      </w:pPr>
      <w:r>
        <w:rPr>
          <w:color w:val="000000"/>
        </w:rPr>
        <w:t> </w:t>
      </w:r>
    </w:p>
    <w:p w14:paraId="0C257249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1.  Call to Order</w:t>
      </w:r>
    </w:p>
    <w:p w14:paraId="3382CAAD" w14:textId="36EA2123" w:rsidR="004C40CA" w:rsidRDefault="004C40CA" w:rsidP="004C40CA">
      <w:pPr>
        <w:ind w:left="360"/>
        <w:rPr>
          <w:b/>
        </w:rPr>
      </w:pPr>
      <w:r w:rsidRPr="00C0163E">
        <w:rPr>
          <w:b/>
        </w:rPr>
        <w:t>2.  Roll Call</w:t>
      </w:r>
    </w:p>
    <w:p w14:paraId="61FCAF9D" w14:textId="590BC249" w:rsidR="0015438F" w:rsidRDefault="0015438F" w:rsidP="0015438F">
      <w:pPr>
        <w:ind w:left="360"/>
        <w:rPr>
          <w:b/>
        </w:rPr>
      </w:pPr>
      <w:r>
        <w:rPr>
          <w:b/>
        </w:rPr>
        <w:t>3.  Interviews of board/commission applicants</w:t>
      </w:r>
    </w:p>
    <w:p w14:paraId="6B528E74" w14:textId="6435AFE3" w:rsidR="004C40CA" w:rsidRPr="00C0163E" w:rsidRDefault="0015438F" w:rsidP="004C40CA">
      <w:pPr>
        <w:ind w:left="360"/>
        <w:rPr>
          <w:bCs/>
        </w:rPr>
      </w:pPr>
      <w:r>
        <w:rPr>
          <w:b/>
        </w:rPr>
        <w:t>4</w:t>
      </w:r>
      <w:r w:rsidR="004C40CA" w:rsidRPr="00C0163E">
        <w:rPr>
          <w:b/>
        </w:rPr>
        <w:t>.  Citizens’ Statements and Petitions</w:t>
      </w:r>
      <w:r w:rsidR="004C40CA">
        <w:rPr>
          <w:b/>
        </w:rPr>
        <w:t xml:space="preserve"> </w:t>
      </w:r>
      <w:r w:rsidR="004C40CA" w:rsidRPr="00E04EB7">
        <w:rPr>
          <w:bCs/>
        </w:rPr>
        <w:t>(</w:t>
      </w:r>
      <w:r w:rsidR="004C40CA" w:rsidRPr="00C0163E">
        <w:rPr>
          <w:bCs/>
        </w:rPr>
        <w:t xml:space="preserve">limited </w:t>
      </w:r>
      <w:r w:rsidR="004C40CA">
        <w:rPr>
          <w:bCs/>
        </w:rPr>
        <w:t xml:space="preserve">to the subject(s) on this agenda; </w:t>
      </w:r>
      <w:r w:rsidR="004C40CA" w:rsidRPr="00E04EB7">
        <w:rPr>
          <w:bCs/>
        </w:rPr>
        <w:t xml:space="preserve">individual </w:t>
      </w:r>
      <w:r w:rsidR="004C40CA">
        <w:t>p</w:t>
      </w:r>
      <w:r w:rsidR="004C40CA" w:rsidRPr="00E04EB7">
        <w:rPr>
          <w:bCs/>
        </w:rPr>
        <w:t>resentations not to exceed 5 minutes; limited to an aggregate of 45 minutes)</w:t>
      </w:r>
      <w:r w:rsidR="004C40CA" w:rsidRPr="00C0163E">
        <w:rPr>
          <w:bCs/>
        </w:rPr>
        <w:t xml:space="preserve"> </w:t>
      </w:r>
    </w:p>
    <w:p w14:paraId="1E51B0FF" w14:textId="60D22026" w:rsidR="004C40CA" w:rsidRDefault="0015438F" w:rsidP="004C40CA">
      <w:pPr>
        <w:ind w:left="360"/>
        <w:rPr>
          <w:b/>
          <w:bCs/>
        </w:rPr>
      </w:pPr>
      <w:r>
        <w:rPr>
          <w:b/>
          <w:bCs/>
        </w:rPr>
        <w:t>5</w:t>
      </w:r>
      <w:r w:rsidR="004C40CA" w:rsidRPr="00C0163E">
        <w:rPr>
          <w:b/>
          <w:bCs/>
        </w:rPr>
        <w:t>.</w:t>
      </w:r>
      <w:r w:rsidR="004C40CA">
        <w:rPr>
          <w:b/>
          <w:bCs/>
        </w:rPr>
        <w:t xml:space="preserve">  Old Business</w:t>
      </w:r>
    </w:p>
    <w:p w14:paraId="3ED0EFF2" w14:textId="4FC647C8" w:rsidR="004C40CA" w:rsidRDefault="0015438F" w:rsidP="004C40CA">
      <w:pPr>
        <w:ind w:left="360"/>
        <w:rPr>
          <w:b/>
          <w:color w:val="000000"/>
          <w:kern w:val="28"/>
        </w:rPr>
      </w:pPr>
      <w:r>
        <w:rPr>
          <w:b/>
          <w:bCs/>
        </w:rPr>
        <w:t>6</w:t>
      </w:r>
      <w:r w:rsidR="004C40CA" w:rsidRPr="00C0163E">
        <w:rPr>
          <w:b/>
          <w:bCs/>
        </w:rPr>
        <w:t xml:space="preserve">.  </w:t>
      </w:r>
      <w:r w:rsidR="004C40CA" w:rsidRPr="00C0163E">
        <w:rPr>
          <w:b/>
          <w:color w:val="000000"/>
          <w:kern w:val="28"/>
        </w:rPr>
        <w:t>New Business</w:t>
      </w:r>
    </w:p>
    <w:p w14:paraId="7A037D32" w14:textId="77777777" w:rsidR="0015438F" w:rsidRDefault="0015438F" w:rsidP="0015438F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a)  Discussion of candidates for boards and commissions</w:t>
      </w:r>
    </w:p>
    <w:p w14:paraId="72E6F287" w14:textId="77777777" w:rsidR="0015438F" w:rsidRDefault="0015438F" w:rsidP="0015438F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b)  Discussion of activities with the Agricultural Commission</w:t>
      </w:r>
    </w:p>
    <w:p w14:paraId="20F31F8E" w14:textId="77777777" w:rsidR="0015438F" w:rsidRDefault="0015438F" w:rsidP="0015438F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c)</w:t>
      </w:r>
      <w:r>
        <w:rPr>
          <w:color w:val="000000"/>
          <w:kern w:val="28"/>
        </w:rPr>
        <w:tab/>
        <w:t xml:space="preserve"> Discussion of activities with the OSLA Commission</w:t>
      </w:r>
    </w:p>
    <w:p w14:paraId="15BE705E" w14:textId="47B156A3" w:rsidR="0015438F" w:rsidRDefault="0015438F" w:rsidP="00A16225">
      <w:pPr>
        <w:tabs>
          <w:tab w:val="left" w:pos="720"/>
          <w:tab w:val="left" w:pos="900"/>
        </w:tabs>
        <w:rPr>
          <w:color w:val="000000"/>
          <w:kern w:val="28"/>
        </w:rPr>
      </w:pPr>
      <w:r>
        <w:rPr>
          <w:color w:val="000000"/>
          <w:kern w:val="28"/>
        </w:rPr>
        <w:t xml:space="preserve">          d)  </w:t>
      </w:r>
      <w:r>
        <w:t xml:space="preserve">Consideration and action on a resolution authorizing the Town Manager to execute an            </w:t>
      </w:r>
      <w:r w:rsidR="00A16225">
        <w:tab/>
      </w:r>
      <w:r>
        <w:t xml:space="preserve">additional assistance agreement with the Connecticut Department of Economic and </w:t>
      </w:r>
      <w:r w:rsidR="00A16225">
        <w:tab/>
      </w:r>
      <w:r>
        <w:t xml:space="preserve">Community Development for Municipal Brownfield Grant Funding for the former </w:t>
      </w:r>
      <w:r w:rsidR="00A16225">
        <w:tab/>
      </w:r>
      <w:proofErr w:type="spellStart"/>
      <w:r>
        <w:t>Powdrell</w:t>
      </w:r>
      <w:proofErr w:type="spellEnd"/>
      <w:r>
        <w:t xml:space="preserve"> &amp; Alexander mill</w:t>
      </w:r>
    </w:p>
    <w:p w14:paraId="25CAD535" w14:textId="26DE181D" w:rsidR="004C40CA" w:rsidRPr="00732181" w:rsidRDefault="0015438F" w:rsidP="006A18BC">
      <w:pPr>
        <w:tabs>
          <w:tab w:val="left" w:pos="360"/>
        </w:tabs>
        <w:ind w:left="360"/>
        <w:rPr>
          <w:color w:val="000000"/>
          <w:kern w:val="28"/>
        </w:rPr>
      </w:pPr>
      <w:r>
        <w:rPr>
          <w:b/>
          <w:color w:val="000000" w:themeColor="text1"/>
          <w:kern w:val="28"/>
        </w:rPr>
        <w:t>7</w:t>
      </w:r>
      <w:r w:rsidR="004C40CA">
        <w:rPr>
          <w:b/>
          <w:color w:val="000000" w:themeColor="text1"/>
          <w:kern w:val="28"/>
        </w:rPr>
        <w:t>.  Executive session</w:t>
      </w:r>
    </w:p>
    <w:p w14:paraId="58A5270D" w14:textId="737B3CA2" w:rsidR="004C40CA" w:rsidRPr="007C0BFA" w:rsidRDefault="0015438F" w:rsidP="006A18BC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8</w:t>
      </w:r>
      <w:r w:rsidR="004C40CA" w:rsidRPr="00C0163E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7A17974E" w14:textId="33F8BDA7" w:rsidR="007C133A" w:rsidRDefault="007C133A" w:rsidP="000E2A58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 Chairman </w:t>
      </w:r>
      <w:r w:rsidR="00936EE9">
        <w:rPr>
          <w:color w:val="000000"/>
        </w:rPr>
        <w:t>D. Griffiths</w:t>
      </w:r>
      <w:r>
        <w:rPr>
          <w:color w:val="000000"/>
        </w:rPr>
        <w:t xml:space="preserve"> called the </w:t>
      </w:r>
      <w:r w:rsidR="004C40CA">
        <w:rPr>
          <w:color w:val="000000"/>
        </w:rPr>
        <w:t>special meeting to order at 7:0</w:t>
      </w:r>
      <w:r w:rsidR="000E2A58">
        <w:rPr>
          <w:color w:val="000000"/>
        </w:rPr>
        <w:t>1</w:t>
      </w:r>
      <w:r>
        <w:rPr>
          <w:color w:val="000000"/>
        </w:rPr>
        <w:t xml:space="preserve"> p.m.</w:t>
      </w:r>
    </w:p>
    <w:p w14:paraId="37B3BC30" w14:textId="6B675203" w:rsidR="000E2A58" w:rsidRDefault="007C133A" w:rsidP="000E2A58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On Roll Ca</w:t>
      </w:r>
      <w:r w:rsidR="009B7732">
        <w:rPr>
          <w:color w:val="000000"/>
        </w:rPr>
        <w:t>ll, all counselors were present</w:t>
      </w:r>
      <w:r w:rsidR="000E2A58">
        <w:rPr>
          <w:color w:val="000000"/>
        </w:rPr>
        <w:t xml:space="preserve"> except Mr. Ide, who was absent with notification</w:t>
      </w:r>
      <w:r w:rsidR="00A74097">
        <w:rPr>
          <w:color w:val="000000"/>
        </w:rPr>
        <w:t xml:space="preserve">. </w:t>
      </w:r>
      <w:r w:rsidR="004C40CA">
        <w:rPr>
          <w:color w:val="000000"/>
        </w:rPr>
        <w:t>T</w:t>
      </w:r>
      <w:r>
        <w:rPr>
          <w:color w:val="000000"/>
        </w:rPr>
        <w:t>own Manager Hendricks</w:t>
      </w:r>
      <w:r w:rsidR="009B7732">
        <w:rPr>
          <w:color w:val="000000"/>
        </w:rPr>
        <w:t xml:space="preserve"> </w:t>
      </w:r>
      <w:r>
        <w:rPr>
          <w:color w:val="000000"/>
        </w:rPr>
        <w:t>and Council Secretary Buzalski were also present.</w:t>
      </w:r>
    </w:p>
    <w:p w14:paraId="4C35688B" w14:textId="6E366D51" w:rsidR="00A74097" w:rsidRDefault="00A74097" w:rsidP="000E2A58">
      <w:pPr>
        <w:shd w:val="clear" w:color="auto" w:fill="FFFFFF"/>
        <w:rPr>
          <w:u w:val="single"/>
        </w:rPr>
      </w:pPr>
      <w:r>
        <w:rPr>
          <w:color w:val="000000"/>
        </w:rPr>
        <w:t xml:space="preserve">3.  </w:t>
      </w:r>
      <w:r w:rsidRPr="00A74097">
        <w:rPr>
          <w:u w:val="single"/>
        </w:rPr>
        <w:t>Interviews of board/commission applicants</w:t>
      </w:r>
      <w:r w:rsidR="00F17B8C">
        <w:rPr>
          <w:u w:val="single"/>
        </w:rPr>
        <w:t>:</w:t>
      </w:r>
      <w:r w:rsidR="00F17B8C">
        <w:t xml:space="preserve">  None</w:t>
      </w:r>
    </w:p>
    <w:p w14:paraId="672D172A" w14:textId="15E56AD7" w:rsidR="00527A22" w:rsidRDefault="00527A22" w:rsidP="00527A22">
      <w:pPr>
        <w:shd w:val="clear" w:color="auto" w:fill="FFFFFF"/>
        <w:rPr>
          <w:color w:val="000000"/>
        </w:rPr>
      </w:pPr>
      <w:r>
        <w:rPr>
          <w:color w:val="000000"/>
        </w:rPr>
        <w:t xml:space="preserve">At 7:05 p.m. Mr. D. Griffiths called a recess until 7:30 p.m. </w:t>
      </w:r>
    </w:p>
    <w:p w14:paraId="1D406BC9" w14:textId="5517565E" w:rsidR="00F17B8C" w:rsidRDefault="00F17B8C" w:rsidP="00527A22">
      <w:pPr>
        <w:shd w:val="clear" w:color="auto" w:fill="FFFFFF"/>
        <w:rPr>
          <w:color w:val="000000"/>
        </w:rPr>
      </w:pPr>
      <w:r>
        <w:rPr>
          <w:color w:val="000000"/>
        </w:rPr>
        <w:t>The meeting resumed at 7:30 p.m.</w:t>
      </w:r>
    </w:p>
    <w:p w14:paraId="467A35A6" w14:textId="725C2412" w:rsidR="007C133A" w:rsidRDefault="00A74097" w:rsidP="000E2A58">
      <w:pPr>
        <w:shd w:val="clear" w:color="auto" w:fill="FFFFFF"/>
        <w:rPr>
          <w:color w:val="000000"/>
        </w:rPr>
      </w:pPr>
      <w:r>
        <w:rPr>
          <w:color w:val="000000"/>
        </w:rPr>
        <w:t>4</w:t>
      </w:r>
      <w:r w:rsidR="007C133A">
        <w:rPr>
          <w:color w:val="000000"/>
        </w:rPr>
        <w:t>.</w:t>
      </w:r>
      <w:r w:rsidR="00913790">
        <w:rPr>
          <w:color w:val="000000"/>
          <w:sz w:val="14"/>
          <w:szCs w:val="14"/>
        </w:rPr>
        <w:t>   </w:t>
      </w:r>
      <w:r w:rsidR="007C133A">
        <w:rPr>
          <w:color w:val="000000"/>
          <w:sz w:val="14"/>
          <w:szCs w:val="14"/>
        </w:rPr>
        <w:t xml:space="preserve"> </w:t>
      </w:r>
      <w:r w:rsidR="007C133A">
        <w:rPr>
          <w:color w:val="000000"/>
          <w:u w:val="single"/>
        </w:rPr>
        <w:t>Citizens</w:t>
      </w:r>
      <w:r>
        <w:rPr>
          <w:color w:val="000000"/>
          <w:u w:val="single"/>
        </w:rPr>
        <w:t>’</w:t>
      </w:r>
      <w:r w:rsidR="007C133A">
        <w:rPr>
          <w:color w:val="000000"/>
          <w:u w:val="single"/>
        </w:rPr>
        <w:t xml:space="preserve"> Statements and Petitions</w:t>
      </w:r>
      <w:r w:rsidR="009B7732">
        <w:rPr>
          <w:color w:val="000000"/>
        </w:rPr>
        <w:t xml:space="preserve">:  </w:t>
      </w:r>
      <w:r w:rsidR="00A90E6C">
        <w:rPr>
          <w:color w:val="000000"/>
        </w:rPr>
        <w:t>None</w:t>
      </w:r>
    </w:p>
    <w:p w14:paraId="42BF18CC" w14:textId="613F5CCF" w:rsidR="00913790" w:rsidRDefault="00A74097" w:rsidP="000E2A58">
      <w:pPr>
        <w:shd w:val="clear" w:color="auto" w:fill="FFFFFF"/>
        <w:rPr>
          <w:color w:val="000000"/>
        </w:rPr>
      </w:pPr>
      <w:r>
        <w:rPr>
          <w:color w:val="000000"/>
        </w:rPr>
        <w:t>5</w:t>
      </w:r>
      <w:r w:rsidR="00913790">
        <w:rPr>
          <w:color w:val="000000"/>
        </w:rPr>
        <w:t xml:space="preserve">.  </w:t>
      </w:r>
      <w:r w:rsidR="00913790">
        <w:rPr>
          <w:color w:val="000000"/>
          <w:u w:val="single"/>
        </w:rPr>
        <w:t>Old Business:</w:t>
      </w:r>
      <w:r w:rsidR="00A90E6C">
        <w:rPr>
          <w:color w:val="000000"/>
        </w:rPr>
        <w:t xml:space="preserve">  None</w:t>
      </w:r>
    </w:p>
    <w:p w14:paraId="41D10806" w14:textId="229FF788" w:rsidR="004C40CA" w:rsidRPr="00913790" w:rsidRDefault="00A74097" w:rsidP="000E2A58">
      <w:pPr>
        <w:rPr>
          <w:color w:val="000000"/>
          <w:kern w:val="28"/>
        </w:rPr>
      </w:pPr>
      <w:r>
        <w:rPr>
          <w:bCs/>
        </w:rPr>
        <w:t>6</w:t>
      </w:r>
      <w:r w:rsidR="004C40CA" w:rsidRPr="00913790">
        <w:rPr>
          <w:bCs/>
        </w:rPr>
        <w:t xml:space="preserve">.  </w:t>
      </w:r>
      <w:r w:rsidR="004C40CA" w:rsidRPr="00913790">
        <w:rPr>
          <w:color w:val="000000"/>
          <w:kern w:val="28"/>
          <w:u w:val="single"/>
        </w:rPr>
        <w:t>New Business</w:t>
      </w:r>
      <w:r w:rsidR="00A90E6C">
        <w:rPr>
          <w:color w:val="000000"/>
          <w:kern w:val="28"/>
          <w:u w:val="single"/>
        </w:rPr>
        <w:t>:</w:t>
      </w:r>
    </w:p>
    <w:p w14:paraId="20021AB9" w14:textId="58CA7D03" w:rsidR="00FE446B" w:rsidRDefault="00A74097" w:rsidP="000E2A58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6</w:t>
      </w:r>
      <w:r w:rsidR="000236D1">
        <w:rPr>
          <w:color w:val="000000"/>
        </w:rPr>
        <w:t>a.</w:t>
      </w:r>
      <w:r>
        <w:rPr>
          <w:color w:val="000000"/>
        </w:rPr>
        <w:t xml:space="preserve"> </w:t>
      </w:r>
      <w:r w:rsidR="00FE446B">
        <w:rPr>
          <w:color w:val="000000"/>
          <w:u w:val="single"/>
        </w:rPr>
        <w:t>Discussions of candidates(s) for Boards and Commissions</w:t>
      </w:r>
      <w:r w:rsidR="00D214E8">
        <w:rPr>
          <w:color w:val="000000"/>
          <w:u w:val="single"/>
        </w:rPr>
        <w:t>:</w:t>
      </w:r>
    </w:p>
    <w:p w14:paraId="173B1D7D" w14:textId="0BB37901" w:rsidR="00A74097" w:rsidRDefault="00527A22" w:rsidP="000E2A58">
      <w:pPr>
        <w:shd w:val="clear" w:color="auto" w:fill="FFFFFF"/>
        <w:rPr>
          <w:color w:val="000000"/>
        </w:rPr>
      </w:pPr>
      <w:r>
        <w:rPr>
          <w:color w:val="000000"/>
        </w:rPr>
        <w:t>There were no</w:t>
      </w:r>
      <w:r w:rsidR="00FE446B">
        <w:rPr>
          <w:color w:val="000000"/>
        </w:rPr>
        <w:t xml:space="preserve"> interviewed candidates.</w:t>
      </w:r>
    </w:p>
    <w:p w14:paraId="0CA06023" w14:textId="123905D1" w:rsidR="00A74097" w:rsidRDefault="00A74097" w:rsidP="000E2A58">
      <w:pPr>
        <w:shd w:val="clear" w:color="auto" w:fill="FFFFFF"/>
        <w:rPr>
          <w:color w:val="000000"/>
          <w:kern w:val="28"/>
          <w:u w:val="single"/>
        </w:rPr>
      </w:pPr>
      <w:r>
        <w:rPr>
          <w:color w:val="000000"/>
        </w:rPr>
        <w:t xml:space="preserve">6b. </w:t>
      </w:r>
      <w:r w:rsidRPr="00A74097">
        <w:rPr>
          <w:color w:val="000000"/>
          <w:kern w:val="28"/>
          <w:u w:val="single"/>
        </w:rPr>
        <w:t>Discussion of activities with the Agricultural Commission</w:t>
      </w:r>
    </w:p>
    <w:p w14:paraId="30A0F0B4" w14:textId="2BAD5173" w:rsidR="00CB3F71" w:rsidRDefault="00CB3F71" w:rsidP="000E2A58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Councilors discussed c</w:t>
      </w:r>
      <w:r w:rsidR="00F17B8C">
        <w:rPr>
          <w:color w:val="000000"/>
        </w:rPr>
        <w:t xml:space="preserve">urrent activities of the </w:t>
      </w:r>
      <w:r>
        <w:rPr>
          <w:color w:val="000000"/>
        </w:rPr>
        <w:t>Agricultural Commission</w:t>
      </w:r>
      <w:r w:rsidR="00F17B8C">
        <w:rPr>
          <w:color w:val="000000"/>
        </w:rPr>
        <w:t xml:space="preserve"> with </w:t>
      </w:r>
      <w:r w:rsidR="00BC2A4E">
        <w:rPr>
          <w:color w:val="000000"/>
        </w:rPr>
        <w:t xml:space="preserve">Chairman Frank </w:t>
      </w:r>
      <w:proofErr w:type="spellStart"/>
      <w:r w:rsidR="00BC2A4E">
        <w:rPr>
          <w:color w:val="000000"/>
        </w:rPr>
        <w:t>Anastasio</w:t>
      </w:r>
      <w:proofErr w:type="spellEnd"/>
      <w:r>
        <w:rPr>
          <w:color w:val="000000"/>
        </w:rPr>
        <w:t>.</w:t>
      </w:r>
    </w:p>
    <w:p w14:paraId="1193063D" w14:textId="514F1639" w:rsidR="00A74097" w:rsidRDefault="00A74097" w:rsidP="000E2A58">
      <w:pPr>
        <w:shd w:val="clear" w:color="auto" w:fill="FFFFFF"/>
        <w:rPr>
          <w:color w:val="000000"/>
          <w:kern w:val="28"/>
          <w:u w:val="single"/>
        </w:rPr>
      </w:pPr>
      <w:r>
        <w:rPr>
          <w:color w:val="000000"/>
        </w:rPr>
        <w:lastRenderedPageBreak/>
        <w:t>6c</w:t>
      </w:r>
      <w:proofErr w:type="gramStart"/>
      <w:r>
        <w:rPr>
          <w:color w:val="000000"/>
        </w:rPr>
        <w:t xml:space="preserve">.  </w:t>
      </w:r>
      <w:r w:rsidRPr="00A74097">
        <w:rPr>
          <w:color w:val="000000"/>
          <w:kern w:val="28"/>
          <w:u w:val="single"/>
        </w:rPr>
        <w:t>Discussion</w:t>
      </w:r>
      <w:proofErr w:type="gramEnd"/>
      <w:r w:rsidRPr="00A74097">
        <w:rPr>
          <w:color w:val="000000"/>
          <w:kern w:val="28"/>
          <w:u w:val="single"/>
        </w:rPr>
        <w:t xml:space="preserve"> of activities with the OSLA Commission</w:t>
      </w:r>
    </w:p>
    <w:p w14:paraId="621466BE" w14:textId="2C7587DE" w:rsidR="00CB3F71" w:rsidRDefault="00CB3F71" w:rsidP="000E2A58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Councilors discussed c</w:t>
      </w:r>
      <w:r w:rsidR="0047046D">
        <w:rPr>
          <w:color w:val="000000"/>
        </w:rPr>
        <w:t>urrent activities of</w:t>
      </w:r>
      <w:r>
        <w:rPr>
          <w:color w:val="000000"/>
        </w:rPr>
        <w:t xml:space="preserve"> the </w:t>
      </w:r>
      <w:r w:rsidRPr="00CB3F71">
        <w:rPr>
          <w:color w:val="000000"/>
          <w:kern w:val="28"/>
        </w:rPr>
        <w:t>OSLA Commission</w:t>
      </w:r>
      <w:r w:rsidR="0047046D">
        <w:rPr>
          <w:color w:val="000000"/>
          <w:kern w:val="28"/>
        </w:rPr>
        <w:t xml:space="preserve"> with Vice Chair Keith Thurlow</w:t>
      </w:r>
      <w:r>
        <w:rPr>
          <w:color w:val="000000"/>
          <w:kern w:val="28"/>
        </w:rPr>
        <w:t>.</w:t>
      </w:r>
    </w:p>
    <w:p w14:paraId="1E998706" w14:textId="239712B5" w:rsidR="00A74097" w:rsidRPr="00A74097" w:rsidRDefault="00A74097" w:rsidP="000E2A58">
      <w:pPr>
        <w:shd w:val="clear" w:color="auto" w:fill="FFFFFF"/>
        <w:rPr>
          <w:color w:val="000000"/>
          <w:u w:val="single"/>
        </w:rPr>
      </w:pPr>
      <w:r w:rsidRPr="00A74097">
        <w:rPr>
          <w:color w:val="000000"/>
        </w:rPr>
        <w:t>6d.</w:t>
      </w:r>
      <w:r>
        <w:rPr>
          <w:color w:val="000000"/>
        </w:rPr>
        <w:t xml:space="preserve">  </w:t>
      </w:r>
      <w:r w:rsidRPr="00A74097">
        <w:rPr>
          <w:color w:val="000000"/>
          <w:u w:val="single"/>
        </w:rPr>
        <w:t>Co</w:t>
      </w:r>
      <w:r w:rsidRPr="00A74097">
        <w:rPr>
          <w:u w:val="single"/>
        </w:rPr>
        <w:t xml:space="preserve">nsideration and action on a resolution authorizing the Town Manager to execute an        additional assistance agreement with the Connecticut Department of Economic and Community Development for Municipal Brownfield Grant Funding for the former </w:t>
      </w:r>
      <w:proofErr w:type="spellStart"/>
      <w:r w:rsidRPr="00A74097">
        <w:rPr>
          <w:u w:val="single"/>
        </w:rPr>
        <w:t>Po</w:t>
      </w:r>
      <w:r>
        <w:rPr>
          <w:u w:val="single"/>
        </w:rPr>
        <w:t>wdrell</w:t>
      </w:r>
      <w:proofErr w:type="spellEnd"/>
      <w:r>
        <w:rPr>
          <w:u w:val="single"/>
        </w:rPr>
        <w:t xml:space="preserve"> &amp; Alexander M</w:t>
      </w:r>
      <w:r w:rsidRPr="00A74097">
        <w:rPr>
          <w:u w:val="single"/>
        </w:rPr>
        <w:t>ill</w:t>
      </w:r>
    </w:p>
    <w:p w14:paraId="4E176CD5" w14:textId="62F05211" w:rsidR="009853DD" w:rsidRDefault="00724EED" w:rsidP="000E2A58">
      <w:pPr>
        <w:tabs>
          <w:tab w:val="left" w:pos="0"/>
        </w:tabs>
        <w:rPr>
          <w:color w:val="000000"/>
        </w:rPr>
      </w:pPr>
      <w:r>
        <w:rPr>
          <w:color w:val="000000"/>
        </w:rPr>
        <w:t>M</w:t>
      </w:r>
      <w:r w:rsidR="00F63BF0">
        <w:rPr>
          <w:color w:val="000000"/>
        </w:rPr>
        <w:t>r. A. Griffiths</w:t>
      </w:r>
      <w:r>
        <w:rPr>
          <w:color w:val="000000"/>
        </w:rPr>
        <w:t xml:space="preserve"> made a motion, seconded by M</w:t>
      </w:r>
      <w:r w:rsidR="00F63BF0">
        <w:rPr>
          <w:color w:val="000000"/>
        </w:rPr>
        <w:t>r. Alemian</w:t>
      </w:r>
      <w:r>
        <w:rPr>
          <w:color w:val="000000"/>
        </w:rPr>
        <w:t>, to adopt the following:</w:t>
      </w:r>
    </w:p>
    <w:p w14:paraId="73114193" w14:textId="1A43FBA6" w:rsidR="00724EED" w:rsidRDefault="00724EED" w:rsidP="009B7732">
      <w:pPr>
        <w:tabs>
          <w:tab w:val="left" w:pos="0"/>
        </w:tabs>
        <w:rPr>
          <w:color w:val="000000"/>
        </w:rPr>
      </w:pPr>
    </w:p>
    <w:p w14:paraId="3D19DD15" w14:textId="01575B9D" w:rsidR="00724EED" w:rsidRDefault="00724EED" w:rsidP="00724EED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RESOLUTION AUTHORIZING THE TOWN MANAGER TO EXECUTE AN ADDITIONAL ASSISTANCE AGREEMENT WITH THE CONNECTICUT DEPARTMENT OF ECONOMIC AND COMMUNITY DEVELOPMENT FOR MUNICIPAL BROWNFIELD FUNDING FOR THE FORMER POWDRELL &amp; ALEXANDER MILL</w:t>
      </w:r>
    </w:p>
    <w:p w14:paraId="0F6255E1" w14:textId="77777777" w:rsidR="00F17B8C" w:rsidRDefault="00F17B8C" w:rsidP="00724EED">
      <w:pPr>
        <w:tabs>
          <w:tab w:val="left" w:pos="0"/>
        </w:tabs>
        <w:jc w:val="center"/>
        <w:rPr>
          <w:b/>
          <w:color w:val="000000"/>
        </w:rPr>
      </w:pPr>
    </w:p>
    <w:p w14:paraId="42B52321" w14:textId="2FA8C2B3" w:rsidR="00CB3F71" w:rsidRDefault="00CB3F71" w:rsidP="00CB3F7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WHEREAS, pursuant to CGS 588gg Brownfield Remediation Law, the Connecticut Department of</w:t>
      </w:r>
      <w:r w:rsidR="00F17B8C">
        <w:rPr>
          <w:color w:val="000000"/>
        </w:rPr>
        <w:t xml:space="preserve"> Economic and Community Develop</w:t>
      </w:r>
      <w:r>
        <w:rPr>
          <w:color w:val="000000"/>
        </w:rPr>
        <w:t>m</w:t>
      </w:r>
      <w:r w:rsidR="00F17B8C">
        <w:rPr>
          <w:color w:val="000000"/>
        </w:rPr>
        <w:t>e</w:t>
      </w:r>
      <w:r>
        <w:rPr>
          <w:color w:val="000000"/>
        </w:rPr>
        <w:t>nt is authorized to exten</w:t>
      </w:r>
      <w:r w:rsidR="00F17B8C">
        <w:rPr>
          <w:color w:val="000000"/>
        </w:rPr>
        <w:t>d fi</w:t>
      </w:r>
      <w:r>
        <w:rPr>
          <w:color w:val="000000"/>
        </w:rPr>
        <w:t>na</w:t>
      </w:r>
      <w:r w:rsidR="00F17B8C">
        <w:rPr>
          <w:color w:val="000000"/>
        </w:rPr>
        <w:t>n</w:t>
      </w:r>
      <w:r>
        <w:rPr>
          <w:color w:val="000000"/>
        </w:rPr>
        <w:t>cial assistance for</w:t>
      </w:r>
      <w:r w:rsidR="00F17B8C">
        <w:rPr>
          <w:color w:val="000000"/>
        </w:rPr>
        <w:t xml:space="preserve"> economic development projects;</w:t>
      </w:r>
      <w:r>
        <w:rPr>
          <w:color w:val="000000"/>
        </w:rPr>
        <w:t xml:space="preserve"> and </w:t>
      </w:r>
    </w:p>
    <w:p w14:paraId="6AB79A3E" w14:textId="41DEBF06" w:rsidR="00CB3F71" w:rsidRDefault="00CB3F71" w:rsidP="00CB3F71">
      <w:pPr>
        <w:tabs>
          <w:tab w:val="left" w:pos="0"/>
        </w:tabs>
        <w:jc w:val="both"/>
        <w:rPr>
          <w:color w:val="000000"/>
        </w:rPr>
      </w:pPr>
    </w:p>
    <w:p w14:paraId="1953202D" w14:textId="04DFBD52" w:rsidR="00CB3F71" w:rsidRDefault="00CB3F71" w:rsidP="00CB3F7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WHEREAS, it is desirable and in the public interest that the Town of Killingly accept an</w:t>
      </w:r>
      <w:r w:rsidR="00F17B8C">
        <w:rPr>
          <w:color w:val="000000"/>
        </w:rPr>
        <w:t>d utilize a grant award from th</w:t>
      </w:r>
      <w:r>
        <w:rPr>
          <w:color w:val="000000"/>
        </w:rPr>
        <w:t xml:space="preserve">e Connecticut </w:t>
      </w:r>
      <w:r w:rsidR="00F17B8C">
        <w:rPr>
          <w:color w:val="000000"/>
        </w:rPr>
        <w:t>Department of Economic an</w:t>
      </w:r>
      <w:r>
        <w:rPr>
          <w:color w:val="000000"/>
        </w:rPr>
        <w:t>d</w:t>
      </w:r>
      <w:r w:rsidR="00F17B8C">
        <w:rPr>
          <w:color w:val="000000"/>
        </w:rPr>
        <w:t xml:space="preserve"> </w:t>
      </w:r>
      <w:r>
        <w:rPr>
          <w:color w:val="000000"/>
        </w:rPr>
        <w:t>Community Development for an additional $600,000 in order to undertake the Municipal Brownfield Grant</w:t>
      </w:r>
      <w:r w:rsidR="00F17B8C">
        <w:rPr>
          <w:color w:val="000000"/>
        </w:rPr>
        <w:t xml:space="preserve"> and to execute an assistan</w:t>
      </w:r>
      <w:r>
        <w:rPr>
          <w:color w:val="000000"/>
        </w:rPr>
        <w:t>ce agreement to remediat</w:t>
      </w:r>
      <w:r w:rsidR="00F17B8C">
        <w:rPr>
          <w:color w:val="000000"/>
        </w:rPr>
        <w:t>e asbestos and le</w:t>
      </w:r>
      <w:r>
        <w:rPr>
          <w:color w:val="000000"/>
        </w:rPr>
        <w:t xml:space="preserve">ad hazards and demolish the </w:t>
      </w:r>
      <w:proofErr w:type="spellStart"/>
      <w:r>
        <w:rPr>
          <w:color w:val="000000"/>
        </w:rPr>
        <w:t>Powdrell</w:t>
      </w:r>
      <w:proofErr w:type="spellEnd"/>
      <w:r>
        <w:rPr>
          <w:color w:val="000000"/>
        </w:rPr>
        <w:t xml:space="preserve"> &amp; Alexander mill building.</w:t>
      </w:r>
    </w:p>
    <w:p w14:paraId="29DADEFE" w14:textId="64B279A7" w:rsidR="00CB3F71" w:rsidRDefault="00CB3F71" w:rsidP="00CB3F71">
      <w:pPr>
        <w:tabs>
          <w:tab w:val="left" w:pos="0"/>
        </w:tabs>
        <w:jc w:val="both"/>
        <w:rPr>
          <w:color w:val="000000"/>
        </w:rPr>
      </w:pPr>
    </w:p>
    <w:p w14:paraId="2DF1F32E" w14:textId="2A5C42C3" w:rsidR="00CB3F71" w:rsidRDefault="00CB3F71" w:rsidP="00CB3F7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NOW THEREFORE, BE IT RESOLVED BY THE TOWN COUNCIL OF THE TOWN OF KILLINGLY that it is cognizant of the conditions and prerequisites for the state financial assist</w:t>
      </w:r>
      <w:r w:rsidR="00F17B8C">
        <w:rPr>
          <w:color w:val="000000"/>
        </w:rPr>
        <w:t xml:space="preserve">ance imposed by PA </w:t>
      </w:r>
      <w:proofErr w:type="gramStart"/>
      <w:r w:rsidR="00F17B8C">
        <w:rPr>
          <w:color w:val="000000"/>
        </w:rPr>
        <w:t>13-308 Brown</w:t>
      </w:r>
      <w:r>
        <w:rPr>
          <w:color w:val="000000"/>
        </w:rPr>
        <w:t>fields Remediation Law;</w:t>
      </w:r>
      <w:proofErr w:type="gramEnd"/>
    </w:p>
    <w:p w14:paraId="3079F168" w14:textId="77777777" w:rsidR="00F17B8C" w:rsidRDefault="00F17B8C" w:rsidP="00CB3F71">
      <w:pPr>
        <w:tabs>
          <w:tab w:val="left" w:pos="0"/>
        </w:tabs>
        <w:jc w:val="both"/>
        <w:rPr>
          <w:color w:val="000000"/>
        </w:rPr>
      </w:pPr>
    </w:p>
    <w:p w14:paraId="3843AB52" w14:textId="0A068AD8" w:rsidR="00CB3F71" w:rsidRDefault="00CB3F71" w:rsidP="00CB3F7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BE IT FURTHER RESOLVED that the acceptance of State financial assistance in an amount totaling</w:t>
      </w:r>
      <w:r w:rsidR="00F17B8C">
        <w:rPr>
          <w:color w:val="000000"/>
        </w:rPr>
        <w:t xml:space="preserve"> </w:t>
      </w:r>
      <w:r>
        <w:rPr>
          <w:color w:val="000000"/>
        </w:rPr>
        <w:t>$600,000 is hereby approved and that the Town Manager is hereby authoriz</w:t>
      </w:r>
      <w:r w:rsidR="00F17B8C">
        <w:rPr>
          <w:color w:val="000000"/>
        </w:rPr>
        <w:t>e</w:t>
      </w:r>
      <w:r>
        <w:rPr>
          <w:color w:val="000000"/>
        </w:rPr>
        <w:t>d and directed to execu</w:t>
      </w:r>
      <w:r w:rsidR="00F17B8C">
        <w:rPr>
          <w:color w:val="000000"/>
        </w:rPr>
        <w:t>te an assistance agreement with the State of C</w:t>
      </w:r>
      <w:r>
        <w:rPr>
          <w:color w:val="000000"/>
        </w:rPr>
        <w:t>onnecticut for financial assistance; to execute any amendments, recessions, and revisions thereto; to imple</w:t>
      </w:r>
      <w:r w:rsidR="00F17B8C">
        <w:rPr>
          <w:color w:val="000000"/>
        </w:rPr>
        <w:t>ment project activities; and, t</w:t>
      </w:r>
      <w:r>
        <w:rPr>
          <w:color w:val="000000"/>
        </w:rPr>
        <w:t>o act as the authorized representative of the Town of Killingly and to execute any other agreement or contract relative to said project.</w:t>
      </w:r>
    </w:p>
    <w:p w14:paraId="69F25873" w14:textId="755FB0B5" w:rsidR="00CB3F71" w:rsidRDefault="00CB3F71" w:rsidP="00CB3F71">
      <w:pPr>
        <w:tabs>
          <w:tab w:val="left" w:pos="0"/>
        </w:tabs>
        <w:jc w:val="both"/>
        <w:rPr>
          <w:color w:val="000000"/>
        </w:rPr>
      </w:pPr>
    </w:p>
    <w:p w14:paraId="730B08FC" w14:textId="123C102B" w:rsidR="00CB3F71" w:rsidRDefault="00CB3F71" w:rsidP="00CB3F71">
      <w:pPr>
        <w:tabs>
          <w:tab w:val="left" w:pos="0"/>
          <w:tab w:val="left" w:pos="5760"/>
        </w:tabs>
        <w:jc w:val="both"/>
        <w:rPr>
          <w:color w:val="000000"/>
        </w:rPr>
      </w:pPr>
      <w:r>
        <w:rPr>
          <w:color w:val="000000"/>
        </w:rPr>
        <w:tab/>
        <w:t>KILLINGLY TOWN COUNCIL</w:t>
      </w:r>
    </w:p>
    <w:p w14:paraId="2544F7CC" w14:textId="1077F18E" w:rsidR="00CB3F71" w:rsidRDefault="00CB3F71" w:rsidP="00CB3F71">
      <w:pPr>
        <w:tabs>
          <w:tab w:val="left" w:pos="0"/>
          <w:tab w:val="left" w:pos="5760"/>
        </w:tabs>
        <w:jc w:val="both"/>
        <w:rPr>
          <w:color w:val="000000"/>
        </w:rPr>
      </w:pPr>
      <w:r>
        <w:rPr>
          <w:color w:val="000000"/>
        </w:rPr>
        <w:tab/>
        <w:t>David A. Griffiths</w:t>
      </w:r>
    </w:p>
    <w:p w14:paraId="647A8B48" w14:textId="23C35BA7" w:rsidR="00CB3F71" w:rsidRDefault="00CB3F71" w:rsidP="00CB3F71">
      <w:pPr>
        <w:tabs>
          <w:tab w:val="left" w:pos="0"/>
          <w:tab w:val="left" w:pos="5760"/>
        </w:tabs>
        <w:jc w:val="both"/>
        <w:rPr>
          <w:color w:val="000000"/>
        </w:rPr>
      </w:pPr>
      <w:r>
        <w:rPr>
          <w:color w:val="000000"/>
        </w:rPr>
        <w:tab/>
        <w:t>Chairman</w:t>
      </w:r>
    </w:p>
    <w:p w14:paraId="189FCCD1" w14:textId="032C1A71" w:rsidR="00F17B8C" w:rsidRDefault="00F17B8C" w:rsidP="00CB3F71">
      <w:pPr>
        <w:tabs>
          <w:tab w:val="left" w:pos="0"/>
          <w:tab w:val="left" w:pos="5760"/>
        </w:tabs>
        <w:jc w:val="both"/>
        <w:rPr>
          <w:color w:val="000000"/>
        </w:rPr>
      </w:pPr>
    </w:p>
    <w:p w14:paraId="4DFF0DC8" w14:textId="6637F3EA" w:rsidR="00F17B8C" w:rsidRDefault="00F17B8C" w:rsidP="00CB3F71">
      <w:pPr>
        <w:tabs>
          <w:tab w:val="left" w:pos="0"/>
          <w:tab w:val="left" w:pos="5760"/>
        </w:tabs>
        <w:jc w:val="both"/>
        <w:rPr>
          <w:color w:val="000000"/>
        </w:rPr>
      </w:pPr>
      <w:r>
        <w:rPr>
          <w:color w:val="000000"/>
        </w:rPr>
        <w:t>Dated at Killingly, Connecticut</w:t>
      </w:r>
    </w:p>
    <w:p w14:paraId="0B9543E8" w14:textId="45AA1F64" w:rsidR="00F17B8C" w:rsidRDefault="00F17B8C" w:rsidP="00CB3F71">
      <w:pPr>
        <w:tabs>
          <w:tab w:val="left" w:pos="0"/>
          <w:tab w:val="left" w:pos="5760"/>
        </w:tabs>
        <w:jc w:val="both"/>
        <w:rPr>
          <w:color w:val="000000"/>
        </w:rPr>
      </w:pPr>
      <w:r>
        <w:rPr>
          <w:color w:val="000000"/>
        </w:rPr>
        <w:t>This 6</w:t>
      </w:r>
      <w:r w:rsidRPr="00F17B8C">
        <w:rPr>
          <w:color w:val="000000"/>
          <w:vertAlign w:val="superscript"/>
        </w:rPr>
        <w:t>th</w:t>
      </w:r>
      <w:r>
        <w:rPr>
          <w:color w:val="000000"/>
        </w:rPr>
        <w:t xml:space="preserve"> day of June 2017</w:t>
      </w:r>
    </w:p>
    <w:p w14:paraId="2A8308E9" w14:textId="3B73B30C" w:rsidR="00F17B8C" w:rsidRDefault="00F17B8C" w:rsidP="00CB3F71">
      <w:pPr>
        <w:tabs>
          <w:tab w:val="left" w:pos="0"/>
          <w:tab w:val="left" w:pos="5760"/>
        </w:tabs>
        <w:jc w:val="both"/>
        <w:rPr>
          <w:color w:val="000000"/>
        </w:rPr>
      </w:pPr>
    </w:p>
    <w:p w14:paraId="60A8B909" w14:textId="2D4D5E03" w:rsidR="00F17B8C" w:rsidRDefault="00F17B8C" w:rsidP="00CB3F71">
      <w:pPr>
        <w:tabs>
          <w:tab w:val="left" w:pos="0"/>
          <w:tab w:val="left" w:pos="5760"/>
        </w:tabs>
        <w:jc w:val="both"/>
        <w:rPr>
          <w:color w:val="000000"/>
        </w:rPr>
      </w:pPr>
      <w:r>
        <w:rPr>
          <w:color w:val="000000"/>
        </w:rPr>
        <w:t>Discussion followed.</w:t>
      </w:r>
    </w:p>
    <w:p w14:paraId="0C1C5B41" w14:textId="730BC41C" w:rsidR="00F17B8C" w:rsidRDefault="00F17B8C" w:rsidP="00CB3F71">
      <w:pPr>
        <w:tabs>
          <w:tab w:val="left" w:pos="0"/>
          <w:tab w:val="left" w:pos="5760"/>
        </w:tabs>
        <w:jc w:val="both"/>
        <w:rPr>
          <w:color w:val="000000"/>
        </w:rPr>
      </w:pPr>
      <w:r>
        <w:rPr>
          <w:color w:val="000000"/>
        </w:rPr>
        <w:t>Voice vote:  Unanimous.  Motion passed.</w:t>
      </w:r>
    </w:p>
    <w:p w14:paraId="3A62E0D2" w14:textId="77777777" w:rsidR="00CA5E52" w:rsidRDefault="00CA5E52" w:rsidP="006A18BC">
      <w:pPr>
        <w:shd w:val="clear" w:color="auto" w:fill="FFFFFF"/>
        <w:rPr>
          <w:color w:val="000000"/>
        </w:rPr>
      </w:pPr>
    </w:p>
    <w:p w14:paraId="49A668B4" w14:textId="24B1219A" w:rsidR="00732181" w:rsidRDefault="00A74097" w:rsidP="006A18BC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7</w:t>
      </w:r>
      <w:r w:rsidR="00732181">
        <w:rPr>
          <w:color w:val="000000"/>
        </w:rPr>
        <w:t xml:space="preserve">. </w:t>
      </w:r>
      <w:r w:rsidR="00732181">
        <w:rPr>
          <w:color w:val="000000"/>
          <w:u w:val="single"/>
        </w:rPr>
        <w:t xml:space="preserve"> Executive Session</w:t>
      </w:r>
      <w:r w:rsidR="00732181" w:rsidRPr="00732181">
        <w:rPr>
          <w:color w:val="000000"/>
        </w:rPr>
        <w:t xml:space="preserve">:  </w:t>
      </w:r>
      <w:r w:rsidR="000E2A58">
        <w:rPr>
          <w:color w:val="000000"/>
        </w:rPr>
        <w:t>None</w:t>
      </w:r>
    </w:p>
    <w:p w14:paraId="3D11F55D" w14:textId="6A95E2B6" w:rsidR="007C133A" w:rsidRDefault="00A74097" w:rsidP="00924E8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8</w:t>
      </w:r>
      <w:r w:rsidR="007C133A">
        <w:rPr>
          <w:color w:val="000000"/>
        </w:rPr>
        <w:t xml:space="preserve">.  </w:t>
      </w:r>
      <w:r w:rsidR="007C133A">
        <w:rPr>
          <w:color w:val="000000"/>
          <w:u w:val="single"/>
        </w:rPr>
        <w:t>Adjournment</w:t>
      </w:r>
      <w:r w:rsidR="00D214E8">
        <w:rPr>
          <w:color w:val="000000"/>
          <w:u w:val="single"/>
        </w:rPr>
        <w:t>:</w:t>
      </w:r>
    </w:p>
    <w:p w14:paraId="6DCA0CA1" w14:textId="7E501F64" w:rsidR="007C133A" w:rsidRDefault="00A803C2" w:rsidP="007C133A">
      <w:pPr>
        <w:shd w:val="clear" w:color="auto" w:fill="FFFFFF"/>
        <w:rPr>
          <w:color w:val="000000"/>
        </w:rPr>
      </w:pPr>
      <w:r>
        <w:rPr>
          <w:color w:val="000000"/>
        </w:rPr>
        <w:t>M</w:t>
      </w:r>
      <w:r w:rsidR="007D015B">
        <w:rPr>
          <w:color w:val="000000"/>
        </w:rPr>
        <w:t>r. A. Griffiths</w:t>
      </w:r>
      <w:r w:rsidR="0028449F">
        <w:rPr>
          <w:color w:val="000000"/>
        </w:rPr>
        <w:t xml:space="preserve"> </w:t>
      </w:r>
      <w:r w:rsidR="007C133A">
        <w:rPr>
          <w:color w:val="000000"/>
        </w:rPr>
        <w:t>made a motion, seconded by</w:t>
      </w:r>
      <w:r>
        <w:rPr>
          <w:color w:val="000000"/>
        </w:rPr>
        <w:t xml:space="preserve"> M</w:t>
      </w:r>
      <w:r w:rsidR="007D015B">
        <w:rPr>
          <w:color w:val="000000"/>
        </w:rPr>
        <w:t>r. Alemian</w:t>
      </w:r>
      <w:r w:rsidR="00FE446B">
        <w:rPr>
          <w:color w:val="000000"/>
        </w:rPr>
        <w:t xml:space="preserve">, </w:t>
      </w:r>
      <w:r w:rsidR="007C133A">
        <w:rPr>
          <w:color w:val="000000"/>
        </w:rPr>
        <w:t>to adjourn the meeting.</w:t>
      </w:r>
    </w:p>
    <w:p w14:paraId="7B537D96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4D05E27F" w14:textId="4A7BC8C2" w:rsidR="007C133A" w:rsidRDefault="00732181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meeting ended at </w:t>
      </w:r>
      <w:r w:rsidR="007D015B">
        <w:rPr>
          <w:color w:val="000000"/>
        </w:rPr>
        <w:t>8:58</w:t>
      </w:r>
      <w:r w:rsidR="00631401">
        <w:rPr>
          <w:color w:val="000000"/>
        </w:rPr>
        <w:t xml:space="preserve"> </w:t>
      </w:r>
      <w:r w:rsidR="007C133A">
        <w:rPr>
          <w:color w:val="000000"/>
        </w:rPr>
        <w:t>p.m.</w:t>
      </w:r>
    </w:p>
    <w:p w14:paraId="75CEF77A" w14:textId="0D0AF3FA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228BA964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r w:rsidR="00E03C32">
        <w:rPr>
          <w:color w:val="000000"/>
        </w:rPr>
        <w:t xml:space="preserve"> </w:t>
      </w:r>
    </w:p>
    <w:p w14:paraId="62EE17CD" w14:textId="77777777" w:rsidR="00E03C32" w:rsidRDefault="00E03C32" w:rsidP="007C133A">
      <w:pPr>
        <w:shd w:val="clear" w:color="auto" w:fill="FFFFFF"/>
        <w:rPr>
          <w:color w:val="000000"/>
        </w:rPr>
      </w:pPr>
    </w:p>
    <w:p w14:paraId="79446B0E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50CBF57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3B93C58B" w14:textId="77777777" w:rsidR="007C133A" w:rsidRDefault="007C133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213673B" w14:textId="0BF5502C" w:rsidR="00EF4617" w:rsidRDefault="007C133A" w:rsidP="00394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EF4617" w:rsidSect="0015438F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3B9D1" w14:textId="77777777" w:rsidR="00F3291C" w:rsidRDefault="00F3291C">
      <w:r>
        <w:separator/>
      </w:r>
    </w:p>
  </w:endnote>
  <w:endnote w:type="continuationSeparator" w:id="0">
    <w:p w14:paraId="35356E29" w14:textId="77777777" w:rsidR="00F3291C" w:rsidRDefault="00F3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A5468" w14:textId="77777777" w:rsidR="00F3291C" w:rsidRDefault="00F3291C">
      <w:r>
        <w:separator/>
      </w:r>
    </w:p>
  </w:footnote>
  <w:footnote w:type="continuationSeparator" w:id="0">
    <w:p w14:paraId="6685AB32" w14:textId="77777777" w:rsidR="00F3291C" w:rsidRDefault="00F3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053232C7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53C">
          <w:rPr>
            <w:noProof/>
          </w:rPr>
          <w:t>142</w:t>
        </w:r>
        <w:r>
          <w:rPr>
            <w:noProof/>
          </w:rPr>
          <w:fldChar w:fldCharType="end"/>
        </w:r>
      </w:p>
    </w:sdtContent>
  </w:sdt>
  <w:p w14:paraId="6364FFEF" w14:textId="4C3D3959" w:rsidR="005F32C3" w:rsidRDefault="00B105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170DC804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53C"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14:paraId="14371B0C" w14:textId="63CDE6BE" w:rsidR="005F32C3" w:rsidRDefault="00B105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484CFAC5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0E2A58"/>
    <w:rsid w:val="00101B29"/>
    <w:rsid w:val="00124B34"/>
    <w:rsid w:val="0015438F"/>
    <w:rsid w:val="00154F65"/>
    <w:rsid w:val="0016439F"/>
    <w:rsid w:val="001C5DF6"/>
    <w:rsid w:val="0025490D"/>
    <w:rsid w:val="0028449F"/>
    <w:rsid w:val="002D046F"/>
    <w:rsid w:val="002E7C87"/>
    <w:rsid w:val="0039433A"/>
    <w:rsid w:val="0047046D"/>
    <w:rsid w:val="004A6F1E"/>
    <w:rsid w:val="004B4AF3"/>
    <w:rsid w:val="004C40CA"/>
    <w:rsid w:val="0051402E"/>
    <w:rsid w:val="00527A22"/>
    <w:rsid w:val="005B4593"/>
    <w:rsid w:val="00631401"/>
    <w:rsid w:val="00640AC7"/>
    <w:rsid w:val="00676037"/>
    <w:rsid w:val="00694774"/>
    <w:rsid w:val="006A18BC"/>
    <w:rsid w:val="006B77AC"/>
    <w:rsid w:val="006C1B47"/>
    <w:rsid w:val="007028F6"/>
    <w:rsid w:val="00724EED"/>
    <w:rsid w:val="00732181"/>
    <w:rsid w:val="00761175"/>
    <w:rsid w:val="007C133A"/>
    <w:rsid w:val="007D015B"/>
    <w:rsid w:val="00826867"/>
    <w:rsid w:val="00841E61"/>
    <w:rsid w:val="00864D31"/>
    <w:rsid w:val="008D1CE0"/>
    <w:rsid w:val="00912E9D"/>
    <w:rsid w:val="00913790"/>
    <w:rsid w:val="00924E81"/>
    <w:rsid w:val="00936EE9"/>
    <w:rsid w:val="009853DD"/>
    <w:rsid w:val="009B7732"/>
    <w:rsid w:val="00A16225"/>
    <w:rsid w:val="00A74097"/>
    <w:rsid w:val="00A803C2"/>
    <w:rsid w:val="00A90E6C"/>
    <w:rsid w:val="00B1053C"/>
    <w:rsid w:val="00B253A6"/>
    <w:rsid w:val="00B82C5B"/>
    <w:rsid w:val="00B964FA"/>
    <w:rsid w:val="00BA671F"/>
    <w:rsid w:val="00BC2A4E"/>
    <w:rsid w:val="00BF7DE1"/>
    <w:rsid w:val="00C079B9"/>
    <w:rsid w:val="00CA5E52"/>
    <w:rsid w:val="00CB3F71"/>
    <w:rsid w:val="00D214E8"/>
    <w:rsid w:val="00D42A54"/>
    <w:rsid w:val="00DB23A5"/>
    <w:rsid w:val="00DC0590"/>
    <w:rsid w:val="00E03C32"/>
    <w:rsid w:val="00E778A3"/>
    <w:rsid w:val="00F17B8C"/>
    <w:rsid w:val="00F3291C"/>
    <w:rsid w:val="00F53EA1"/>
    <w:rsid w:val="00F611D9"/>
    <w:rsid w:val="00F61963"/>
    <w:rsid w:val="00F63BF0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4A54-2ECE-4F40-93A1-D21326E8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2017-07-18T14:48:00Z</dcterms:created>
  <dcterms:modified xsi:type="dcterms:W3CDTF">2017-07-18T14:48:00Z</dcterms:modified>
</cp:coreProperties>
</file>