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FD8DD" w14:textId="3CD4EB80" w:rsidR="007C133A" w:rsidRPr="004924AA" w:rsidRDefault="007C133A" w:rsidP="00F47520">
      <w:pPr>
        <w:jc w:val="center"/>
        <w:rPr>
          <w:b/>
        </w:rPr>
      </w:pPr>
      <w:bookmarkStart w:id="0" w:name="_GoBack"/>
      <w:bookmarkEnd w:id="0"/>
      <w:r w:rsidRPr="004924AA">
        <w:rPr>
          <w:b/>
        </w:rPr>
        <w:t>KILLINGLY TOWN COUNCIL</w:t>
      </w:r>
    </w:p>
    <w:p w14:paraId="07A35C78" w14:textId="3628581D" w:rsidR="0049737D" w:rsidRDefault="004C40CA" w:rsidP="00F47520">
      <w:pPr>
        <w:jc w:val="center"/>
        <w:rPr>
          <w:b/>
        </w:rPr>
      </w:pPr>
      <w:r>
        <w:rPr>
          <w:b/>
          <w:bCs/>
        </w:rPr>
        <w:t>SPECIAL TOWN COUNCIL</w:t>
      </w:r>
      <w:r w:rsidR="007C133A" w:rsidRPr="004924AA">
        <w:rPr>
          <w:b/>
        </w:rPr>
        <w:t xml:space="preserve"> MEETING</w:t>
      </w:r>
    </w:p>
    <w:p w14:paraId="44C91E50" w14:textId="0D30B087" w:rsidR="0049737D" w:rsidRDefault="0049737D" w:rsidP="00F47520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FF0DF6C" w14:textId="784320F3" w:rsidR="0049737D" w:rsidRPr="0049737D" w:rsidRDefault="0049737D" w:rsidP="00F4752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Date:  </w:t>
      </w:r>
      <w:r w:rsidR="000B74F8">
        <w:t>Tuesday</w:t>
      </w:r>
      <w:r w:rsidR="00416CED">
        <w:t xml:space="preserve">, </w:t>
      </w:r>
      <w:r w:rsidR="00CA6F5D">
        <w:t>January 7</w:t>
      </w:r>
      <w:r w:rsidR="004B51F7">
        <w:t>,</w:t>
      </w:r>
      <w:r w:rsidR="004D638D">
        <w:t xml:space="preserve"> 20</w:t>
      </w:r>
      <w:r w:rsidR="00530916">
        <w:t>20</w:t>
      </w:r>
    </w:p>
    <w:p w14:paraId="18F5CA3F" w14:textId="54CE78B0" w:rsidR="00526C0B" w:rsidRDefault="5FE59689" w:rsidP="00F47520">
      <w:pPr>
        <w:ind w:left="5040" w:firstLine="720"/>
      </w:pPr>
      <w:r>
        <w:t xml:space="preserve">Time: </w:t>
      </w:r>
      <w:r w:rsidR="000B74F8">
        <w:t>7</w:t>
      </w:r>
      <w:r>
        <w:t>:</w:t>
      </w:r>
      <w:r w:rsidR="000B74F8">
        <w:t>0</w:t>
      </w:r>
      <w:r>
        <w:t xml:space="preserve">0 </w:t>
      </w:r>
      <w:r w:rsidR="000B74F8">
        <w:t>p</w:t>
      </w:r>
      <w:r>
        <w:t xml:space="preserve">.m. </w:t>
      </w:r>
    </w:p>
    <w:p w14:paraId="285C9D4B" w14:textId="77777777" w:rsidR="00526C0B" w:rsidRDefault="5FE59689" w:rsidP="00F47520">
      <w:pPr>
        <w:ind w:left="4320" w:firstLine="1440"/>
      </w:pPr>
      <w:r>
        <w:t>Place: Town Meeting Room</w:t>
      </w:r>
    </w:p>
    <w:p w14:paraId="040B07E3" w14:textId="77777777" w:rsidR="00526C0B" w:rsidRDefault="5FE59689" w:rsidP="00F47520">
      <w:pPr>
        <w:tabs>
          <w:tab w:val="center" w:pos="330"/>
        </w:tabs>
        <w:ind w:left="4320" w:firstLine="1440"/>
      </w:pPr>
      <w:r>
        <w:t xml:space="preserve">           Killingly Town Hall</w:t>
      </w:r>
    </w:p>
    <w:p w14:paraId="363A4770" w14:textId="77777777" w:rsidR="00526C0B" w:rsidRDefault="00526C0B" w:rsidP="00F47520">
      <w:pPr>
        <w:tabs>
          <w:tab w:val="center" w:pos="4320"/>
        </w:tabs>
        <w:jc w:val="center"/>
      </w:pPr>
    </w:p>
    <w:p w14:paraId="74D36176" w14:textId="77777777" w:rsidR="00526C0B" w:rsidRDefault="5FE59689" w:rsidP="00F47520">
      <w:pPr>
        <w:tabs>
          <w:tab w:val="center" w:pos="330"/>
        </w:tabs>
        <w:ind w:firstLine="720"/>
        <w:jc w:val="center"/>
      </w:pPr>
      <w:r>
        <w:t>AGENDA</w:t>
      </w:r>
    </w:p>
    <w:p w14:paraId="6C4EDA89" w14:textId="77777777" w:rsidR="00526C0B" w:rsidRDefault="5FE59689" w:rsidP="00F47520">
      <w:pPr>
        <w:tabs>
          <w:tab w:val="center" w:pos="330"/>
        </w:tabs>
        <w:ind w:firstLine="720"/>
        <w:jc w:val="center"/>
      </w:pPr>
      <w:r>
        <w:t>KILLINGLY TOWN COUNCIL</w:t>
      </w:r>
    </w:p>
    <w:p w14:paraId="28229E8D" w14:textId="452C2EA5" w:rsidR="00526C0B" w:rsidRDefault="00526C0B" w:rsidP="00F47520">
      <w:pPr>
        <w:jc w:val="center"/>
        <w:rPr>
          <w:color w:val="000000"/>
        </w:rPr>
      </w:pPr>
    </w:p>
    <w:p w14:paraId="413F3506" w14:textId="7788D22E" w:rsidR="008D1BD7" w:rsidRDefault="25B417F6" w:rsidP="00F47520">
      <w:r w:rsidRPr="25B417F6">
        <w:rPr>
          <w:color w:val="000000" w:themeColor="text1"/>
        </w:rPr>
        <w:t xml:space="preserve">The Town Council of the Town of Killingly held a Special Meeting on </w:t>
      </w:r>
      <w:r w:rsidR="001C1B77">
        <w:t xml:space="preserve">Tuesday, </w:t>
      </w:r>
      <w:r w:rsidR="00CA6F5D">
        <w:t>January 7</w:t>
      </w:r>
      <w:r w:rsidR="004D638D">
        <w:t>, 20</w:t>
      </w:r>
      <w:r w:rsidR="008D1BD7">
        <w:t>20</w:t>
      </w:r>
    </w:p>
    <w:p w14:paraId="53294689" w14:textId="307A3C1E" w:rsidR="00526C0B" w:rsidRDefault="25B417F6" w:rsidP="00F47520">
      <w:pPr>
        <w:rPr>
          <w:color w:val="000000" w:themeColor="text1"/>
        </w:rPr>
      </w:pPr>
      <w:r w:rsidRPr="25B417F6">
        <w:rPr>
          <w:color w:val="000000" w:themeColor="text1"/>
        </w:rPr>
        <w:t xml:space="preserve">at </w:t>
      </w:r>
      <w:r w:rsidR="001C1B77">
        <w:rPr>
          <w:color w:val="000000" w:themeColor="text1"/>
        </w:rPr>
        <w:t>7:00 p</w:t>
      </w:r>
      <w:r w:rsidRPr="25B417F6">
        <w:rPr>
          <w:color w:val="000000" w:themeColor="text1"/>
        </w:rPr>
        <w:t>.m. in the Town Meeting Room of the Killingly Town Hall, 172 Main Street, Killingly, Connecticut.  The agenda was as follows:</w:t>
      </w:r>
    </w:p>
    <w:p w14:paraId="7183E243" w14:textId="77777777" w:rsidR="00526C0B" w:rsidRPr="0004303B" w:rsidRDefault="00526C0B" w:rsidP="00F47520">
      <w:r w:rsidRPr="0004303B">
        <w:t> </w:t>
      </w:r>
    </w:p>
    <w:p w14:paraId="5037101E" w14:textId="78B9256B" w:rsidR="002C2A50" w:rsidRPr="00EF3BF7" w:rsidRDefault="00EF3BF7" w:rsidP="00F47520">
      <w:pPr>
        <w:pStyle w:val="ListParagraph"/>
        <w:numPr>
          <w:ilvl w:val="0"/>
          <w:numId w:val="7"/>
        </w:numPr>
        <w:rPr>
          <w:b/>
        </w:rPr>
      </w:pPr>
      <w:r w:rsidRPr="00EF3BF7">
        <w:rPr>
          <w:b/>
        </w:rPr>
        <w:t>Call to Order</w:t>
      </w:r>
    </w:p>
    <w:p w14:paraId="31006F43" w14:textId="4A7135F1" w:rsidR="00EF3BF7" w:rsidRPr="00EF3BF7" w:rsidRDefault="00EF3BF7" w:rsidP="00F47520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Roll Call</w:t>
      </w:r>
    </w:p>
    <w:p w14:paraId="28C4944F" w14:textId="2E955DD7" w:rsidR="007A7233" w:rsidRPr="004758B5" w:rsidRDefault="007A7233" w:rsidP="00F47520">
      <w:pPr>
        <w:pStyle w:val="ListParagraph"/>
        <w:numPr>
          <w:ilvl w:val="0"/>
          <w:numId w:val="7"/>
        </w:numPr>
        <w:rPr>
          <w:bCs/>
        </w:rPr>
      </w:pPr>
      <w:r>
        <w:rPr>
          <w:b/>
        </w:rPr>
        <w:t>Interviews of Board/Commission applicants</w:t>
      </w:r>
    </w:p>
    <w:p w14:paraId="333DBAE0" w14:textId="142E6043" w:rsidR="004758B5" w:rsidRPr="005A0D16" w:rsidRDefault="004758B5" w:rsidP="005A0D16">
      <w:pPr>
        <w:pStyle w:val="ListParagraph"/>
        <w:numPr>
          <w:ilvl w:val="0"/>
          <w:numId w:val="7"/>
        </w:numPr>
        <w:rPr>
          <w:bCs/>
        </w:rPr>
      </w:pPr>
      <w:r w:rsidRPr="007A7233">
        <w:rPr>
          <w:b/>
        </w:rPr>
        <w:t xml:space="preserve">Citizens’ Statements and Petitions </w:t>
      </w:r>
      <w:r w:rsidRPr="007A7233">
        <w:rPr>
          <w:bCs/>
        </w:rPr>
        <w:t xml:space="preserve">(limited to the subject(s) on this agenda; individual </w:t>
      </w:r>
      <w:r w:rsidRPr="007A7233">
        <w:t>p</w:t>
      </w:r>
      <w:r w:rsidRPr="007A7233">
        <w:rPr>
          <w:bCs/>
        </w:rPr>
        <w:t xml:space="preserve">resentations not to exceed 5 minutes; limited to an aggregate of 45 minutes) </w:t>
      </w:r>
    </w:p>
    <w:p w14:paraId="69F588F0" w14:textId="5B83909D" w:rsidR="003D02EE" w:rsidRPr="004B51F7" w:rsidRDefault="003D02EE" w:rsidP="00F47520">
      <w:pPr>
        <w:tabs>
          <w:tab w:val="left" w:pos="360"/>
        </w:tabs>
        <w:ind w:left="360"/>
        <w:rPr>
          <w:b/>
          <w:color w:val="000000" w:themeColor="text1"/>
          <w:kern w:val="28"/>
        </w:rPr>
      </w:pPr>
      <w:r>
        <w:rPr>
          <w:b/>
          <w:color w:val="000000" w:themeColor="text1"/>
          <w:kern w:val="28"/>
        </w:rPr>
        <w:t xml:space="preserve">5.  </w:t>
      </w:r>
      <w:r w:rsidR="005A0D16">
        <w:rPr>
          <w:b/>
          <w:color w:val="000000" w:themeColor="text1"/>
          <w:kern w:val="28"/>
        </w:rPr>
        <w:t>Old</w:t>
      </w:r>
      <w:r>
        <w:rPr>
          <w:b/>
          <w:color w:val="000000" w:themeColor="text1"/>
          <w:kern w:val="28"/>
        </w:rPr>
        <w:t xml:space="preserve"> Business</w:t>
      </w:r>
    </w:p>
    <w:p w14:paraId="0B934DC9" w14:textId="77777777" w:rsidR="003D02EE" w:rsidRDefault="003D02EE" w:rsidP="00F47520">
      <w:pPr>
        <w:tabs>
          <w:tab w:val="left" w:pos="360"/>
        </w:tabs>
        <w:ind w:left="360"/>
        <w:rPr>
          <w:b/>
          <w:color w:val="000000" w:themeColor="text1"/>
          <w:kern w:val="28"/>
        </w:rPr>
      </w:pPr>
      <w:r>
        <w:rPr>
          <w:b/>
          <w:color w:val="000000" w:themeColor="text1"/>
          <w:kern w:val="28"/>
        </w:rPr>
        <w:t xml:space="preserve">6.  New Business: </w:t>
      </w:r>
    </w:p>
    <w:p w14:paraId="2D1BCF65" w14:textId="4EE1C176" w:rsidR="003D02EE" w:rsidRPr="004B51F7" w:rsidRDefault="003D02EE" w:rsidP="003362E2">
      <w:pPr>
        <w:pStyle w:val="ListParagraph"/>
      </w:pPr>
      <w:r>
        <w:t xml:space="preserve">a) </w:t>
      </w:r>
      <w:r w:rsidR="00025783">
        <w:t>Presentation of Killingly Energy Center by Tim Eves, NTE</w:t>
      </w:r>
    </w:p>
    <w:p w14:paraId="1EF01216" w14:textId="367A7AA3" w:rsidR="003D02EE" w:rsidRDefault="003D02EE" w:rsidP="00F47520">
      <w:pPr>
        <w:ind w:left="720"/>
        <w:rPr>
          <w:color w:val="000000" w:themeColor="text1"/>
        </w:rPr>
      </w:pPr>
      <w:r w:rsidRPr="136953DE">
        <w:rPr>
          <w:color w:val="000000" w:themeColor="text1"/>
        </w:rPr>
        <w:t xml:space="preserve">b) </w:t>
      </w:r>
      <w:r w:rsidR="00025783">
        <w:rPr>
          <w:color w:val="000000" w:themeColor="text1"/>
        </w:rPr>
        <w:t>Appointment of Town Attorney</w:t>
      </w:r>
      <w:r>
        <w:rPr>
          <w:color w:val="000000" w:themeColor="text1"/>
        </w:rPr>
        <w:t xml:space="preserve"> </w:t>
      </w:r>
    </w:p>
    <w:p w14:paraId="47E0B7A0" w14:textId="40277EAF" w:rsidR="003D02EE" w:rsidRDefault="003D02EE" w:rsidP="00F47520">
      <w:pPr>
        <w:tabs>
          <w:tab w:val="left" w:pos="360"/>
          <w:tab w:val="left" w:pos="900"/>
        </w:tabs>
        <w:ind w:left="360"/>
        <w:rPr>
          <w:b/>
          <w:bCs/>
        </w:rPr>
      </w:pPr>
      <w:r w:rsidRPr="25B417F6">
        <w:rPr>
          <w:b/>
          <w:bCs/>
        </w:rPr>
        <w:t>7.  Executive Session</w:t>
      </w:r>
    </w:p>
    <w:p w14:paraId="4633CAF4" w14:textId="183506A9" w:rsidR="003362E2" w:rsidRPr="003362E2" w:rsidRDefault="003362E2" w:rsidP="003362E2">
      <w:pPr>
        <w:tabs>
          <w:tab w:val="left" w:pos="360"/>
          <w:tab w:val="left" w:pos="720"/>
        </w:tabs>
        <w:ind w:left="360"/>
        <w:rPr>
          <w:rFonts w:cs="Arial"/>
          <w:bCs/>
        </w:rPr>
      </w:pPr>
      <w:r>
        <w:rPr>
          <w:b/>
          <w:bCs/>
        </w:rPr>
        <w:tab/>
      </w:r>
      <w:r>
        <w:rPr>
          <w:bCs/>
        </w:rPr>
        <w:t xml:space="preserve">a) </w:t>
      </w:r>
      <w:r w:rsidR="00703BDC">
        <w:rPr>
          <w:bCs/>
        </w:rPr>
        <w:t>Evaluation</w:t>
      </w:r>
      <w:r w:rsidR="005A466E">
        <w:rPr>
          <w:bCs/>
        </w:rPr>
        <w:t xml:space="preserve"> of Town Attorney</w:t>
      </w:r>
      <w:r w:rsidR="00C90733">
        <w:rPr>
          <w:bCs/>
        </w:rPr>
        <w:t xml:space="preserve"> Candidates</w:t>
      </w:r>
    </w:p>
    <w:p w14:paraId="12F14992" w14:textId="77777777" w:rsidR="003D02EE" w:rsidRPr="007C0BFA" w:rsidRDefault="003D02EE" w:rsidP="00F47520">
      <w:pPr>
        <w:tabs>
          <w:tab w:val="left" w:pos="360"/>
          <w:tab w:val="left" w:pos="900"/>
        </w:tabs>
        <w:ind w:left="360"/>
        <w:rPr>
          <w:rFonts w:cs="Arial"/>
          <w:b/>
          <w:bCs/>
        </w:rPr>
      </w:pPr>
      <w:r>
        <w:rPr>
          <w:b/>
        </w:rPr>
        <w:t>8</w:t>
      </w:r>
      <w:r w:rsidRPr="00C0163E">
        <w:rPr>
          <w:b/>
        </w:rPr>
        <w:t>.  Adjournment</w:t>
      </w:r>
    </w:p>
    <w:p w14:paraId="4DA034B7" w14:textId="77777777" w:rsidR="003D02EE" w:rsidRPr="0004303B" w:rsidRDefault="003D02EE" w:rsidP="00F47520"/>
    <w:p w14:paraId="16131FAF" w14:textId="1F47A837" w:rsidR="003D02EE" w:rsidRPr="0004303B" w:rsidRDefault="003D02EE" w:rsidP="00F47520">
      <w:r w:rsidRPr="0004303B">
        <w:t xml:space="preserve">1.  Chairman </w:t>
      </w:r>
      <w:r w:rsidR="008D1BD7">
        <w:t>Anderson</w:t>
      </w:r>
      <w:r w:rsidRPr="0004303B">
        <w:t xml:space="preserve"> called the special meeting to order at 7:00 p.m.</w:t>
      </w:r>
    </w:p>
    <w:p w14:paraId="69BCD3B3" w14:textId="77777777" w:rsidR="00F5434B" w:rsidRDefault="00F5434B" w:rsidP="00F47520">
      <w:pPr>
        <w:rPr>
          <w:color w:val="000000" w:themeColor="text1"/>
        </w:rPr>
      </w:pPr>
    </w:p>
    <w:p w14:paraId="76B32FD2" w14:textId="30F608D0" w:rsidR="003D02EE" w:rsidRDefault="003D02EE" w:rsidP="00F47520">
      <w:pPr>
        <w:rPr>
          <w:color w:val="000000" w:themeColor="text1"/>
        </w:rPr>
      </w:pPr>
      <w:r w:rsidRPr="5FE59689">
        <w:rPr>
          <w:color w:val="000000" w:themeColor="text1"/>
        </w:rPr>
        <w:t>2.</w:t>
      </w:r>
      <w:r w:rsidRPr="5FE59689">
        <w:rPr>
          <w:color w:val="000000" w:themeColor="text1"/>
          <w:sz w:val="14"/>
          <w:szCs w:val="14"/>
        </w:rPr>
        <w:t>   </w:t>
      </w:r>
      <w:r w:rsidRPr="5FE59689">
        <w:rPr>
          <w:color w:val="000000" w:themeColor="text1"/>
        </w:rPr>
        <w:t>On Roll Call, all counselors were present</w:t>
      </w:r>
      <w:r w:rsidR="00D36A87">
        <w:rPr>
          <w:color w:val="000000" w:themeColor="text1"/>
        </w:rPr>
        <w:t xml:space="preserve"> except Ms. </w:t>
      </w:r>
      <w:r w:rsidR="004758B5">
        <w:rPr>
          <w:color w:val="000000" w:themeColor="text1"/>
        </w:rPr>
        <w:t xml:space="preserve">George, who was absent with notification.  </w:t>
      </w:r>
      <w:r w:rsidRPr="5FE59689">
        <w:rPr>
          <w:color w:val="000000" w:themeColor="text1"/>
        </w:rPr>
        <w:t xml:space="preserve">Town Manager </w:t>
      </w:r>
      <w:r w:rsidR="00B3055B">
        <w:rPr>
          <w:color w:val="000000" w:themeColor="text1"/>
        </w:rPr>
        <w:t>Calorio</w:t>
      </w:r>
      <w:r w:rsidRPr="5FE59689">
        <w:rPr>
          <w:color w:val="000000" w:themeColor="text1"/>
        </w:rPr>
        <w:t xml:space="preserve"> and Council Secretary Buzalski were also present.</w:t>
      </w:r>
    </w:p>
    <w:p w14:paraId="2539AEDD" w14:textId="77777777" w:rsidR="00F5434B" w:rsidRDefault="00F5434B" w:rsidP="00F47520"/>
    <w:p w14:paraId="533E94C8" w14:textId="5B88ABF5" w:rsidR="003D02EE" w:rsidRDefault="00673617" w:rsidP="00F47520">
      <w:pPr>
        <w:rPr>
          <w:color w:val="000000"/>
          <w:u w:val="single"/>
        </w:rPr>
      </w:pPr>
      <w:r w:rsidRPr="00D474CF">
        <w:t xml:space="preserve">3.  </w:t>
      </w:r>
      <w:r w:rsidR="003D02EE">
        <w:rPr>
          <w:color w:val="000000"/>
          <w:u w:val="single"/>
        </w:rPr>
        <w:t xml:space="preserve">Interviews </w:t>
      </w:r>
      <w:r w:rsidR="00FD37BD">
        <w:rPr>
          <w:color w:val="000000"/>
          <w:u w:val="single"/>
        </w:rPr>
        <w:t>of</w:t>
      </w:r>
      <w:r w:rsidR="003D02EE">
        <w:rPr>
          <w:color w:val="000000"/>
          <w:u w:val="single"/>
        </w:rPr>
        <w:t xml:space="preserve"> Board/Commission</w:t>
      </w:r>
      <w:r w:rsidR="00FD37BD">
        <w:rPr>
          <w:color w:val="000000"/>
          <w:u w:val="single"/>
        </w:rPr>
        <w:t xml:space="preserve"> applicants</w:t>
      </w:r>
      <w:r w:rsidR="003D02EE">
        <w:rPr>
          <w:color w:val="000000"/>
          <w:u w:val="single"/>
        </w:rPr>
        <w:t>:</w:t>
      </w:r>
    </w:p>
    <w:p w14:paraId="520C431E" w14:textId="5A0C2E1D" w:rsidR="003D02EE" w:rsidRDefault="003D02EE" w:rsidP="00F47520">
      <w:pPr>
        <w:rPr>
          <w:color w:val="000000" w:themeColor="text1"/>
        </w:rPr>
      </w:pPr>
      <w:r w:rsidRPr="136953DE">
        <w:rPr>
          <w:color w:val="000000" w:themeColor="text1"/>
        </w:rPr>
        <w:t xml:space="preserve">Councilors interviewed </w:t>
      </w:r>
      <w:r w:rsidR="00EF5D9B" w:rsidRPr="00AA3F8B">
        <w:rPr>
          <w:b/>
          <w:color w:val="000000" w:themeColor="text1"/>
        </w:rPr>
        <w:t xml:space="preserve">Fred </w:t>
      </w:r>
      <w:r w:rsidR="00486B31" w:rsidRPr="00AA3F8B">
        <w:rPr>
          <w:b/>
          <w:color w:val="000000" w:themeColor="text1"/>
        </w:rPr>
        <w:t>Ruhlmann</w:t>
      </w:r>
      <w:r w:rsidR="00486B31">
        <w:rPr>
          <w:color w:val="000000" w:themeColor="text1"/>
        </w:rPr>
        <w:t xml:space="preserve">.  Mr. Ruhlmann is interested in being reappointed to the Inland Wetlands &amp; Watercourses </w:t>
      </w:r>
      <w:r w:rsidR="00CA6D75">
        <w:rPr>
          <w:color w:val="000000" w:themeColor="text1"/>
        </w:rPr>
        <w:t xml:space="preserve">Commission as an Alternate Member.  </w:t>
      </w:r>
      <w:r w:rsidRPr="136953DE">
        <w:t>The new term would run from 0</w:t>
      </w:r>
      <w:r w:rsidR="00CA6D75">
        <w:t>9/</w:t>
      </w:r>
      <w:r w:rsidR="00396098">
        <w:t>20</w:t>
      </w:r>
      <w:r w:rsidRPr="136953DE">
        <w:t xml:space="preserve">19 through </w:t>
      </w:r>
      <w:r w:rsidR="00CA6D75">
        <w:t>08</w:t>
      </w:r>
      <w:r w:rsidRPr="136953DE">
        <w:t>/</w:t>
      </w:r>
      <w:r w:rsidR="00396098">
        <w:t>20</w:t>
      </w:r>
      <w:r w:rsidRPr="136953DE">
        <w:t>2</w:t>
      </w:r>
      <w:r w:rsidR="00CA6D75">
        <w:t>1</w:t>
      </w:r>
      <w:r w:rsidRPr="136953DE">
        <w:t>.</w:t>
      </w:r>
    </w:p>
    <w:p w14:paraId="78788485" w14:textId="48ADB9D4" w:rsidR="003D02EE" w:rsidRDefault="003D02EE" w:rsidP="002C44FE">
      <w:r w:rsidRPr="136953DE">
        <w:rPr>
          <w:color w:val="000000" w:themeColor="text1"/>
        </w:rPr>
        <w:t xml:space="preserve">Councilors interviewed </w:t>
      </w:r>
      <w:r w:rsidR="00396098" w:rsidRPr="00AA3F8B">
        <w:rPr>
          <w:b/>
          <w:color w:val="000000" w:themeColor="text1"/>
        </w:rPr>
        <w:t>Gerard CinqMars</w:t>
      </w:r>
      <w:r w:rsidR="00174709">
        <w:rPr>
          <w:color w:val="000000" w:themeColor="text1"/>
        </w:rPr>
        <w:t xml:space="preserve">.  Mr. CinqMars is interested in being reappointed to the Water Pollution </w:t>
      </w:r>
      <w:r w:rsidR="00523EDD">
        <w:rPr>
          <w:color w:val="000000" w:themeColor="text1"/>
        </w:rPr>
        <w:t xml:space="preserve">Control Authority as a Regular Member.  </w:t>
      </w:r>
      <w:r w:rsidRPr="136953DE">
        <w:t xml:space="preserve">The new term would run from </w:t>
      </w:r>
      <w:r>
        <w:t>1</w:t>
      </w:r>
      <w:r w:rsidRPr="136953DE">
        <w:t>1/</w:t>
      </w:r>
      <w:r w:rsidR="0099787C">
        <w:t>2019</w:t>
      </w:r>
      <w:r w:rsidRPr="136953DE">
        <w:t xml:space="preserve"> through </w:t>
      </w:r>
      <w:r>
        <w:t>10/</w:t>
      </w:r>
      <w:r w:rsidR="00963465">
        <w:t xml:space="preserve">2021.  </w:t>
      </w:r>
    </w:p>
    <w:p w14:paraId="4BBECBC3" w14:textId="60AC6691" w:rsidR="00C270AF" w:rsidRDefault="00C270AF" w:rsidP="00C270AF">
      <w:r>
        <w:t xml:space="preserve">The Conservation Commission currently has one Regular vacancy and </w:t>
      </w:r>
      <w:r w:rsidR="00401FD1">
        <w:t>one</w:t>
      </w:r>
      <w:r>
        <w:t xml:space="preserve"> Alternate vacancy.</w:t>
      </w:r>
      <w:r w:rsidR="00401FD1">
        <w:t xml:space="preserve">  </w:t>
      </w:r>
      <w:r>
        <w:t>The Regular term would run 3/2019 thru 2/2024.</w:t>
      </w:r>
      <w:r w:rsidR="00401FD1">
        <w:t xml:space="preserve">  </w:t>
      </w:r>
      <w:r>
        <w:t>The Alternate term would run 5/2019 thru 10/2021.</w:t>
      </w:r>
    </w:p>
    <w:p w14:paraId="5B84F603" w14:textId="50E7B432" w:rsidR="00963465" w:rsidRDefault="00963465" w:rsidP="002C44FE">
      <w:r>
        <w:t xml:space="preserve">Councilors interviewed </w:t>
      </w:r>
      <w:r w:rsidR="00E33597" w:rsidRPr="00AA3F8B">
        <w:rPr>
          <w:b/>
        </w:rPr>
        <w:t>Jacob Gadbois</w:t>
      </w:r>
      <w:r w:rsidR="00E33597">
        <w:t xml:space="preserve"> of</w:t>
      </w:r>
      <w:r w:rsidR="00E33597" w:rsidRPr="00E33597">
        <w:t xml:space="preserve"> 68 Pratt Rd, Dayville, CT</w:t>
      </w:r>
      <w:r w:rsidR="00E33597">
        <w:t xml:space="preserve">.  </w:t>
      </w:r>
      <w:r w:rsidR="00641FDA">
        <w:t xml:space="preserve">Mr. Gadbois is interested in being appointed as a </w:t>
      </w:r>
      <w:r w:rsidR="00B4426A">
        <w:t xml:space="preserve">Regular Member of the Conservation Commission. </w:t>
      </w:r>
    </w:p>
    <w:p w14:paraId="2B217602" w14:textId="643CD2E8" w:rsidR="00A04EA9" w:rsidRDefault="00A82DBB" w:rsidP="00A04EA9">
      <w:r>
        <w:lastRenderedPageBreak/>
        <w:t xml:space="preserve">Councilors interviewed </w:t>
      </w:r>
      <w:r w:rsidR="008E6C30" w:rsidRPr="00AA3F8B">
        <w:rPr>
          <w:b/>
        </w:rPr>
        <w:t>Jean Mountford</w:t>
      </w:r>
      <w:r w:rsidR="008E6C30">
        <w:t xml:space="preserve"> of</w:t>
      </w:r>
      <w:r w:rsidR="008E6C30" w:rsidRPr="008E6C30">
        <w:t xml:space="preserve"> 281 Bailey Hill Rd, Danielson, CT</w:t>
      </w:r>
      <w:r w:rsidR="008E6C30">
        <w:t xml:space="preserve">.  Ms. Mountford is interested in </w:t>
      </w:r>
      <w:r w:rsidR="00A04EA9">
        <w:t xml:space="preserve">being appointed as </w:t>
      </w:r>
      <w:r w:rsidR="00DB1116">
        <w:t xml:space="preserve">either </w:t>
      </w:r>
      <w:r w:rsidR="00A04EA9">
        <w:t xml:space="preserve">a Regular Member </w:t>
      </w:r>
      <w:r w:rsidR="00DB1116">
        <w:t xml:space="preserve">or an Alternate Member </w:t>
      </w:r>
      <w:r w:rsidR="00A04EA9">
        <w:t xml:space="preserve">of the Conservation Commission.  </w:t>
      </w:r>
    </w:p>
    <w:p w14:paraId="5E5FF53B" w14:textId="42A778CA" w:rsidR="00711121" w:rsidRDefault="00A04EA9" w:rsidP="00711121">
      <w:r>
        <w:t xml:space="preserve">Councilors interviewed </w:t>
      </w:r>
      <w:r w:rsidR="000F453A" w:rsidRPr="00AA3F8B">
        <w:rPr>
          <w:b/>
        </w:rPr>
        <w:t>John Sarantopoulos</w:t>
      </w:r>
      <w:r w:rsidR="000F453A">
        <w:t xml:space="preserve"> of</w:t>
      </w:r>
      <w:r w:rsidR="000F453A" w:rsidRPr="000F453A">
        <w:t xml:space="preserve"> 37 Tunk City Rd, Danielson, CT</w:t>
      </w:r>
      <w:r w:rsidR="000F453A">
        <w:t xml:space="preserve">.  Mr. Sarantopoulos is interested in being appointed as </w:t>
      </w:r>
      <w:r w:rsidR="00711121">
        <w:t>either a Regular or Alternate member of</w:t>
      </w:r>
    </w:p>
    <w:p w14:paraId="5102E2E0" w14:textId="0D3E44DB" w:rsidR="00A82DBB" w:rsidRDefault="00711121" w:rsidP="00143CEA">
      <w:r>
        <w:t>the Planning and Zoning Commission.</w:t>
      </w:r>
      <w:r w:rsidR="0061411D">
        <w:t xml:space="preserve">  </w:t>
      </w:r>
      <w:r w:rsidR="00143CEA">
        <w:t>There are currently two Alternate Vacancies.  The alternate term would run 1/2020 thru 12/2023.</w:t>
      </w:r>
    </w:p>
    <w:p w14:paraId="2AD6F744" w14:textId="250D4F4C" w:rsidR="00DE4B95" w:rsidRDefault="00DE4B95" w:rsidP="00DE4B95">
      <w:r>
        <w:t>The Public Safety Commission currently one Regular vacancy and one Alternate vacancy.  The Regular term would run 1/2020 thru 12/2024.  The Alternate term would run 1/20 thru 2/2022.</w:t>
      </w:r>
    </w:p>
    <w:p w14:paraId="69786FF1" w14:textId="03CA9189" w:rsidR="00DE4B95" w:rsidRDefault="007A2BFB" w:rsidP="00DE4B95">
      <w:r>
        <w:t xml:space="preserve">Councilors interviewed </w:t>
      </w:r>
      <w:r w:rsidR="00DE4B95" w:rsidRPr="00DC0B53">
        <w:rPr>
          <w:b/>
        </w:rPr>
        <w:t>Mark LeFebvre, Jr</w:t>
      </w:r>
      <w:r w:rsidR="00DE4B95">
        <w:t>, 137A Reynolds St, Danielson, CT</w:t>
      </w:r>
      <w:r>
        <w:t xml:space="preserve">.  </w:t>
      </w:r>
      <w:r w:rsidR="00DE4B95">
        <w:t>Mr. LeFebvre is interested in being appointed as either a Regular or Alternate member of the</w:t>
      </w:r>
      <w:r>
        <w:t xml:space="preserve"> </w:t>
      </w:r>
      <w:r w:rsidR="00DE4B95">
        <w:t>Public Safety Commission.</w:t>
      </w:r>
    </w:p>
    <w:p w14:paraId="28E443E7" w14:textId="428FE55B" w:rsidR="009F5CEC" w:rsidRDefault="007A2BFB" w:rsidP="00DE4B95">
      <w:r>
        <w:t xml:space="preserve">Councilors interviewed </w:t>
      </w:r>
      <w:r w:rsidR="00DE4B95" w:rsidRPr="00DC0B53">
        <w:rPr>
          <w:b/>
        </w:rPr>
        <w:t>Tammy Wakefield,</w:t>
      </w:r>
      <w:r w:rsidR="00DE4B95">
        <w:t xml:space="preserve"> 130 North St, Killingly, CT</w:t>
      </w:r>
      <w:r>
        <w:t xml:space="preserve">.  </w:t>
      </w:r>
      <w:r w:rsidR="00DE4B95">
        <w:t>Ms. Wakefield is interested in being appointed as either Regular or Alternate Member of the</w:t>
      </w:r>
      <w:r>
        <w:t xml:space="preserve"> </w:t>
      </w:r>
      <w:r w:rsidR="00DE4B95">
        <w:t>Public Safety Commission.</w:t>
      </w:r>
    </w:p>
    <w:p w14:paraId="14AC4315" w14:textId="7AD72401" w:rsidR="00454708" w:rsidRDefault="00454708" w:rsidP="00454708">
      <w:r>
        <w:t>The Zoning Board of Appeals currently has two Regular vacancies and three Alternate vacancies.  The Regular term would run 2/2018 thru 1/2023.  The Alternate term would run 2/2019 thru 1/2024.</w:t>
      </w:r>
    </w:p>
    <w:p w14:paraId="255EB76A" w14:textId="3F7BDC0A" w:rsidR="00454708" w:rsidRDefault="00454708" w:rsidP="00454708">
      <w:r>
        <w:t xml:space="preserve">Councilors interviewed </w:t>
      </w:r>
      <w:r w:rsidRPr="00DC0B53">
        <w:rPr>
          <w:b/>
        </w:rPr>
        <w:t>Lynn LaBerge</w:t>
      </w:r>
      <w:r>
        <w:t>, 28 East Franklin St Apt B, Killingly, CT.  Ms. LaBerge is interested in either the Regular or Alternate member of the Zoning Board of Appeals.</w:t>
      </w:r>
    </w:p>
    <w:p w14:paraId="05B067BF" w14:textId="77777777" w:rsidR="00F5434B" w:rsidRDefault="00F5434B" w:rsidP="00EF5D9B">
      <w:pPr>
        <w:rPr>
          <w:color w:val="000000"/>
        </w:rPr>
      </w:pPr>
    </w:p>
    <w:p w14:paraId="26DF8ABD" w14:textId="01C1DFB9" w:rsidR="00EF5D9B" w:rsidRDefault="00EF5D9B" w:rsidP="00EF5D9B">
      <w:pPr>
        <w:rPr>
          <w:color w:val="000000"/>
          <w:u w:val="single"/>
        </w:rPr>
      </w:pPr>
      <w:r>
        <w:rPr>
          <w:color w:val="000000"/>
        </w:rPr>
        <w:t>4</w:t>
      </w:r>
      <w:r w:rsidR="00292E16">
        <w:rPr>
          <w:color w:val="000000"/>
        </w:rPr>
        <w:t xml:space="preserve">. 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Citizens’ Statements and Petitions:</w:t>
      </w:r>
    </w:p>
    <w:p w14:paraId="0BB481AD" w14:textId="192EDD12" w:rsidR="00EF5D9B" w:rsidRDefault="00755845" w:rsidP="00F47520">
      <w:pPr>
        <w:tabs>
          <w:tab w:val="left" w:pos="0"/>
        </w:tabs>
      </w:pPr>
      <w:r w:rsidRPr="005807DA">
        <w:t>Pam McWilliams, 215 North Shore Rd, spoke again</w:t>
      </w:r>
      <w:r w:rsidR="005807DA" w:rsidRPr="005807DA">
        <w:t>st the proposed power</w:t>
      </w:r>
      <w:r w:rsidR="00170E20">
        <w:t xml:space="preserve"> </w:t>
      </w:r>
      <w:r w:rsidR="005807DA" w:rsidRPr="005807DA">
        <w:t>plant</w:t>
      </w:r>
      <w:r w:rsidR="0073152F">
        <w:t xml:space="preserve"> </w:t>
      </w:r>
      <w:r w:rsidR="001A2DE8">
        <w:t xml:space="preserve">because of health concerns </w:t>
      </w:r>
      <w:r w:rsidR="00483E07">
        <w:t>that would occur with</w:t>
      </w:r>
      <w:r w:rsidR="001A2DE8">
        <w:t xml:space="preserve"> the increased pollution.</w:t>
      </w:r>
    </w:p>
    <w:p w14:paraId="59D55CDE" w14:textId="5B508DC1" w:rsidR="00641DF1" w:rsidRDefault="00170E20" w:rsidP="00F47520">
      <w:pPr>
        <w:tabs>
          <w:tab w:val="left" w:pos="0"/>
        </w:tabs>
      </w:pPr>
      <w:r>
        <w:t>Peter</w:t>
      </w:r>
      <w:r w:rsidR="007E1BE6">
        <w:t xml:space="preserve"> Kerensky,</w:t>
      </w:r>
      <w:r>
        <w:t xml:space="preserve"> 196 Forest Lane, spoke </w:t>
      </w:r>
      <w:r w:rsidR="007507F3">
        <w:t xml:space="preserve">about the dangers of </w:t>
      </w:r>
      <w:r w:rsidR="0059282A">
        <w:t>natural gas and fracking</w:t>
      </w:r>
      <w:r w:rsidR="008F6E71">
        <w:t xml:space="preserve"> and the problems with the Algonquin Pipeline.</w:t>
      </w:r>
    </w:p>
    <w:p w14:paraId="4F99A224" w14:textId="7513BD03" w:rsidR="00D60BD4" w:rsidRDefault="00D60BD4" w:rsidP="00F47520">
      <w:pPr>
        <w:tabs>
          <w:tab w:val="left" w:pos="0"/>
        </w:tabs>
      </w:pPr>
      <w:r>
        <w:t xml:space="preserve">Nancy Grandelski, Upper Maple St, </w:t>
      </w:r>
      <w:r w:rsidR="009C78D8">
        <w:t xml:space="preserve">asked for a </w:t>
      </w:r>
      <w:r w:rsidR="00980026">
        <w:t>question-and-answer period after the NTE presentation.</w:t>
      </w:r>
      <w:r w:rsidR="00B042FE">
        <w:t xml:space="preserve">  She also asked the </w:t>
      </w:r>
      <w:r w:rsidR="00F83517">
        <w:t xml:space="preserve">Council to consider a non-binding resolution against the </w:t>
      </w:r>
      <w:r w:rsidR="00697323">
        <w:t>power plant.</w:t>
      </w:r>
    </w:p>
    <w:p w14:paraId="34A2587C" w14:textId="48FBDE26" w:rsidR="00697323" w:rsidRDefault="00697323" w:rsidP="00E902C9">
      <w:pPr>
        <w:tabs>
          <w:tab w:val="left" w:pos="0"/>
        </w:tabs>
      </w:pPr>
      <w:r>
        <w:t xml:space="preserve">Diane Smith, 38 Robert Ave, </w:t>
      </w:r>
      <w:r w:rsidR="00F24912">
        <w:t xml:space="preserve">questioned the </w:t>
      </w:r>
      <w:r w:rsidR="008B3A10">
        <w:t>use of the Lake Road Generating plant stack as a model for the KEC project</w:t>
      </w:r>
      <w:r w:rsidR="00575074">
        <w:t xml:space="preserve"> and feels the comparison was incomplete and misleading</w:t>
      </w:r>
    </w:p>
    <w:p w14:paraId="648058EE" w14:textId="6D52598D" w:rsidR="001A2DDD" w:rsidRDefault="001A2DDD" w:rsidP="00E902C9">
      <w:pPr>
        <w:tabs>
          <w:tab w:val="left" w:pos="0"/>
        </w:tabs>
      </w:pPr>
      <w:r>
        <w:t xml:space="preserve">Roger </w:t>
      </w:r>
      <w:r w:rsidR="002732B3">
        <w:t>Kuhns</w:t>
      </w:r>
      <w:r>
        <w:t>, 7 Bradley Lane, Mystic, CT, spoke against the power plant</w:t>
      </w:r>
      <w:r w:rsidR="002A14C3">
        <w:t xml:space="preserve"> </w:t>
      </w:r>
      <w:r w:rsidR="002A2C75">
        <w:t xml:space="preserve">and noted </w:t>
      </w:r>
      <w:r w:rsidR="00CE29FC">
        <w:t>inconsistency</w:t>
      </w:r>
      <w:r w:rsidR="00E902C9">
        <w:t xml:space="preserve"> </w:t>
      </w:r>
      <w:r w:rsidR="00E46FEE">
        <w:t xml:space="preserve">with </w:t>
      </w:r>
      <w:r w:rsidR="001F15B0">
        <w:t xml:space="preserve">the </w:t>
      </w:r>
      <w:r w:rsidR="0018371E">
        <w:t xml:space="preserve">Global Warming Solutions Act </w:t>
      </w:r>
      <w:r w:rsidR="00551AC7">
        <w:t>of zero carbon by 2050</w:t>
      </w:r>
      <w:r w:rsidR="00423F6E">
        <w:t xml:space="preserve"> and NTE’s goal of an 80% reduction of emissions by 2040</w:t>
      </w:r>
      <w:r w:rsidR="00A64DBE">
        <w:t xml:space="preserve">.  </w:t>
      </w:r>
      <w:r w:rsidR="004104AE">
        <w:t xml:space="preserve">He suggested </w:t>
      </w:r>
      <w:r w:rsidR="00575074">
        <w:t xml:space="preserve">one </w:t>
      </w:r>
      <w:r w:rsidR="00D830CC">
        <w:t>alternative</w:t>
      </w:r>
      <w:r w:rsidR="00544C85">
        <w:t xml:space="preserve"> to more power plants</w:t>
      </w:r>
      <w:r w:rsidR="00D830CC">
        <w:t xml:space="preserve"> could </w:t>
      </w:r>
      <w:r w:rsidR="00544C85">
        <w:t>an increased use of</w:t>
      </w:r>
      <w:r w:rsidR="00D830CC">
        <w:t xml:space="preserve"> microgrids. </w:t>
      </w:r>
    </w:p>
    <w:p w14:paraId="06D8CBF4" w14:textId="1409917B" w:rsidR="00791477" w:rsidRDefault="00216049" w:rsidP="00E902C9">
      <w:pPr>
        <w:tabs>
          <w:tab w:val="left" w:pos="0"/>
        </w:tabs>
      </w:pPr>
      <w:r>
        <w:t xml:space="preserve">Dave Clark, 105 </w:t>
      </w:r>
      <w:proofErr w:type="spellStart"/>
      <w:r w:rsidR="00F5174C">
        <w:t>Al</w:t>
      </w:r>
      <w:r>
        <w:t>m</w:t>
      </w:r>
      <w:proofErr w:type="spellEnd"/>
      <w:r>
        <w:t xml:space="preserve"> Rd,</w:t>
      </w:r>
      <w:r w:rsidR="00E914A1">
        <w:t xml:space="preserve"> Thompson, CT</w:t>
      </w:r>
      <w:r w:rsidR="00D21179">
        <w:t>,</w:t>
      </w:r>
      <w:r>
        <w:t xml:space="preserve"> </w:t>
      </w:r>
      <w:r w:rsidR="007359FE">
        <w:t>spoke about the lack of need for another fossil fuel power plant in the area</w:t>
      </w:r>
      <w:r w:rsidR="00874D54">
        <w:t xml:space="preserve">. </w:t>
      </w:r>
    </w:p>
    <w:p w14:paraId="3AB5BADA" w14:textId="466C3834" w:rsidR="00FB5734" w:rsidRDefault="00F84DA8" w:rsidP="00F47520">
      <w:pPr>
        <w:tabs>
          <w:tab w:val="left" w:pos="0"/>
        </w:tabs>
      </w:pPr>
      <w:r w:rsidRPr="00A4240F">
        <w:t>Kate</w:t>
      </w:r>
      <w:r w:rsidR="00B34A01" w:rsidRPr="00A4240F">
        <w:t xml:space="preserve"> </w:t>
      </w:r>
      <w:r w:rsidR="00E27453" w:rsidRPr="00A4240F">
        <w:t>Donnelly</w:t>
      </w:r>
      <w:r w:rsidRPr="00A4240F">
        <w:t>, 202</w:t>
      </w:r>
      <w:r>
        <w:t xml:space="preserve"> Station Rd, Hampton, CT, spoke </w:t>
      </w:r>
      <w:r w:rsidR="008335F0">
        <w:t xml:space="preserve">against the power plant, citing </w:t>
      </w:r>
      <w:r w:rsidR="008A1633">
        <w:t>the potential for increased health risks for the community</w:t>
      </w:r>
      <w:r w:rsidR="00560363">
        <w:t xml:space="preserve"> and aske</w:t>
      </w:r>
      <w:r w:rsidR="00A83527">
        <w:t>d</w:t>
      </w:r>
      <w:r w:rsidR="00560363">
        <w:t xml:space="preserve"> the Council to withdraw their support </w:t>
      </w:r>
      <w:r w:rsidR="00D215C6">
        <w:t xml:space="preserve">for the project. </w:t>
      </w:r>
    </w:p>
    <w:p w14:paraId="659269E7" w14:textId="5F3F33A1" w:rsidR="007B1833" w:rsidRDefault="007B1833" w:rsidP="00F47520">
      <w:pPr>
        <w:tabs>
          <w:tab w:val="left" w:pos="0"/>
        </w:tabs>
      </w:pPr>
      <w:r>
        <w:t>Ian McDonald,</w:t>
      </w:r>
      <w:r w:rsidR="00C0591F">
        <w:t xml:space="preserve"> 548 Valley Rd</w:t>
      </w:r>
      <w:r w:rsidR="00E57284">
        <w:t xml:space="preserve">, </w:t>
      </w:r>
      <w:r w:rsidR="00A31482">
        <w:t>spoke against the power plant.</w:t>
      </w:r>
    </w:p>
    <w:p w14:paraId="2301AC16" w14:textId="39837612" w:rsidR="009748EB" w:rsidRDefault="009748EB" w:rsidP="00F47520">
      <w:pPr>
        <w:tabs>
          <w:tab w:val="left" w:pos="0"/>
        </w:tabs>
      </w:pPr>
      <w:r>
        <w:t>Bill Ke</w:t>
      </w:r>
      <w:r w:rsidR="003F6B4F">
        <w:t>rensk</w:t>
      </w:r>
      <w:r w:rsidR="00A627AD">
        <w:t>y</w:t>
      </w:r>
      <w:r w:rsidR="003F6B4F">
        <w:t xml:space="preserve">, 117 Perry Hill Rd, Ashford, CT, spoke against the power plant. </w:t>
      </w:r>
    </w:p>
    <w:p w14:paraId="03555DF2" w14:textId="77F70612" w:rsidR="007228E6" w:rsidRDefault="007228E6" w:rsidP="00F47520">
      <w:pPr>
        <w:tabs>
          <w:tab w:val="left" w:pos="0"/>
        </w:tabs>
      </w:pPr>
      <w:r>
        <w:t xml:space="preserve">Amy Sterling, </w:t>
      </w:r>
      <w:r w:rsidR="00503FD3">
        <w:t xml:space="preserve">Maple St, </w:t>
      </w:r>
      <w:r w:rsidR="0094217C">
        <w:t xml:space="preserve">spoke about the problems with methane </w:t>
      </w:r>
      <w:r w:rsidR="007315CB">
        <w:t xml:space="preserve">leakage and emissions. </w:t>
      </w:r>
    </w:p>
    <w:p w14:paraId="5AB0C82A" w14:textId="33DC9BCC" w:rsidR="007315CB" w:rsidRDefault="00125A6C" w:rsidP="00F47520">
      <w:pPr>
        <w:tabs>
          <w:tab w:val="left" w:pos="0"/>
        </w:tabs>
      </w:pPr>
      <w:r>
        <w:t xml:space="preserve">Melinda </w:t>
      </w:r>
      <w:r w:rsidR="00CD7347">
        <w:t xml:space="preserve">Fields, Hampton, CT, </w:t>
      </w:r>
      <w:r w:rsidR="00147532">
        <w:t xml:space="preserve">spoke about the inversion effect in </w:t>
      </w:r>
      <w:r w:rsidR="0041503E">
        <w:t>the area where the power plant would be sited</w:t>
      </w:r>
      <w:r w:rsidR="00817712">
        <w:t xml:space="preserve"> and how that effect would cause serious </w:t>
      </w:r>
      <w:r w:rsidR="009747DC">
        <w:t>problems with pollution.</w:t>
      </w:r>
    </w:p>
    <w:p w14:paraId="3151BCE6" w14:textId="3FF44947" w:rsidR="009747DC" w:rsidRDefault="00347B45" w:rsidP="00F47520">
      <w:pPr>
        <w:tabs>
          <w:tab w:val="left" w:pos="0"/>
        </w:tabs>
      </w:pPr>
      <w:r>
        <w:lastRenderedPageBreak/>
        <w:t>Ed</w:t>
      </w:r>
      <w:r w:rsidR="009747DC">
        <w:t xml:space="preserve"> McWilliams, North Shore Rd, </w:t>
      </w:r>
      <w:r w:rsidR="0086443B">
        <w:t>spoke about the downwash effect</w:t>
      </w:r>
      <w:r w:rsidR="004271EA">
        <w:t xml:space="preserve"> and</w:t>
      </w:r>
      <w:r w:rsidR="00B93A5E">
        <w:t xml:space="preserve"> the stack height being </w:t>
      </w:r>
      <w:r w:rsidR="00E04FE8">
        <w:t>too short</w:t>
      </w:r>
      <w:r w:rsidR="00B908E8">
        <w:t>.  He also pointed out that N</w:t>
      </w:r>
      <w:r w:rsidR="009020CA">
        <w:t xml:space="preserve">TE’s initial application reports that the KEC will exceed the significant impact levels for </w:t>
      </w:r>
      <w:r w:rsidR="004E20D3">
        <w:t>NO2 and PM2.5 standards under some conditions.</w:t>
      </w:r>
    </w:p>
    <w:p w14:paraId="24B4F94B" w14:textId="6F07F809" w:rsidR="004E20D3" w:rsidRDefault="004E20D3" w:rsidP="00F47520">
      <w:pPr>
        <w:tabs>
          <w:tab w:val="left" w:pos="0"/>
        </w:tabs>
      </w:pPr>
      <w:r>
        <w:t xml:space="preserve">Dan Berk, </w:t>
      </w:r>
      <w:proofErr w:type="spellStart"/>
      <w:r>
        <w:t>Lannon</w:t>
      </w:r>
      <w:proofErr w:type="spellEnd"/>
      <w:r>
        <w:t xml:space="preserve"> Farm, 251 Lake Rd, </w:t>
      </w:r>
      <w:r w:rsidR="00CD031B">
        <w:t xml:space="preserve">is concerned </w:t>
      </w:r>
      <w:r w:rsidR="00B577EA">
        <w:t xml:space="preserve">about </w:t>
      </w:r>
      <w:r w:rsidR="003A2582">
        <w:t>runoff water contamination</w:t>
      </w:r>
      <w:r w:rsidR="00BC0183">
        <w:t xml:space="preserve"> from the power plant site.  He feels there should be no connection point </w:t>
      </w:r>
      <w:r w:rsidR="000B4D23">
        <w:t xml:space="preserve">between the runoff water and the wetlands.  </w:t>
      </w:r>
    </w:p>
    <w:p w14:paraId="1FC368EF" w14:textId="0F4266AB" w:rsidR="004D0C67" w:rsidRDefault="006F6D11" w:rsidP="00F47520">
      <w:pPr>
        <w:tabs>
          <w:tab w:val="left" w:pos="0"/>
        </w:tabs>
      </w:pPr>
      <w:r>
        <w:t xml:space="preserve">Rachel </w:t>
      </w:r>
      <w:proofErr w:type="spellStart"/>
      <w:r w:rsidR="00D379DA">
        <w:t>Gershin</w:t>
      </w:r>
      <w:proofErr w:type="spellEnd"/>
      <w:r w:rsidR="00D379DA">
        <w:t>, Hampton, CT, spoke against the proposed plant</w:t>
      </w:r>
      <w:r w:rsidR="003C59A8">
        <w:t xml:space="preserve"> and asked if there were any </w:t>
      </w:r>
      <w:r w:rsidR="00C95D34">
        <w:t>contingency plans for a catastrophic event.</w:t>
      </w:r>
    </w:p>
    <w:p w14:paraId="01695F21" w14:textId="1890B023" w:rsidR="00C95D34" w:rsidRPr="005807DA" w:rsidRDefault="00A81260" w:rsidP="00F47520">
      <w:pPr>
        <w:tabs>
          <w:tab w:val="left" w:pos="0"/>
        </w:tabs>
      </w:pPr>
      <w:r>
        <w:t>Earl McWilliams</w:t>
      </w:r>
      <w:r w:rsidR="00F759E2">
        <w:t xml:space="preserve">, </w:t>
      </w:r>
      <w:r w:rsidR="00C63CCC">
        <w:t xml:space="preserve">215 North Shore Rd, </w:t>
      </w:r>
      <w:r w:rsidR="005C1C7A">
        <w:t xml:space="preserve">spoke about the </w:t>
      </w:r>
      <w:r w:rsidR="00D648CE">
        <w:t xml:space="preserve">EPA’s </w:t>
      </w:r>
      <w:r w:rsidR="00E0352A">
        <w:t>2.5 rule about stack height and feels that NTE’s plan for the stack height is misleading.</w:t>
      </w:r>
      <w:r w:rsidR="00487926">
        <w:t xml:space="preserve">  He also </w:t>
      </w:r>
      <w:r w:rsidR="004F6F5E">
        <w:t>noted that FAA rules limit the stack height</w:t>
      </w:r>
      <w:r w:rsidR="00DF59FA">
        <w:t xml:space="preserve">.  He is concerned with the project being started </w:t>
      </w:r>
      <w:r w:rsidR="00F5434B">
        <w:t>and then abandoned for lack of funds.</w:t>
      </w:r>
    </w:p>
    <w:p w14:paraId="38F11D40" w14:textId="77777777" w:rsidR="00F5434B" w:rsidRDefault="00F5434B" w:rsidP="00F47520">
      <w:pPr>
        <w:rPr>
          <w:color w:val="000000" w:themeColor="text1"/>
        </w:rPr>
      </w:pPr>
    </w:p>
    <w:p w14:paraId="55363469" w14:textId="0C126674" w:rsidR="003D02EE" w:rsidRPr="00134A03" w:rsidRDefault="003D02EE" w:rsidP="00F47520">
      <w:pPr>
        <w:rPr>
          <w:color w:val="000000" w:themeColor="text1"/>
        </w:rPr>
      </w:pPr>
      <w:r w:rsidRPr="136953DE">
        <w:rPr>
          <w:color w:val="000000" w:themeColor="text1"/>
        </w:rPr>
        <w:t xml:space="preserve">5.  </w:t>
      </w:r>
      <w:r w:rsidR="00DC3066">
        <w:rPr>
          <w:color w:val="000000" w:themeColor="text1"/>
          <w:u w:val="single"/>
        </w:rPr>
        <w:t>Old</w:t>
      </w:r>
      <w:r w:rsidRPr="136953DE">
        <w:rPr>
          <w:color w:val="000000" w:themeColor="text1"/>
          <w:u w:val="single"/>
        </w:rPr>
        <w:t xml:space="preserve"> Business:</w:t>
      </w:r>
      <w:r w:rsidRPr="136953DE">
        <w:rPr>
          <w:color w:val="000000" w:themeColor="text1"/>
        </w:rPr>
        <w:t xml:space="preserve"> N</w:t>
      </w:r>
      <w:r w:rsidR="000522C6">
        <w:rPr>
          <w:color w:val="000000" w:themeColor="text1"/>
        </w:rPr>
        <w:t>one</w:t>
      </w:r>
    </w:p>
    <w:p w14:paraId="1DF60139" w14:textId="77777777" w:rsidR="00F5434B" w:rsidRDefault="00F5434B" w:rsidP="00F47520">
      <w:pPr>
        <w:rPr>
          <w:color w:val="000000" w:themeColor="text1"/>
        </w:rPr>
      </w:pPr>
    </w:p>
    <w:p w14:paraId="1B858227" w14:textId="14FBE111" w:rsidR="003D02EE" w:rsidRDefault="003D02EE" w:rsidP="00F47520">
      <w:pPr>
        <w:rPr>
          <w:color w:val="000000" w:themeColor="text1"/>
          <w:u w:val="single"/>
        </w:rPr>
      </w:pPr>
      <w:r w:rsidRPr="136953DE">
        <w:rPr>
          <w:color w:val="000000" w:themeColor="text1"/>
        </w:rPr>
        <w:t xml:space="preserve">6. </w:t>
      </w:r>
      <w:r w:rsidRPr="136953DE">
        <w:rPr>
          <w:color w:val="000000" w:themeColor="text1"/>
          <w:u w:val="single"/>
        </w:rPr>
        <w:t xml:space="preserve"> New Business</w:t>
      </w:r>
    </w:p>
    <w:p w14:paraId="6BDEDC1F" w14:textId="4E36E3B0" w:rsidR="003D02EE" w:rsidRDefault="003D02EE" w:rsidP="00F47520">
      <w:pPr>
        <w:rPr>
          <w:color w:val="000000" w:themeColor="text1"/>
        </w:rPr>
      </w:pPr>
      <w:r w:rsidRPr="136953DE">
        <w:rPr>
          <w:color w:val="000000" w:themeColor="text1"/>
        </w:rPr>
        <w:t xml:space="preserve">6a.  </w:t>
      </w:r>
      <w:r w:rsidR="00136BC8">
        <w:rPr>
          <w:color w:val="000000" w:themeColor="text1"/>
          <w:u w:val="single"/>
        </w:rPr>
        <w:t>Presentation of the Killingly Energy Center by Tim Eves, NT</w:t>
      </w:r>
      <w:r w:rsidR="00E43DAF">
        <w:rPr>
          <w:color w:val="000000" w:themeColor="text1"/>
          <w:u w:val="single"/>
        </w:rPr>
        <w:t>E</w:t>
      </w:r>
    </w:p>
    <w:p w14:paraId="5FAF75D0" w14:textId="3B507C43" w:rsidR="003D02EE" w:rsidRDefault="00E43DAF" w:rsidP="00F47520">
      <w:pPr>
        <w:rPr>
          <w:color w:val="000000" w:themeColor="text1"/>
        </w:rPr>
      </w:pPr>
      <w:r>
        <w:rPr>
          <w:color w:val="000000" w:themeColor="text1"/>
        </w:rPr>
        <w:t>Tim Eaves, NTE, presented an update on the Killingly Energy Cen</w:t>
      </w:r>
      <w:r w:rsidR="00CE64CA">
        <w:rPr>
          <w:color w:val="000000" w:themeColor="text1"/>
        </w:rPr>
        <w:t xml:space="preserve">ter to the Council.  </w:t>
      </w:r>
    </w:p>
    <w:p w14:paraId="01DF7254" w14:textId="77777777" w:rsidR="00F5434B" w:rsidRDefault="00F5434B" w:rsidP="00F47520">
      <w:pPr>
        <w:rPr>
          <w:color w:val="000000" w:themeColor="text1"/>
        </w:rPr>
      </w:pPr>
    </w:p>
    <w:p w14:paraId="19BBDCA0" w14:textId="0199BC74" w:rsidR="001827F6" w:rsidRDefault="001827F6" w:rsidP="00F47520">
      <w:pPr>
        <w:rPr>
          <w:color w:val="000000" w:themeColor="text1"/>
          <w:u w:val="single"/>
        </w:rPr>
      </w:pPr>
      <w:r>
        <w:rPr>
          <w:color w:val="000000" w:themeColor="text1"/>
        </w:rPr>
        <w:t xml:space="preserve">6b.  </w:t>
      </w:r>
      <w:r w:rsidR="0004525C">
        <w:rPr>
          <w:color w:val="000000" w:themeColor="text1"/>
          <w:u w:val="single"/>
        </w:rPr>
        <w:t>Appointment of Town Attor</w:t>
      </w:r>
      <w:r w:rsidR="00E55ACF">
        <w:rPr>
          <w:color w:val="000000" w:themeColor="text1"/>
          <w:u w:val="single"/>
        </w:rPr>
        <w:t>ney</w:t>
      </w:r>
    </w:p>
    <w:p w14:paraId="78D31449" w14:textId="08BE86BE" w:rsidR="00E55ACF" w:rsidRPr="00E55ACF" w:rsidRDefault="00FD7D8D" w:rsidP="00F47520">
      <w:pPr>
        <w:rPr>
          <w:color w:val="000000" w:themeColor="text1"/>
        </w:rPr>
      </w:pPr>
      <w:r>
        <w:rPr>
          <w:color w:val="000000" w:themeColor="text1"/>
        </w:rPr>
        <w:t>Agenda item m</w:t>
      </w:r>
      <w:r w:rsidR="00E55ACF">
        <w:rPr>
          <w:color w:val="000000" w:themeColor="text1"/>
        </w:rPr>
        <w:t>oved after Executive Session.</w:t>
      </w:r>
    </w:p>
    <w:p w14:paraId="3382210C" w14:textId="77777777" w:rsidR="00F5434B" w:rsidRDefault="00F5434B" w:rsidP="00F47520">
      <w:pPr>
        <w:rPr>
          <w:color w:val="000000" w:themeColor="text1"/>
        </w:rPr>
      </w:pPr>
    </w:p>
    <w:p w14:paraId="29792262" w14:textId="7431BF3B" w:rsidR="003D02EE" w:rsidRDefault="003D02EE" w:rsidP="00F47520">
      <w:pPr>
        <w:rPr>
          <w:color w:val="000000" w:themeColor="text1"/>
          <w:u w:val="single"/>
        </w:rPr>
      </w:pPr>
      <w:r w:rsidRPr="136953DE">
        <w:rPr>
          <w:color w:val="000000" w:themeColor="text1"/>
        </w:rPr>
        <w:t xml:space="preserve">7.  </w:t>
      </w:r>
      <w:r w:rsidRPr="136953DE">
        <w:rPr>
          <w:color w:val="000000" w:themeColor="text1"/>
          <w:u w:val="single"/>
        </w:rPr>
        <w:t>Executive Session</w:t>
      </w:r>
    </w:p>
    <w:p w14:paraId="7B6D4BF9" w14:textId="093C7029" w:rsidR="007244FA" w:rsidRDefault="00284710" w:rsidP="00F47520">
      <w:pPr>
        <w:rPr>
          <w:color w:val="000000" w:themeColor="text1"/>
        </w:rPr>
      </w:pPr>
      <w:r>
        <w:rPr>
          <w:color w:val="000000" w:themeColor="text1"/>
        </w:rPr>
        <w:t xml:space="preserve">Mr. Grandelski made a motion, seconded by Mr. Lee, to move to Executive Session with Town Manager Calorio to discuss </w:t>
      </w:r>
      <w:r w:rsidR="00C31F77">
        <w:rPr>
          <w:color w:val="000000" w:themeColor="text1"/>
        </w:rPr>
        <w:t>the Town Attorney Candidates.</w:t>
      </w:r>
    </w:p>
    <w:p w14:paraId="6EA78D3D" w14:textId="72386346" w:rsidR="00C31F77" w:rsidRDefault="00C31F77" w:rsidP="00F47520">
      <w:pPr>
        <w:rPr>
          <w:color w:val="000000" w:themeColor="text1"/>
        </w:rPr>
      </w:pPr>
      <w:r>
        <w:rPr>
          <w:color w:val="000000" w:themeColor="text1"/>
        </w:rPr>
        <w:t xml:space="preserve">Voice vote:  Unanimous.  Motion passed. </w:t>
      </w:r>
    </w:p>
    <w:p w14:paraId="784578FA" w14:textId="420BC2E9" w:rsidR="00C31F77" w:rsidRDefault="00C31F77" w:rsidP="00F47520">
      <w:pPr>
        <w:rPr>
          <w:color w:val="000000" w:themeColor="text1"/>
        </w:rPr>
      </w:pPr>
      <w:r>
        <w:rPr>
          <w:color w:val="000000" w:themeColor="text1"/>
        </w:rPr>
        <w:t>Moved to Execu</w:t>
      </w:r>
      <w:r w:rsidR="00505847">
        <w:rPr>
          <w:color w:val="000000" w:themeColor="text1"/>
        </w:rPr>
        <w:t>t</w:t>
      </w:r>
      <w:r>
        <w:rPr>
          <w:color w:val="000000" w:themeColor="text1"/>
        </w:rPr>
        <w:t xml:space="preserve">ive Session at </w:t>
      </w:r>
      <w:r w:rsidR="00505847">
        <w:rPr>
          <w:color w:val="000000" w:themeColor="text1"/>
        </w:rPr>
        <w:t xml:space="preserve">9:46 p.m. and returned from Executive Session at 10:33 p.m. </w:t>
      </w:r>
    </w:p>
    <w:p w14:paraId="658F0B3E" w14:textId="77777777" w:rsidR="00DD664A" w:rsidRDefault="00DD664A" w:rsidP="00DD664A">
      <w:pPr>
        <w:rPr>
          <w:color w:val="000000" w:themeColor="text1"/>
          <w:u w:val="single"/>
        </w:rPr>
      </w:pPr>
      <w:r>
        <w:rPr>
          <w:color w:val="000000" w:themeColor="text1"/>
        </w:rPr>
        <w:t xml:space="preserve">6b.  </w:t>
      </w:r>
      <w:r>
        <w:rPr>
          <w:color w:val="000000" w:themeColor="text1"/>
          <w:u w:val="single"/>
        </w:rPr>
        <w:t>Appointment of Town Attorney</w:t>
      </w:r>
    </w:p>
    <w:p w14:paraId="4B316C12" w14:textId="223A962A" w:rsidR="00505847" w:rsidRDefault="00DF6AC4" w:rsidP="00F47520">
      <w:pPr>
        <w:rPr>
          <w:color w:val="000000" w:themeColor="text1"/>
        </w:rPr>
      </w:pPr>
      <w:r>
        <w:rPr>
          <w:color w:val="000000" w:themeColor="text1"/>
        </w:rPr>
        <w:t>Mr. Grandelski made a motion, seconded by Mr. Wood, to adopt the following:</w:t>
      </w:r>
    </w:p>
    <w:p w14:paraId="3C9F83B4" w14:textId="77777777" w:rsidR="00F5434B" w:rsidRDefault="00F5434B" w:rsidP="00F47520">
      <w:pPr>
        <w:rPr>
          <w:color w:val="000000" w:themeColor="text1"/>
        </w:rPr>
      </w:pPr>
    </w:p>
    <w:p w14:paraId="700D9A29" w14:textId="4E8C5DF1" w:rsidR="00DF6AC4" w:rsidRDefault="001B66DF" w:rsidP="00644D2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RESOLUTION APPOINTING TOWN ATTORNEY</w:t>
      </w:r>
    </w:p>
    <w:p w14:paraId="79FCC050" w14:textId="77777777" w:rsidR="00F5434B" w:rsidRDefault="00F5434B" w:rsidP="00644D2C">
      <w:pPr>
        <w:jc w:val="center"/>
        <w:rPr>
          <w:b/>
          <w:color w:val="000000" w:themeColor="text1"/>
        </w:rPr>
      </w:pPr>
    </w:p>
    <w:p w14:paraId="2244E282" w14:textId="28C41477" w:rsidR="001B66DF" w:rsidRDefault="00D72F2A" w:rsidP="00D72F2A">
      <w:pPr>
        <w:rPr>
          <w:color w:val="000000" w:themeColor="text1"/>
        </w:rPr>
      </w:pPr>
      <w:r>
        <w:rPr>
          <w:color w:val="000000" w:themeColor="text1"/>
        </w:rPr>
        <w:t>BE IT RESOLVED BY THE TOWN COUNCIL OF THE TOWN OF KILLINGLY that, pursuant to Chapter IX, Section 902</w:t>
      </w:r>
      <w:r w:rsidR="004732F2">
        <w:rPr>
          <w:color w:val="000000" w:themeColor="text1"/>
        </w:rPr>
        <w:t xml:space="preserve">, of the Killingly Town Charter, that:  </w:t>
      </w:r>
    </w:p>
    <w:p w14:paraId="0551DB9F" w14:textId="77777777" w:rsidR="00B07410" w:rsidRDefault="00B07410" w:rsidP="00D72F2A">
      <w:pPr>
        <w:rPr>
          <w:color w:val="000000" w:themeColor="text1"/>
        </w:rPr>
      </w:pPr>
    </w:p>
    <w:p w14:paraId="1687C68E" w14:textId="44CE1D3A" w:rsidR="004732F2" w:rsidRDefault="004732F2" w:rsidP="004732F2">
      <w:pPr>
        <w:jc w:val="center"/>
        <w:rPr>
          <w:color w:val="000000" w:themeColor="text1"/>
        </w:rPr>
      </w:pPr>
      <w:r>
        <w:rPr>
          <w:color w:val="000000" w:themeColor="text1"/>
        </w:rPr>
        <w:t>a)  the firm of Halloran &amp; Sage be appointed as Town Atto</w:t>
      </w:r>
      <w:r w:rsidR="00B07410">
        <w:rPr>
          <w:color w:val="000000" w:themeColor="text1"/>
        </w:rPr>
        <w:t>rney:</w:t>
      </w:r>
    </w:p>
    <w:p w14:paraId="32440CCB" w14:textId="77777777" w:rsidR="00627D1B" w:rsidRDefault="00627D1B" w:rsidP="004732F2">
      <w:pPr>
        <w:jc w:val="center"/>
        <w:rPr>
          <w:color w:val="000000" w:themeColor="text1"/>
        </w:rPr>
      </w:pPr>
    </w:p>
    <w:p w14:paraId="71A0ABE5" w14:textId="65643834" w:rsidR="00B07410" w:rsidRDefault="00EF0590" w:rsidP="00EF0590">
      <w:pPr>
        <w:tabs>
          <w:tab w:val="left" w:pos="5760"/>
        </w:tabs>
        <w:rPr>
          <w:color w:val="000000" w:themeColor="text1"/>
        </w:rPr>
      </w:pPr>
      <w:r>
        <w:rPr>
          <w:color w:val="000000" w:themeColor="text1"/>
        </w:rPr>
        <w:tab/>
        <w:t>KILLINGLY TOWN COUNCIL</w:t>
      </w:r>
    </w:p>
    <w:p w14:paraId="50CD1ED2" w14:textId="5B815A40" w:rsidR="00EF0590" w:rsidRDefault="00EF0590" w:rsidP="00EF0590">
      <w:pPr>
        <w:tabs>
          <w:tab w:val="left" w:pos="5760"/>
        </w:tabs>
        <w:rPr>
          <w:color w:val="000000" w:themeColor="text1"/>
        </w:rPr>
      </w:pPr>
      <w:r>
        <w:rPr>
          <w:color w:val="000000" w:themeColor="text1"/>
        </w:rPr>
        <w:tab/>
      </w:r>
      <w:r w:rsidR="00627D1B">
        <w:rPr>
          <w:color w:val="000000" w:themeColor="text1"/>
        </w:rPr>
        <w:t>Jason Anderson</w:t>
      </w:r>
    </w:p>
    <w:p w14:paraId="0C7021D2" w14:textId="04E4B269" w:rsidR="00627D1B" w:rsidRDefault="00627D1B" w:rsidP="00EF0590">
      <w:pPr>
        <w:tabs>
          <w:tab w:val="left" w:pos="5760"/>
        </w:tabs>
        <w:rPr>
          <w:color w:val="000000" w:themeColor="text1"/>
        </w:rPr>
      </w:pPr>
      <w:r>
        <w:rPr>
          <w:color w:val="000000" w:themeColor="text1"/>
        </w:rPr>
        <w:tab/>
        <w:t>Chairman</w:t>
      </w:r>
    </w:p>
    <w:p w14:paraId="549D2169" w14:textId="2B17ACFC" w:rsidR="00627D1B" w:rsidRDefault="00627D1B" w:rsidP="00EF0590">
      <w:pPr>
        <w:tabs>
          <w:tab w:val="left" w:pos="5760"/>
        </w:tabs>
        <w:rPr>
          <w:color w:val="000000" w:themeColor="text1"/>
        </w:rPr>
      </w:pPr>
    </w:p>
    <w:p w14:paraId="46541258" w14:textId="12335F03" w:rsidR="00627D1B" w:rsidRDefault="00627D1B" w:rsidP="00EF0590">
      <w:pPr>
        <w:tabs>
          <w:tab w:val="left" w:pos="5760"/>
        </w:tabs>
        <w:rPr>
          <w:color w:val="000000" w:themeColor="text1"/>
        </w:rPr>
      </w:pPr>
      <w:r>
        <w:rPr>
          <w:color w:val="000000" w:themeColor="text1"/>
        </w:rPr>
        <w:t>Dated at Killingly, Connecticut</w:t>
      </w:r>
    </w:p>
    <w:p w14:paraId="57D0B6FA" w14:textId="255C4621" w:rsidR="00627D1B" w:rsidRDefault="00627D1B" w:rsidP="00EF0590">
      <w:pPr>
        <w:tabs>
          <w:tab w:val="left" w:pos="5760"/>
        </w:tabs>
        <w:rPr>
          <w:color w:val="000000" w:themeColor="text1"/>
        </w:rPr>
      </w:pPr>
      <w:r>
        <w:rPr>
          <w:color w:val="000000" w:themeColor="text1"/>
        </w:rPr>
        <w:t>This 7</w:t>
      </w:r>
      <w:r w:rsidRPr="00627D1B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January 2020</w:t>
      </w:r>
    </w:p>
    <w:p w14:paraId="5FFB2A8A" w14:textId="419BE612" w:rsidR="00627D1B" w:rsidRDefault="00627D1B" w:rsidP="00EF0590">
      <w:pPr>
        <w:tabs>
          <w:tab w:val="left" w:pos="5760"/>
        </w:tabs>
        <w:rPr>
          <w:color w:val="000000" w:themeColor="text1"/>
        </w:rPr>
      </w:pPr>
    </w:p>
    <w:p w14:paraId="14D616A2" w14:textId="643951A3" w:rsidR="00627D1B" w:rsidRDefault="002C71A9" w:rsidP="00EF0590">
      <w:pPr>
        <w:tabs>
          <w:tab w:val="left" w:pos="5760"/>
        </w:tabs>
        <w:rPr>
          <w:color w:val="000000" w:themeColor="text1"/>
        </w:rPr>
      </w:pPr>
      <w:r>
        <w:rPr>
          <w:color w:val="000000" w:themeColor="text1"/>
        </w:rPr>
        <w:t>Discussion followed.</w:t>
      </w:r>
    </w:p>
    <w:p w14:paraId="42DA3EAB" w14:textId="7553C5E6" w:rsidR="002C71A9" w:rsidRPr="00D72F2A" w:rsidRDefault="002C71A9" w:rsidP="00EF0590">
      <w:pPr>
        <w:tabs>
          <w:tab w:val="left" w:pos="5760"/>
        </w:tabs>
        <w:rPr>
          <w:color w:val="000000" w:themeColor="text1"/>
        </w:rPr>
      </w:pPr>
      <w:r>
        <w:rPr>
          <w:color w:val="000000" w:themeColor="text1"/>
        </w:rPr>
        <w:t>Voice vote:  Unanimous.  Motion passed.</w:t>
      </w:r>
    </w:p>
    <w:p w14:paraId="2728C386" w14:textId="77777777" w:rsidR="003D02EE" w:rsidRDefault="003D02EE" w:rsidP="00F47520">
      <w:pPr>
        <w:rPr>
          <w:color w:val="000000" w:themeColor="text1"/>
          <w:u w:val="single"/>
        </w:rPr>
      </w:pPr>
      <w:r w:rsidRPr="5FE59689">
        <w:rPr>
          <w:color w:val="000000" w:themeColor="text1"/>
        </w:rPr>
        <w:lastRenderedPageBreak/>
        <w:t xml:space="preserve">8.  </w:t>
      </w:r>
      <w:r w:rsidRPr="5FE59689">
        <w:rPr>
          <w:color w:val="000000" w:themeColor="text1"/>
          <w:u w:val="single"/>
        </w:rPr>
        <w:t>Adjournment</w:t>
      </w:r>
    </w:p>
    <w:p w14:paraId="61E1AED0" w14:textId="490730F8" w:rsidR="003D02EE" w:rsidRDefault="003D02EE" w:rsidP="00F47520">
      <w:pPr>
        <w:rPr>
          <w:color w:val="000000" w:themeColor="text1"/>
        </w:rPr>
      </w:pPr>
      <w:r w:rsidRPr="5FE59689">
        <w:rPr>
          <w:color w:val="000000" w:themeColor="text1"/>
        </w:rPr>
        <w:t>M</w:t>
      </w:r>
      <w:r>
        <w:rPr>
          <w:color w:val="000000" w:themeColor="text1"/>
        </w:rPr>
        <w:t xml:space="preserve">r. </w:t>
      </w:r>
      <w:r w:rsidR="00284A91">
        <w:rPr>
          <w:color w:val="000000" w:themeColor="text1"/>
        </w:rPr>
        <w:t xml:space="preserve">Kerttula </w:t>
      </w:r>
      <w:r w:rsidRPr="5FE59689">
        <w:rPr>
          <w:color w:val="000000" w:themeColor="text1"/>
        </w:rPr>
        <w:t>made a motion, seconded by M</w:t>
      </w:r>
      <w:r w:rsidR="00284A91">
        <w:rPr>
          <w:color w:val="000000" w:themeColor="text1"/>
        </w:rPr>
        <w:t>s. Brakenwagen</w:t>
      </w:r>
      <w:r w:rsidRPr="5FE59689">
        <w:rPr>
          <w:color w:val="000000" w:themeColor="text1"/>
        </w:rPr>
        <w:t>, to adjourn the meeting.</w:t>
      </w:r>
    </w:p>
    <w:p w14:paraId="29FC582D" w14:textId="77777777" w:rsidR="003D02EE" w:rsidRDefault="003D02EE" w:rsidP="00F47520">
      <w:pPr>
        <w:rPr>
          <w:color w:val="000000" w:themeColor="text1"/>
        </w:rPr>
      </w:pPr>
      <w:r w:rsidRPr="5FE59689">
        <w:rPr>
          <w:color w:val="000000" w:themeColor="text1"/>
        </w:rPr>
        <w:t>Voice Vote:  Unanimous.  Motion passed.</w:t>
      </w:r>
    </w:p>
    <w:p w14:paraId="50CF7E6E" w14:textId="2CF6C33D" w:rsidR="003D02EE" w:rsidRDefault="003D02EE" w:rsidP="00F47520">
      <w:pPr>
        <w:rPr>
          <w:color w:val="000000" w:themeColor="text1"/>
        </w:rPr>
      </w:pPr>
      <w:r w:rsidRPr="5FE59689">
        <w:rPr>
          <w:color w:val="000000" w:themeColor="text1"/>
        </w:rPr>
        <w:t>The meeting ended at</w:t>
      </w:r>
      <w:r>
        <w:rPr>
          <w:color w:val="000000" w:themeColor="text1"/>
        </w:rPr>
        <w:t xml:space="preserve"> </w:t>
      </w:r>
      <w:r w:rsidR="002C71A9">
        <w:rPr>
          <w:color w:val="000000" w:themeColor="text1"/>
        </w:rPr>
        <w:t xml:space="preserve">10:36 </w:t>
      </w:r>
      <w:r w:rsidRPr="5FE59689">
        <w:rPr>
          <w:color w:val="000000" w:themeColor="text1"/>
        </w:rPr>
        <w:t>p.m.</w:t>
      </w:r>
    </w:p>
    <w:p w14:paraId="11ACC7E4" w14:textId="77777777" w:rsidR="00487926" w:rsidRDefault="00487926" w:rsidP="00F47520">
      <w:pPr>
        <w:rPr>
          <w:color w:val="000000" w:themeColor="text1"/>
        </w:rPr>
      </w:pPr>
    </w:p>
    <w:p w14:paraId="72E02A79" w14:textId="77777777" w:rsidR="003D02EE" w:rsidRDefault="003D02EE" w:rsidP="00F47520">
      <w:pPr>
        <w:tabs>
          <w:tab w:val="left" w:pos="5760"/>
        </w:tabs>
        <w:rPr>
          <w:color w:val="000000" w:themeColor="text1"/>
        </w:rPr>
      </w:pPr>
      <w:r w:rsidRPr="0004303B">
        <w:tab/>
        <w:t>Respectfully submitted,</w:t>
      </w:r>
    </w:p>
    <w:p w14:paraId="17E4F383" w14:textId="77777777" w:rsidR="003D02EE" w:rsidRPr="0004303B" w:rsidRDefault="003D02EE" w:rsidP="00F47520"/>
    <w:p w14:paraId="455EA07D" w14:textId="77777777" w:rsidR="003D02EE" w:rsidRPr="0004303B" w:rsidRDefault="003D02EE" w:rsidP="00F47520"/>
    <w:p w14:paraId="6C5D0B90" w14:textId="77777777" w:rsidR="007B7901" w:rsidRPr="0004303B" w:rsidRDefault="003D02EE" w:rsidP="007B7901">
      <w:pPr>
        <w:tabs>
          <w:tab w:val="left" w:pos="5760"/>
        </w:tabs>
      </w:pPr>
      <w:r w:rsidRPr="0004303B">
        <w:tab/>
      </w:r>
      <w:r w:rsidR="007B7901" w:rsidRPr="0004303B">
        <w:t>Elizabeth Buzalski</w:t>
      </w:r>
    </w:p>
    <w:p w14:paraId="0F45F536" w14:textId="637C362C" w:rsidR="007B7901" w:rsidRDefault="007B7901" w:rsidP="007B7901">
      <w:pPr>
        <w:spacing w:line="326" w:lineRule="atLeast"/>
        <w:ind w:left="5040" w:firstLine="720"/>
        <w:rPr>
          <w:color w:val="000000" w:themeColor="text1"/>
        </w:rPr>
      </w:pPr>
      <w:r w:rsidRPr="5FE59689">
        <w:rPr>
          <w:color w:val="000000" w:themeColor="text1"/>
        </w:rPr>
        <w:t>Council Secretary</w:t>
      </w:r>
    </w:p>
    <w:p w14:paraId="09DCC3C8" w14:textId="77777777" w:rsidR="007B7901" w:rsidRDefault="007B7901" w:rsidP="007B7901">
      <w:pPr>
        <w:spacing w:line="326" w:lineRule="atLeast"/>
        <w:jc w:val="center"/>
        <w:rPr>
          <w:color w:val="000000" w:themeColor="text1"/>
        </w:rPr>
      </w:pPr>
      <w:r>
        <w:rPr>
          <w:color w:val="000000" w:themeColor="text1"/>
        </w:rPr>
        <w:t>---------------------------------------</w:t>
      </w:r>
    </w:p>
    <w:p w14:paraId="754F74BE" w14:textId="77777777" w:rsidR="007B7901" w:rsidRDefault="007B7901" w:rsidP="007B7901">
      <w:pPr>
        <w:tabs>
          <w:tab w:val="left" w:pos="360"/>
        </w:tabs>
        <w:ind w:left="360"/>
      </w:pPr>
    </w:p>
    <w:p w14:paraId="5213673B" w14:textId="437EA3C1" w:rsidR="00EF4617" w:rsidRDefault="00BA0BE0" w:rsidP="007B7901">
      <w:pPr>
        <w:tabs>
          <w:tab w:val="left" w:pos="5760"/>
        </w:tabs>
      </w:pPr>
    </w:p>
    <w:sectPr w:rsidR="00EF4617" w:rsidSect="00A529E1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49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E4BB8" w14:textId="77777777" w:rsidR="00265C8C" w:rsidRDefault="00265C8C">
      <w:r>
        <w:separator/>
      </w:r>
    </w:p>
  </w:endnote>
  <w:endnote w:type="continuationSeparator" w:id="0">
    <w:p w14:paraId="1B3354DB" w14:textId="77777777" w:rsidR="00265C8C" w:rsidRDefault="00265C8C">
      <w:r>
        <w:continuationSeparator/>
      </w:r>
    </w:p>
  </w:endnote>
  <w:endnote w:type="continuationNotice" w:id="1">
    <w:p w14:paraId="2A97B992" w14:textId="77777777" w:rsidR="00265C8C" w:rsidRDefault="00265C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F01F1" w14:textId="77777777" w:rsidR="00265C8C" w:rsidRDefault="00265C8C">
      <w:r>
        <w:separator/>
      </w:r>
    </w:p>
  </w:footnote>
  <w:footnote w:type="continuationSeparator" w:id="0">
    <w:p w14:paraId="4101AE31" w14:textId="77777777" w:rsidR="00265C8C" w:rsidRDefault="00265C8C">
      <w:r>
        <w:continuationSeparator/>
      </w:r>
    </w:p>
  </w:footnote>
  <w:footnote w:type="continuationNotice" w:id="1">
    <w:p w14:paraId="0CDEB55B" w14:textId="77777777" w:rsidR="00265C8C" w:rsidRDefault="00265C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75348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C4E8E7" w14:textId="2D38FD15" w:rsidR="0039433A" w:rsidRDefault="0039433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049">
          <w:rPr>
            <w:noProof/>
          </w:rPr>
          <w:t>218</w:t>
        </w:r>
        <w:r>
          <w:rPr>
            <w:noProof/>
          </w:rPr>
          <w:fldChar w:fldCharType="end"/>
        </w:r>
      </w:p>
    </w:sdtContent>
  </w:sdt>
  <w:p w14:paraId="6364FFEF" w14:textId="7CAFE4D1" w:rsidR="005F32C3" w:rsidRDefault="00BA0BE0">
    <w:pPr>
      <w:pStyle w:val="Header"/>
    </w:pPr>
    <w:r>
      <w:rPr>
        <w:noProof/>
      </w:rPr>
      <w:pict w14:anchorId="115EBE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7915329" o:spid="_x0000_s2050" type="#_x0000_t136" style="position:absolute;margin-left:0;margin-top:0;width:471.3pt;height:188.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1923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470BAA" w14:textId="4823FEB6" w:rsidR="005B4593" w:rsidRDefault="005B45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049">
          <w:rPr>
            <w:noProof/>
          </w:rPr>
          <w:t>217</w:t>
        </w:r>
        <w:r>
          <w:rPr>
            <w:noProof/>
          </w:rPr>
          <w:fldChar w:fldCharType="end"/>
        </w:r>
      </w:p>
    </w:sdtContent>
  </w:sdt>
  <w:p w14:paraId="14371B0C" w14:textId="70907D51" w:rsidR="005F32C3" w:rsidRDefault="00BA0BE0">
    <w:pPr>
      <w:pStyle w:val="Header"/>
    </w:pPr>
    <w:r>
      <w:rPr>
        <w:noProof/>
      </w:rPr>
      <w:pict w14:anchorId="01840B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7915330" o:spid="_x0000_s2051" type="#_x0000_t136" style="position:absolute;margin-left:0;margin-top:0;width:471.3pt;height:188.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7ACC" w14:textId="43E5B000" w:rsidR="0016439F" w:rsidRDefault="00BA0BE0">
    <w:pPr>
      <w:pStyle w:val="Header"/>
    </w:pPr>
    <w:r>
      <w:rPr>
        <w:noProof/>
      </w:rPr>
      <w:pict w14:anchorId="340877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7915328" o:spid="_x0000_s2049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946C7"/>
    <w:multiLevelType w:val="hybridMultilevel"/>
    <w:tmpl w:val="2D02F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71D4A"/>
    <w:multiLevelType w:val="hybridMultilevel"/>
    <w:tmpl w:val="920EC472"/>
    <w:lvl w:ilvl="0" w:tplc="E3EC6DC0">
      <w:start w:val="1"/>
      <w:numFmt w:val="decimal"/>
      <w:lvlText w:val="%1)"/>
      <w:lvlJc w:val="left"/>
      <w:pPr>
        <w:ind w:left="720" w:hanging="360"/>
      </w:pPr>
    </w:lvl>
    <w:lvl w:ilvl="1" w:tplc="ECC03906">
      <w:start w:val="1"/>
      <w:numFmt w:val="lowerLetter"/>
      <w:lvlText w:val="%2)"/>
      <w:lvlJc w:val="left"/>
      <w:pPr>
        <w:ind w:left="1440" w:hanging="360"/>
      </w:pPr>
    </w:lvl>
    <w:lvl w:ilvl="2" w:tplc="FA38EFB2">
      <w:start w:val="1"/>
      <w:numFmt w:val="lowerRoman"/>
      <w:lvlText w:val="%3)"/>
      <w:lvlJc w:val="right"/>
      <w:pPr>
        <w:ind w:left="2160" w:hanging="180"/>
      </w:pPr>
    </w:lvl>
    <w:lvl w:ilvl="3" w:tplc="FE3E3100">
      <w:start w:val="1"/>
      <w:numFmt w:val="decimal"/>
      <w:lvlText w:val="(%4)"/>
      <w:lvlJc w:val="left"/>
      <w:pPr>
        <w:ind w:left="2880" w:hanging="360"/>
      </w:pPr>
    </w:lvl>
    <w:lvl w:ilvl="4" w:tplc="5C360316">
      <w:start w:val="1"/>
      <w:numFmt w:val="lowerLetter"/>
      <w:lvlText w:val="(%5)"/>
      <w:lvlJc w:val="left"/>
      <w:pPr>
        <w:ind w:left="3600" w:hanging="360"/>
      </w:pPr>
    </w:lvl>
    <w:lvl w:ilvl="5" w:tplc="AD063F80">
      <w:start w:val="1"/>
      <w:numFmt w:val="lowerRoman"/>
      <w:lvlText w:val="(%6)"/>
      <w:lvlJc w:val="right"/>
      <w:pPr>
        <w:ind w:left="4320" w:hanging="180"/>
      </w:pPr>
    </w:lvl>
    <w:lvl w:ilvl="6" w:tplc="7BB423EC">
      <w:start w:val="1"/>
      <w:numFmt w:val="decimal"/>
      <w:lvlText w:val="%7."/>
      <w:lvlJc w:val="left"/>
      <w:pPr>
        <w:ind w:left="5040" w:hanging="360"/>
      </w:pPr>
    </w:lvl>
    <w:lvl w:ilvl="7" w:tplc="856279DC">
      <w:start w:val="1"/>
      <w:numFmt w:val="lowerLetter"/>
      <w:lvlText w:val="%8."/>
      <w:lvlJc w:val="left"/>
      <w:pPr>
        <w:ind w:left="5760" w:hanging="360"/>
      </w:pPr>
    </w:lvl>
    <w:lvl w:ilvl="8" w:tplc="52726CF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E35B9"/>
    <w:multiLevelType w:val="hybridMultilevel"/>
    <w:tmpl w:val="96B4ED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FA7DF9"/>
    <w:multiLevelType w:val="hybridMultilevel"/>
    <w:tmpl w:val="15049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C4954"/>
    <w:multiLevelType w:val="hybridMultilevel"/>
    <w:tmpl w:val="A1829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C571F"/>
    <w:multiLevelType w:val="hybridMultilevel"/>
    <w:tmpl w:val="42F06CC4"/>
    <w:lvl w:ilvl="0" w:tplc="02B4F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864EF"/>
    <w:multiLevelType w:val="hybridMultilevel"/>
    <w:tmpl w:val="F6526D6A"/>
    <w:lvl w:ilvl="0" w:tplc="D4601F1C">
      <w:start w:val="1"/>
      <w:numFmt w:val="decimal"/>
      <w:lvlText w:val="%1)"/>
      <w:lvlJc w:val="left"/>
      <w:pPr>
        <w:ind w:left="720" w:hanging="360"/>
      </w:pPr>
    </w:lvl>
    <w:lvl w:ilvl="1" w:tplc="F8767784">
      <w:start w:val="1"/>
      <w:numFmt w:val="lowerLetter"/>
      <w:lvlText w:val="%2)"/>
      <w:lvlJc w:val="left"/>
      <w:pPr>
        <w:ind w:left="1440" w:hanging="360"/>
      </w:pPr>
    </w:lvl>
    <w:lvl w:ilvl="2" w:tplc="744E3F8E">
      <w:start w:val="1"/>
      <w:numFmt w:val="lowerRoman"/>
      <w:lvlText w:val="%3)"/>
      <w:lvlJc w:val="right"/>
      <w:pPr>
        <w:ind w:left="2160" w:hanging="180"/>
      </w:pPr>
    </w:lvl>
    <w:lvl w:ilvl="3" w:tplc="AB0EBCA4">
      <w:start w:val="1"/>
      <w:numFmt w:val="decimal"/>
      <w:lvlText w:val="(%4)"/>
      <w:lvlJc w:val="left"/>
      <w:pPr>
        <w:ind w:left="2880" w:hanging="360"/>
      </w:pPr>
    </w:lvl>
    <w:lvl w:ilvl="4" w:tplc="7D22EE58">
      <w:start w:val="1"/>
      <w:numFmt w:val="lowerLetter"/>
      <w:lvlText w:val="(%5)"/>
      <w:lvlJc w:val="left"/>
      <w:pPr>
        <w:ind w:left="3600" w:hanging="360"/>
      </w:pPr>
    </w:lvl>
    <w:lvl w:ilvl="5" w:tplc="622A8516">
      <w:start w:val="1"/>
      <w:numFmt w:val="lowerRoman"/>
      <w:lvlText w:val="(%6)"/>
      <w:lvlJc w:val="right"/>
      <w:pPr>
        <w:ind w:left="4320" w:hanging="180"/>
      </w:pPr>
    </w:lvl>
    <w:lvl w:ilvl="6" w:tplc="1FE6031A">
      <w:start w:val="1"/>
      <w:numFmt w:val="decimal"/>
      <w:lvlText w:val="%7."/>
      <w:lvlJc w:val="left"/>
      <w:pPr>
        <w:ind w:left="5040" w:hanging="360"/>
      </w:pPr>
    </w:lvl>
    <w:lvl w:ilvl="7" w:tplc="70E80176">
      <w:start w:val="1"/>
      <w:numFmt w:val="lowerLetter"/>
      <w:lvlText w:val="%8."/>
      <w:lvlJc w:val="left"/>
      <w:pPr>
        <w:ind w:left="5760" w:hanging="360"/>
      </w:pPr>
    </w:lvl>
    <w:lvl w:ilvl="8" w:tplc="5F7458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33A"/>
    <w:rsid w:val="00017CD6"/>
    <w:rsid w:val="00020EC6"/>
    <w:rsid w:val="000236D1"/>
    <w:rsid w:val="00025783"/>
    <w:rsid w:val="00036B9E"/>
    <w:rsid w:val="0004303B"/>
    <w:rsid w:val="00043512"/>
    <w:rsid w:val="0004525C"/>
    <w:rsid w:val="00051A5F"/>
    <w:rsid w:val="000522C6"/>
    <w:rsid w:val="00054AB6"/>
    <w:rsid w:val="0005680A"/>
    <w:rsid w:val="00064200"/>
    <w:rsid w:val="00082540"/>
    <w:rsid w:val="000A6447"/>
    <w:rsid w:val="000B4D23"/>
    <w:rsid w:val="000B74F8"/>
    <w:rsid w:val="000C0625"/>
    <w:rsid w:val="000E1239"/>
    <w:rsid w:val="000E3F02"/>
    <w:rsid w:val="000E62A3"/>
    <w:rsid w:val="000F0E97"/>
    <w:rsid w:val="000F2A73"/>
    <w:rsid w:val="000F453A"/>
    <w:rsid w:val="00124B34"/>
    <w:rsid w:val="00125A6C"/>
    <w:rsid w:val="001279E2"/>
    <w:rsid w:val="00134A03"/>
    <w:rsid w:val="00136BC8"/>
    <w:rsid w:val="00143CEA"/>
    <w:rsid w:val="00147532"/>
    <w:rsid w:val="00153E49"/>
    <w:rsid w:val="0015438F"/>
    <w:rsid w:val="00154F65"/>
    <w:rsid w:val="0016439F"/>
    <w:rsid w:val="00170E20"/>
    <w:rsid w:val="00174709"/>
    <w:rsid w:val="001827F6"/>
    <w:rsid w:val="0018371E"/>
    <w:rsid w:val="00185636"/>
    <w:rsid w:val="001945A0"/>
    <w:rsid w:val="001A2DDD"/>
    <w:rsid w:val="001A2DE8"/>
    <w:rsid w:val="001B4493"/>
    <w:rsid w:val="001B66DF"/>
    <w:rsid w:val="001C1B77"/>
    <w:rsid w:val="001C5DF6"/>
    <w:rsid w:val="001D28E2"/>
    <w:rsid w:val="001F064F"/>
    <w:rsid w:val="001F15B0"/>
    <w:rsid w:val="00200048"/>
    <w:rsid w:val="00216049"/>
    <w:rsid w:val="00225DF8"/>
    <w:rsid w:val="002265B0"/>
    <w:rsid w:val="0023354B"/>
    <w:rsid w:val="00237C92"/>
    <w:rsid w:val="002508D9"/>
    <w:rsid w:val="002626EF"/>
    <w:rsid w:val="00265C8C"/>
    <w:rsid w:val="00266EE8"/>
    <w:rsid w:val="002732B3"/>
    <w:rsid w:val="00273DC4"/>
    <w:rsid w:val="0028449F"/>
    <w:rsid w:val="00284710"/>
    <w:rsid w:val="00284A91"/>
    <w:rsid w:val="00292E16"/>
    <w:rsid w:val="002A14C3"/>
    <w:rsid w:val="002A2C75"/>
    <w:rsid w:val="002B6049"/>
    <w:rsid w:val="002C2A50"/>
    <w:rsid w:val="002C44FE"/>
    <w:rsid w:val="002C71A9"/>
    <w:rsid w:val="002D046F"/>
    <w:rsid w:val="002D6F17"/>
    <w:rsid w:val="002E5D0D"/>
    <w:rsid w:val="002E7C87"/>
    <w:rsid w:val="002F008E"/>
    <w:rsid w:val="00304684"/>
    <w:rsid w:val="00304C65"/>
    <w:rsid w:val="00307944"/>
    <w:rsid w:val="00311C94"/>
    <w:rsid w:val="00313DB3"/>
    <w:rsid w:val="00330EF1"/>
    <w:rsid w:val="00334B60"/>
    <w:rsid w:val="003362E2"/>
    <w:rsid w:val="00347B45"/>
    <w:rsid w:val="00354DB6"/>
    <w:rsid w:val="00357D0C"/>
    <w:rsid w:val="00381A5E"/>
    <w:rsid w:val="00392015"/>
    <w:rsid w:val="003921A8"/>
    <w:rsid w:val="0039433A"/>
    <w:rsid w:val="00396098"/>
    <w:rsid w:val="003A2582"/>
    <w:rsid w:val="003A7045"/>
    <w:rsid w:val="003B3C4C"/>
    <w:rsid w:val="003B5D53"/>
    <w:rsid w:val="003C59A8"/>
    <w:rsid w:val="003D02EE"/>
    <w:rsid w:val="003E3EBE"/>
    <w:rsid w:val="003F6B4F"/>
    <w:rsid w:val="004007F0"/>
    <w:rsid w:val="00401FD1"/>
    <w:rsid w:val="00405E9E"/>
    <w:rsid w:val="004104AE"/>
    <w:rsid w:val="0041503E"/>
    <w:rsid w:val="00416CED"/>
    <w:rsid w:val="00423F6E"/>
    <w:rsid w:val="004271EA"/>
    <w:rsid w:val="00442B2A"/>
    <w:rsid w:val="00453443"/>
    <w:rsid w:val="00454708"/>
    <w:rsid w:val="00456A10"/>
    <w:rsid w:val="00456DEE"/>
    <w:rsid w:val="00461FCD"/>
    <w:rsid w:val="004732F2"/>
    <w:rsid w:val="00474D8A"/>
    <w:rsid w:val="004758B5"/>
    <w:rsid w:val="0047786B"/>
    <w:rsid w:val="00483E07"/>
    <w:rsid w:val="00486B31"/>
    <w:rsid w:val="00487926"/>
    <w:rsid w:val="00490B63"/>
    <w:rsid w:val="0049173A"/>
    <w:rsid w:val="0049660E"/>
    <w:rsid w:val="0049737D"/>
    <w:rsid w:val="004A388D"/>
    <w:rsid w:val="004A6F1E"/>
    <w:rsid w:val="004B4AF3"/>
    <w:rsid w:val="004B51F7"/>
    <w:rsid w:val="004B583A"/>
    <w:rsid w:val="004C40CA"/>
    <w:rsid w:val="004C6FD0"/>
    <w:rsid w:val="004D0C67"/>
    <w:rsid w:val="004D3227"/>
    <w:rsid w:val="004D638D"/>
    <w:rsid w:val="004E20D3"/>
    <w:rsid w:val="004F6F5E"/>
    <w:rsid w:val="00501F64"/>
    <w:rsid w:val="00503FD3"/>
    <w:rsid w:val="00505847"/>
    <w:rsid w:val="00513A84"/>
    <w:rsid w:val="00515868"/>
    <w:rsid w:val="00523EDD"/>
    <w:rsid w:val="00526C0B"/>
    <w:rsid w:val="00530916"/>
    <w:rsid w:val="005334EA"/>
    <w:rsid w:val="00541F3C"/>
    <w:rsid w:val="00544C85"/>
    <w:rsid w:val="00551AC7"/>
    <w:rsid w:val="00560363"/>
    <w:rsid w:val="005634EA"/>
    <w:rsid w:val="00575074"/>
    <w:rsid w:val="005807DA"/>
    <w:rsid w:val="0059282A"/>
    <w:rsid w:val="0059481D"/>
    <w:rsid w:val="005A0D16"/>
    <w:rsid w:val="005A466E"/>
    <w:rsid w:val="005B4593"/>
    <w:rsid w:val="005C1699"/>
    <w:rsid w:val="005C1C7A"/>
    <w:rsid w:val="005C47D7"/>
    <w:rsid w:val="005C5B40"/>
    <w:rsid w:val="005E2C5F"/>
    <w:rsid w:val="005E41F4"/>
    <w:rsid w:val="00612422"/>
    <w:rsid w:val="0061411D"/>
    <w:rsid w:val="0061513C"/>
    <w:rsid w:val="00616EF8"/>
    <w:rsid w:val="00627D1B"/>
    <w:rsid w:val="00631401"/>
    <w:rsid w:val="00641DF1"/>
    <w:rsid w:val="00641FDA"/>
    <w:rsid w:val="00644D2C"/>
    <w:rsid w:val="006457CC"/>
    <w:rsid w:val="006645F4"/>
    <w:rsid w:val="006713E5"/>
    <w:rsid w:val="00673617"/>
    <w:rsid w:val="0067412C"/>
    <w:rsid w:val="00675AAE"/>
    <w:rsid w:val="00676037"/>
    <w:rsid w:val="00677582"/>
    <w:rsid w:val="0068166D"/>
    <w:rsid w:val="0068422E"/>
    <w:rsid w:val="00694774"/>
    <w:rsid w:val="00696137"/>
    <w:rsid w:val="00697323"/>
    <w:rsid w:val="006A18BC"/>
    <w:rsid w:val="006A3995"/>
    <w:rsid w:val="006B7BDB"/>
    <w:rsid w:val="006C04A3"/>
    <w:rsid w:val="006C1B47"/>
    <w:rsid w:val="006E1BFD"/>
    <w:rsid w:val="006E3C32"/>
    <w:rsid w:val="006F6D11"/>
    <w:rsid w:val="007028F6"/>
    <w:rsid w:val="00703BDC"/>
    <w:rsid w:val="00704AE4"/>
    <w:rsid w:val="00711121"/>
    <w:rsid w:val="00722684"/>
    <w:rsid w:val="007228E6"/>
    <w:rsid w:val="007244FA"/>
    <w:rsid w:val="0073152F"/>
    <w:rsid w:val="007315CB"/>
    <w:rsid w:val="00732181"/>
    <w:rsid w:val="007359FE"/>
    <w:rsid w:val="007507F3"/>
    <w:rsid w:val="00755845"/>
    <w:rsid w:val="00761175"/>
    <w:rsid w:val="007611C5"/>
    <w:rsid w:val="007720D3"/>
    <w:rsid w:val="00785BED"/>
    <w:rsid w:val="00791477"/>
    <w:rsid w:val="00793C28"/>
    <w:rsid w:val="007A0907"/>
    <w:rsid w:val="007A2BFB"/>
    <w:rsid w:val="007A7233"/>
    <w:rsid w:val="007B1833"/>
    <w:rsid w:val="007B7901"/>
    <w:rsid w:val="007C02CF"/>
    <w:rsid w:val="007C133A"/>
    <w:rsid w:val="007E07C4"/>
    <w:rsid w:val="007E18B1"/>
    <w:rsid w:val="007E1BE6"/>
    <w:rsid w:val="007E3906"/>
    <w:rsid w:val="007E75FF"/>
    <w:rsid w:val="007E7F5E"/>
    <w:rsid w:val="007F0DA9"/>
    <w:rsid w:val="007F58C2"/>
    <w:rsid w:val="00817712"/>
    <w:rsid w:val="00826867"/>
    <w:rsid w:val="00827327"/>
    <w:rsid w:val="008335F0"/>
    <w:rsid w:val="00841E61"/>
    <w:rsid w:val="00845555"/>
    <w:rsid w:val="008562CE"/>
    <w:rsid w:val="0086044A"/>
    <w:rsid w:val="0086443B"/>
    <w:rsid w:val="00864D31"/>
    <w:rsid w:val="00874D54"/>
    <w:rsid w:val="00874E2D"/>
    <w:rsid w:val="00881663"/>
    <w:rsid w:val="00887AEF"/>
    <w:rsid w:val="0089578F"/>
    <w:rsid w:val="008A1633"/>
    <w:rsid w:val="008A4E6C"/>
    <w:rsid w:val="008B3A10"/>
    <w:rsid w:val="008D1BD7"/>
    <w:rsid w:val="008D1CE0"/>
    <w:rsid w:val="008E6C30"/>
    <w:rsid w:val="008F6E71"/>
    <w:rsid w:val="008F777A"/>
    <w:rsid w:val="00901BC9"/>
    <w:rsid w:val="009020CA"/>
    <w:rsid w:val="00912E9D"/>
    <w:rsid w:val="00913790"/>
    <w:rsid w:val="009148B7"/>
    <w:rsid w:val="00917E0F"/>
    <w:rsid w:val="00924E81"/>
    <w:rsid w:val="00934D41"/>
    <w:rsid w:val="00936EE9"/>
    <w:rsid w:val="0094217C"/>
    <w:rsid w:val="00963465"/>
    <w:rsid w:val="009747DC"/>
    <w:rsid w:val="009748EB"/>
    <w:rsid w:val="00980026"/>
    <w:rsid w:val="009853DD"/>
    <w:rsid w:val="0099787C"/>
    <w:rsid w:val="009A19E0"/>
    <w:rsid w:val="009B0B84"/>
    <w:rsid w:val="009B7732"/>
    <w:rsid w:val="009C78D8"/>
    <w:rsid w:val="009F48B6"/>
    <w:rsid w:val="009F5CEC"/>
    <w:rsid w:val="00A0498E"/>
    <w:rsid w:val="00A04EA9"/>
    <w:rsid w:val="00A05412"/>
    <w:rsid w:val="00A07BF9"/>
    <w:rsid w:val="00A16225"/>
    <w:rsid w:val="00A2329E"/>
    <w:rsid w:val="00A245F4"/>
    <w:rsid w:val="00A308C1"/>
    <w:rsid w:val="00A30CDA"/>
    <w:rsid w:val="00A31482"/>
    <w:rsid w:val="00A318F9"/>
    <w:rsid w:val="00A35DFD"/>
    <w:rsid w:val="00A4240F"/>
    <w:rsid w:val="00A4300A"/>
    <w:rsid w:val="00A529E1"/>
    <w:rsid w:val="00A627AD"/>
    <w:rsid w:val="00A64DBE"/>
    <w:rsid w:val="00A65648"/>
    <w:rsid w:val="00A74097"/>
    <w:rsid w:val="00A803C2"/>
    <w:rsid w:val="00A81260"/>
    <w:rsid w:val="00A82271"/>
    <w:rsid w:val="00A82AC7"/>
    <w:rsid w:val="00A82DBB"/>
    <w:rsid w:val="00A83527"/>
    <w:rsid w:val="00A8783E"/>
    <w:rsid w:val="00A90E6C"/>
    <w:rsid w:val="00AA1FF5"/>
    <w:rsid w:val="00AA3F8B"/>
    <w:rsid w:val="00AF3AC7"/>
    <w:rsid w:val="00AF7CAF"/>
    <w:rsid w:val="00B042FE"/>
    <w:rsid w:val="00B07410"/>
    <w:rsid w:val="00B17D8C"/>
    <w:rsid w:val="00B22062"/>
    <w:rsid w:val="00B23B33"/>
    <w:rsid w:val="00B253A6"/>
    <w:rsid w:val="00B3055B"/>
    <w:rsid w:val="00B34A01"/>
    <w:rsid w:val="00B4426A"/>
    <w:rsid w:val="00B577EA"/>
    <w:rsid w:val="00B64961"/>
    <w:rsid w:val="00B67A58"/>
    <w:rsid w:val="00B74063"/>
    <w:rsid w:val="00B82308"/>
    <w:rsid w:val="00B82C5B"/>
    <w:rsid w:val="00B83686"/>
    <w:rsid w:val="00B908E8"/>
    <w:rsid w:val="00B9237E"/>
    <w:rsid w:val="00B93A5E"/>
    <w:rsid w:val="00B959A4"/>
    <w:rsid w:val="00B964FA"/>
    <w:rsid w:val="00B9662A"/>
    <w:rsid w:val="00BA0BE0"/>
    <w:rsid w:val="00BA671F"/>
    <w:rsid w:val="00BC0183"/>
    <w:rsid w:val="00BC2F07"/>
    <w:rsid w:val="00BC3550"/>
    <w:rsid w:val="00BC4536"/>
    <w:rsid w:val="00BC4EE1"/>
    <w:rsid w:val="00BC71ED"/>
    <w:rsid w:val="00BF7DE1"/>
    <w:rsid w:val="00C0591F"/>
    <w:rsid w:val="00C079B9"/>
    <w:rsid w:val="00C1477F"/>
    <w:rsid w:val="00C25ABF"/>
    <w:rsid w:val="00C270AF"/>
    <w:rsid w:val="00C31F77"/>
    <w:rsid w:val="00C52B95"/>
    <w:rsid w:val="00C63CCC"/>
    <w:rsid w:val="00C70EF3"/>
    <w:rsid w:val="00C76F2E"/>
    <w:rsid w:val="00C90733"/>
    <w:rsid w:val="00C90E0D"/>
    <w:rsid w:val="00C95D34"/>
    <w:rsid w:val="00CA6D75"/>
    <w:rsid w:val="00CA6F5D"/>
    <w:rsid w:val="00CD031B"/>
    <w:rsid w:val="00CD1E96"/>
    <w:rsid w:val="00CD7347"/>
    <w:rsid w:val="00CE11E8"/>
    <w:rsid w:val="00CE29FC"/>
    <w:rsid w:val="00CE64CA"/>
    <w:rsid w:val="00D21179"/>
    <w:rsid w:val="00D214E8"/>
    <w:rsid w:val="00D215C6"/>
    <w:rsid w:val="00D21CB4"/>
    <w:rsid w:val="00D25A39"/>
    <w:rsid w:val="00D32F5C"/>
    <w:rsid w:val="00D345FF"/>
    <w:rsid w:val="00D36A87"/>
    <w:rsid w:val="00D379DA"/>
    <w:rsid w:val="00D42A54"/>
    <w:rsid w:val="00D474CF"/>
    <w:rsid w:val="00D50322"/>
    <w:rsid w:val="00D541F3"/>
    <w:rsid w:val="00D60BD4"/>
    <w:rsid w:val="00D648CE"/>
    <w:rsid w:val="00D67D2E"/>
    <w:rsid w:val="00D7230B"/>
    <w:rsid w:val="00D72F2A"/>
    <w:rsid w:val="00D7683C"/>
    <w:rsid w:val="00D830CC"/>
    <w:rsid w:val="00DA7484"/>
    <w:rsid w:val="00DB1116"/>
    <w:rsid w:val="00DB23A5"/>
    <w:rsid w:val="00DC0590"/>
    <w:rsid w:val="00DC0B53"/>
    <w:rsid w:val="00DC3066"/>
    <w:rsid w:val="00DD664A"/>
    <w:rsid w:val="00DE4B95"/>
    <w:rsid w:val="00DE5EE5"/>
    <w:rsid w:val="00DE68F6"/>
    <w:rsid w:val="00DF59FA"/>
    <w:rsid w:val="00DF6AC4"/>
    <w:rsid w:val="00E0352A"/>
    <w:rsid w:val="00E03C32"/>
    <w:rsid w:val="00E04FE8"/>
    <w:rsid w:val="00E10160"/>
    <w:rsid w:val="00E207D4"/>
    <w:rsid w:val="00E26B02"/>
    <w:rsid w:val="00E27453"/>
    <w:rsid w:val="00E33597"/>
    <w:rsid w:val="00E43DAF"/>
    <w:rsid w:val="00E46FEE"/>
    <w:rsid w:val="00E55ACF"/>
    <w:rsid w:val="00E57284"/>
    <w:rsid w:val="00E623B3"/>
    <w:rsid w:val="00E660F4"/>
    <w:rsid w:val="00E73364"/>
    <w:rsid w:val="00E778A3"/>
    <w:rsid w:val="00E87147"/>
    <w:rsid w:val="00E902C9"/>
    <w:rsid w:val="00E914A1"/>
    <w:rsid w:val="00E9609B"/>
    <w:rsid w:val="00EA330A"/>
    <w:rsid w:val="00EB3637"/>
    <w:rsid w:val="00EF0590"/>
    <w:rsid w:val="00EF3BF7"/>
    <w:rsid w:val="00EF5D9B"/>
    <w:rsid w:val="00F23FB2"/>
    <w:rsid w:val="00F24912"/>
    <w:rsid w:val="00F3291C"/>
    <w:rsid w:val="00F355DC"/>
    <w:rsid w:val="00F36E47"/>
    <w:rsid w:val="00F42F55"/>
    <w:rsid w:val="00F4352C"/>
    <w:rsid w:val="00F47520"/>
    <w:rsid w:val="00F47F85"/>
    <w:rsid w:val="00F50721"/>
    <w:rsid w:val="00F5174C"/>
    <w:rsid w:val="00F53EA1"/>
    <w:rsid w:val="00F5434B"/>
    <w:rsid w:val="00F611D9"/>
    <w:rsid w:val="00F61855"/>
    <w:rsid w:val="00F61963"/>
    <w:rsid w:val="00F61EF2"/>
    <w:rsid w:val="00F63B75"/>
    <w:rsid w:val="00F759E2"/>
    <w:rsid w:val="00F83517"/>
    <w:rsid w:val="00F84DA8"/>
    <w:rsid w:val="00F87B5F"/>
    <w:rsid w:val="00F9420F"/>
    <w:rsid w:val="00FB5734"/>
    <w:rsid w:val="00FD37BD"/>
    <w:rsid w:val="00FD7D8D"/>
    <w:rsid w:val="00FE446B"/>
    <w:rsid w:val="00FF1D1B"/>
    <w:rsid w:val="00FF701A"/>
    <w:rsid w:val="136953DE"/>
    <w:rsid w:val="25B417F6"/>
    <w:rsid w:val="5FE59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2B55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HangingIndChar">
    <w:name w:val="B Hanging Ind Char"/>
    <w:link w:val="BHangingInd"/>
    <w:locked/>
    <w:rsid w:val="00F355DC"/>
    <w:rPr>
      <w:sz w:val="24"/>
    </w:rPr>
  </w:style>
  <w:style w:type="paragraph" w:customStyle="1" w:styleId="BHangingInd">
    <w:name w:val="B Hanging Ind"/>
    <w:aliases w:val="hi"/>
    <w:basedOn w:val="Normal"/>
    <w:link w:val="BHangingIndChar"/>
    <w:qFormat/>
    <w:rsid w:val="00F355DC"/>
    <w:pPr>
      <w:spacing w:after="240"/>
      <w:ind w:left="2160" w:hanging="2160"/>
    </w:pPr>
    <w:rPr>
      <w:rFonts w:asciiTheme="minorHAnsi" w:eastAsiaTheme="minorEastAsia" w:hAnsiTheme="minorHAnsi" w:cstheme="minorBidi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28ECC-B554-4AC2-B5FA-6687D571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6276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2020-02-04T14:58:00Z</dcterms:created>
  <dcterms:modified xsi:type="dcterms:W3CDTF">2020-02-04T14:58:00Z</dcterms:modified>
</cp:coreProperties>
</file>