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Default="004967C9" w:rsidP="00123798">
      <w:pPr>
        <w:spacing w:after="0"/>
        <w:ind w:left="161" w:right="-151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ENGINEER'S OFFICE</w:t>
      </w:r>
    </w:p>
    <w:p w14:paraId="63897413" w14:textId="1D457848" w:rsidR="001E497F" w:rsidRDefault="004967C9" w:rsidP="00123798">
      <w:pPr>
        <w:spacing w:after="0" w:line="265" w:lineRule="auto"/>
        <w:ind w:left="183" w:right="-166" w:hanging="10"/>
        <w:jc w:val="center"/>
      </w:pPr>
      <w:r>
        <w:rPr>
          <w:rFonts w:ascii="Times New Roman" w:eastAsia="Times New Roman" w:hAnsi="Times New Roman" w:cs="Times New Roman"/>
        </w:rPr>
        <w:t>172 Main Street, Danielson, CT 06239</w:t>
      </w:r>
    </w:p>
    <w:p w14:paraId="2B36E7C0" w14:textId="56CBD64B" w:rsidR="001E497F" w:rsidRDefault="004967C9" w:rsidP="00123798">
      <w:pPr>
        <w:spacing w:after="391" w:line="265" w:lineRule="auto"/>
        <w:ind w:left="183" w:right="-173" w:hanging="10"/>
        <w:jc w:val="center"/>
      </w:pPr>
      <w:r>
        <w:rPr>
          <w:rFonts w:ascii="Times New Roman" w:eastAsia="Times New Roman" w:hAnsi="Times New Roman" w:cs="Times New Roman"/>
        </w:rPr>
        <w:t>Tel: 860-779-5360 Fax: 860-779-5392</w:t>
      </w:r>
    </w:p>
    <w:p w14:paraId="05CD3E08" w14:textId="2F240CE9" w:rsidR="00123798" w:rsidRPr="00123798" w:rsidRDefault="00123798" w:rsidP="00123798">
      <w:pPr>
        <w:spacing w:after="0" w:line="276" w:lineRule="auto"/>
        <w:ind w:left="161" w:right="130" w:hanging="10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123798">
        <w:rPr>
          <w:rFonts w:ascii="Times New Roman" w:eastAsia="Times New Roman" w:hAnsi="Times New Roman" w:cs="Times New Roman"/>
          <w:sz w:val="24"/>
          <w:szCs w:val="18"/>
        </w:rPr>
        <w:t>TOWN OF KILLINGLY</w:t>
      </w:r>
    </w:p>
    <w:p w14:paraId="15101F10" w14:textId="7F0AA95C" w:rsidR="00123798" w:rsidRPr="00123798" w:rsidRDefault="00123798" w:rsidP="00123798">
      <w:pPr>
        <w:spacing w:after="0" w:line="276" w:lineRule="auto"/>
        <w:ind w:left="161" w:right="130" w:hanging="10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123798">
        <w:rPr>
          <w:rFonts w:ascii="Times New Roman" w:eastAsia="Times New Roman" w:hAnsi="Times New Roman" w:cs="Times New Roman"/>
          <w:sz w:val="24"/>
          <w:szCs w:val="18"/>
        </w:rPr>
        <w:t>SOLID WASTE SUBCOMMITTEE</w:t>
      </w:r>
    </w:p>
    <w:p w14:paraId="5948FB56" w14:textId="5325E16A" w:rsidR="001E497F" w:rsidRPr="00123798" w:rsidRDefault="003506AB" w:rsidP="00123798">
      <w:pPr>
        <w:spacing w:after="217" w:line="276" w:lineRule="auto"/>
        <w:ind w:left="161" w:right="144" w:hanging="10"/>
        <w:jc w:val="center"/>
        <w:rPr>
          <w:b/>
          <w:bCs/>
          <w:sz w:val="18"/>
          <w:szCs w:val="18"/>
        </w:rPr>
      </w:pPr>
      <w:r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May</w:t>
      </w:r>
      <w:r w:rsidR="004967C9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</w:t>
      </w:r>
      <w:r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26</w:t>
      </w:r>
      <w:r w:rsidR="004967C9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, 202</w:t>
      </w:r>
      <w:r w:rsidR="007F47B1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1</w:t>
      </w:r>
      <w:r w:rsidR="004967C9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at </w:t>
      </w:r>
      <w:r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6</w:t>
      </w:r>
      <w:r w:rsidR="004967C9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:</w:t>
      </w:r>
      <w:r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0</w:t>
      </w:r>
      <w:r w:rsidR="004967C9" w:rsidRPr="00123798">
        <w:rPr>
          <w:rFonts w:ascii="Times New Roman" w:eastAsia="Times New Roman" w:hAnsi="Times New Roman" w:cs="Times New Roman"/>
          <w:b/>
          <w:bCs/>
          <w:sz w:val="24"/>
          <w:szCs w:val="18"/>
        </w:rPr>
        <w:t>0 P.M.</w:t>
      </w:r>
    </w:p>
    <w:p w14:paraId="5FDF0AA6" w14:textId="77777777" w:rsidR="001E497F" w:rsidRPr="00123798" w:rsidRDefault="004967C9" w:rsidP="00123798">
      <w:pPr>
        <w:spacing w:after="0" w:line="276" w:lineRule="auto"/>
        <w:ind w:left="161" w:right="137" w:hanging="10"/>
        <w:jc w:val="center"/>
        <w:rPr>
          <w:sz w:val="18"/>
          <w:szCs w:val="18"/>
        </w:rPr>
      </w:pPr>
      <w:r w:rsidRPr="00123798">
        <w:rPr>
          <w:rFonts w:ascii="Times New Roman" w:eastAsia="Times New Roman" w:hAnsi="Times New Roman" w:cs="Times New Roman"/>
          <w:sz w:val="24"/>
          <w:szCs w:val="18"/>
        </w:rPr>
        <w:t>KILLINGLY TOWN HALL</w:t>
      </w:r>
    </w:p>
    <w:p w14:paraId="0AA87E8A" w14:textId="77777777" w:rsidR="001E497F" w:rsidRPr="00123798" w:rsidRDefault="004967C9" w:rsidP="00123798">
      <w:pPr>
        <w:spacing w:after="0" w:line="276" w:lineRule="auto"/>
        <w:ind w:left="161" w:right="122" w:hanging="10"/>
        <w:jc w:val="center"/>
        <w:rPr>
          <w:sz w:val="18"/>
          <w:szCs w:val="18"/>
        </w:rPr>
      </w:pPr>
      <w:r w:rsidRPr="00123798">
        <w:rPr>
          <w:rFonts w:ascii="Times New Roman" w:eastAsia="Times New Roman" w:hAnsi="Times New Roman" w:cs="Times New Roman"/>
          <w:sz w:val="24"/>
          <w:szCs w:val="18"/>
        </w:rPr>
        <w:t>TOWN MEETING ROOM</w:t>
      </w:r>
    </w:p>
    <w:p w14:paraId="7D0B2DC0" w14:textId="77777777" w:rsidR="001E497F" w:rsidRPr="00123798" w:rsidRDefault="004967C9" w:rsidP="00123798">
      <w:pPr>
        <w:spacing w:after="255" w:line="276" w:lineRule="auto"/>
        <w:ind w:left="161" w:right="122" w:hanging="10"/>
        <w:jc w:val="center"/>
        <w:rPr>
          <w:sz w:val="18"/>
          <w:szCs w:val="18"/>
        </w:rPr>
      </w:pPr>
      <w:r w:rsidRPr="00123798">
        <w:rPr>
          <w:rFonts w:ascii="Times New Roman" w:eastAsia="Times New Roman" w:hAnsi="Times New Roman" w:cs="Times New Roman"/>
          <w:sz w:val="24"/>
          <w:szCs w:val="18"/>
        </w:rPr>
        <w:t>172 Main Street, Killingly CT 06239</w:t>
      </w:r>
    </w:p>
    <w:p w14:paraId="42CA4A26" w14:textId="77777777" w:rsidR="001E497F" w:rsidRDefault="004967C9">
      <w:pPr>
        <w:spacing w:after="0"/>
        <w:ind w:left="10" w:right="533" w:hanging="10"/>
        <w:jc w:val="right"/>
      </w:pPr>
      <w:r>
        <w:rPr>
          <w:rFonts w:ascii="Times New Roman" w:eastAsia="Times New Roman" w:hAnsi="Times New Roman" w:cs="Times New Roman"/>
          <w:sz w:val="24"/>
        </w:rPr>
        <w:t>Commission Members:</w:t>
      </w:r>
    </w:p>
    <w:p w14:paraId="658B6D31" w14:textId="77777777" w:rsidR="001E497F" w:rsidRDefault="004967C9">
      <w:pPr>
        <w:spacing w:after="0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</w:rPr>
        <w:t>Jason Anderson</w:t>
      </w:r>
    </w:p>
    <w:p w14:paraId="30E8E564" w14:textId="77777777" w:rsidR="001E497F" w:rsidRDefault="004967C9">
      <w:pPr>
        <w:spacing w:after="1" w:line="265" w:lineRule="auto"/>
        <w:ind w:left="6724" w:hanging="10"/>
      </w:pPr>
      <w:r>
        <w:rPr>
          <w:rFonts w:ascii="Times New Roman" w:eastAsia="Times New Roman" w:hAnsi="Times New Roman" w:cs="Times New Roman"/>
          <w:sz w:val="24"/>
        </w:rPr>
        <w:t>Ernest Lee</w:t>
      </w:r>
    </w:p>
    <w:p w14:paraId="71B4F914" w14:textId="77777777" w:rsidR="001E497F" w:rsidRDefault="004967C9">
      <w:pPr>
        <w:spacing w:after="0"/>
        <w:ind w:left="10" w:right="1009" w:hanging="10"/>
        <w:jc w:val="right"/>
      </w:pPr>
      <w:r>
        <w:rPr>
          <w:rFonts w:ascii="Times New Roman" w:eastAsia="Times New Roman" w:hAnsi="Times New Roman" w:cs="Times New Roman"/>
          <w:sz w:val="24"/>
        </w:rPr>
        <w:t>Ed Grandelski</w:t>
      </w: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69B" w14:textId="2DEC1664" w:rsidR="001E497F" w:rsidRDefault="00123798">
      <w:pPr>
        <w:pStyle w:val="Heading1"/>
        <w:spacing w:after="236"/>
        <w:ind w:left="0"/>
      </w:pPr>
      <w:r>
        <w:rPr>
          <w:sz w:val="30"/>
        </w:rPr>
        <w:t>MEETING MINUTES</w:t>
      </w:r>
    </w:p>
    <w:p w14:paraId="77A12956" w14:textId="18585FDA" w:rsidR="001E497F" w:rsidRPr="003A42B7" w:rsidRDefault="004967C9" w:rsidP="004967C9">
      <w:pPr>
        <w:numPr>
          <w:ilvl w:val="0"/>
          <w:numId w:val="1"/>
        </w:numPr>
        <w:spacing w:after="118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Call to Order</w:t>
      </w:r>
      <w:r w:rsidR="00123798">
        <w:rPr>
          <w:rFonts w:ascii="Times New Roman" w:eastAsia="Times New Roman" w:hAnsi="Times New Roman" w:cs="Times New Roman"/>
          <w:sz w:val="24"/>
        </w:rPr>
        <w:t>:  Ernest Lee call the meeting to order at 6:02pm</w:t>
      </w:r>
    </w:p>
    <w:p w14:paraId="7CBBD10F" w14:textId="07169160" w:rsidR="001E497F" w:rsidRPr="003A42B7" w:rsidRDefault="004967C9" w:rsidP="004967C9">
      <w:pPr>
        <w:numPr>
          <w:ilvl w:val="0"/>
          <w:numId w:val="1"/>
        </w:numPr>
        <w:spacing w:after="124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Citizens Comments</w:t>
      </w:r>
      <w:r w:rsidR="00123798">
        <w:rPr>
          <w:rFonts w:ascii="Times New Roman" w:eastAsia="Times New Roman" w:hAnsi="Times New Roman" w:cs="Times New Roman"/>
          <w:sz w:val="24"/>
        </w:rPr>
        <w:t>:  None</w:t>
      </w:r>
    </w:p>
    <w:p w14:paraId="4C50205D" w14:textId="77777777" w:rsidR="001E497F" w:rsidRPr="003A42B7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Adoption of Minutes:</w:t>
      </w:r>
    </w:p>
    <w:p w14:paraId="38F669A0" w14:textId="7CF91CE4" w:rsidR="001E497F" w:rsidRPr="00625FC6" w:rsidRDefault="003506AB" w:rsidP="004967C9">
      <w:pPr>
        <w:numPr>
          <w:ilvl w:val="1"/>
          <w:numId w:val="1"/>
        </w:numPr>
        <w:spacing w:after="154" w:line="240" w:lineRule="auto"/>
        <w:ind w:left="2038" w:hanging="720"/>
      </w:pPr>
      <w:r w:rsidRPr="003A42B7">
        <w:rPr>
          <w:rFonts w:ascii="Times New Roman" w:eastAsia="Times New Roman" w:hAnsi="Times New Roman" w:cs="Times New Roman"/>
          <w:sz w:val="24"/>
        </w:rPr>
        <w:t>February</w:t>
      </w:r>
      <w:r w:rsidR="004967C9" w:rsidRPr="003A42B7">
        <w:rPr>
          <w:rFonts w:ascii="Times New Roman" w:eastAsia="Times New Roman" w:hAnsi="Times New Roman" w:cs="Times New Roman"/>
          <w:sz w:val="24"/>
        </w:rPr>
        <w:t xml:space="preserve"> </w:t>
      </w:r>
      <w:r w:rsidR="007F47B1" w:rsidRPr="003A42B7">
        <w:rPr>
          <w:rFonts w:ascii="Times New Roman" w:eastAsia="Times New Roman" w:hAnsi="Times New Roman" w:cs="Times New Roman"/>
          <w:sz w:val="24"/>
        </w:rPr>
        <w:t>1</w:t>
      </w:r>
      <w:r w:rsidRPr="003A42B7">
        <w:rPr>
          <w:rFonts w:ascii="Times New Roman" w:eastAsia="Times New Roman" w:hAnsi="Times New Roman" w:cs="Times New Roman"/>
          <w:sz w:val="24"/>
        </w:rPr>
        <w:t>0</w:t>
      </w:r>
      <w:r w:rsidR="004967C9" w:rsidRPr="003A42B7">
        <w:rPr>
          <w:rFonts w:ascii="Times New Roman" w:eastAsia="Times New Roman" w:hAnsi="Times New Roman" w:cs="Times New Roman"/>
          <w:sz w:val="24"/>
        </w:rPr>
        <w:t>, 202</w:t>
      </w:r>
      <w:r w:rsidRPr="003A42B7">
        <w:rPr>
          <w:rFonts w:ascii="Times New Roman" w:eastAsia="Times New Roman" w:hAnsi="Times New Roman" w:cs="Times New Roman"/>
          <w:sz w:val="24"/>
        </w:rPr>
        <w:t>1</w:t>
      </w:r>
      <w:r w:rsidR="004967C9" w:rsidRPr="003A42B7">
        <w:rPr>
          <w:rFonts w:ascii="Times New Roman" w:eastAsia="Times New Roman" w:hAnsi="Times New Roman" w:cs="Times New Roman"/>
          <w:sz w:val="24"/>
        </w:rPr>
        <w:t xml:space="preserve"> </w:t>
      </w:r>
      <w:r w:rsidRPr="003A42B7">
        <w:rPr>
          <w:rFonts w:ascii="Times New Roman" w:eastAsia="Times New Roman" w:hAnsi="Times New Roman" w:cs="Times New Roman"/>
          <w:sz w:val="24"/>
        </w:rPr>
        <w:t xml:space="preserve">Special </w:t>
      </w:r>
      <w:r w:rsidR="004967C9" w:rsidRPr="003A42B7">
        <w:rPr>
          <w:rFonts w:ascii="Times New Roman" w:eastAsia="Times New Roman" w:hAnsi="Times New Roman" w:cs="Times New Roman"/>
          <w:sz w:val="24"/>
        </w:rPr>
        <w:t>Meeting Minutes</w:t>
      </w:r>
      <w:r w:rsidR="00625FC6">
        <w:rPr>
          <w:rFonts w:ascii="Times New Roman" w:eastAsia="Times New Roman" w:hAnsi="Times New Roman" w:cs="Times New Roman"/>
          <w:sz w:val="24"/>
        </w:rPr>
        <w:t>.</w:t>
      </w:r>
    </w:p>
    <w:p w14:paraId="68686491" w14:textId="7C46A86E" w:rsidR="00625FC6" w:rsidRPr="003A42B7" w:rsidRDefault="00625FC6" w:rsidP="00625FC6">
      <w:pPr>
        <w:spacing w:after="141" w:line="240" w:lineRule="auto"/>
        <w:ind w:left="1332"/>
      </w:pPr>
      <w:r>
        <w:rPr>
          <w:rFonts w:ascii="Times New Roman" w:eastAsia="Times New Roman" w:hAnsi="Times New Roman" w:cs="Times New Roman"/>
          <w:sz w:val="24"/>
        </w:rPr>
        <w:t xml:space="preserve">Ed Grandelski motioned to approve the </w:t>
      </w:r>
      <w:r>
        <w:rPr>
          <w:rFonts w:ascii="Times New Roman" w:eastAsia="Times New Roman" w:hAnsi="Times New Roman" w:cs="Times New Roman"/>
          <w:sz w:val="24"/>
        </w:rPr>
        <w:t>February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30C0">
        <w:rPr>
          <w:rFonts w:ascii="Times New Roman" w:eastAsia="Times New Roman" w:hAnsi="Times New Roman" w:cs="Times New Roman"/>
          <w:sz w:val="24"/>
        </w:rPr>
        <w:t>Minutes</w:t>
      </w:r>
      <w:r>
        <w:rPr>
          <w:rFonts w:ascii="Times New Roman" w:eastAsia="Times New Roman" w:hAnsi="Times New Roman" w:cs="Times New Roman"/>
          <w:sz w:val="24"/>
        </w:rPr>
        <w:t xml:space="preserve"> Jason Anderson seconded the motion all in favor. Motion approved.</w:t>
      </w:r>
    </w:p>
    <w:p w14:paraId="603EF0CC" w14:textId="0DEF89BB" w:rsidR="001E497F" w:rsidRPr="003A42B7" w:rsidRDefault="004967C9" w:rsidP="004967C9">
      <w:pPr>
        <w:numPr>
          <w:ilvl w:val="0"/>
          <w:numId w:val="1"/>
        </w:numPr>
        <w:spacing w:after="130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Tim DeVivo- Willimantic Waste Paper Co. Inc.</w:t>
      </w:r>
      <w:r w:rsidR="00123798">
        <w:rPr>
          <w:rFonts w:ascii="Times New Roman" w:eastAsia="Times New Roman" w:hAnsi="Times New Roman" w:cs="Times New Roman"/>
          <w:sz w:val="24"/>
        </w:rPr>
        <w:t xml:space="preserve">  absent</w:t>
      </w:r>
    </w:p>
    <w:p w14:paraId="69A89B7F" w14:textId="1B76AC8C" w:rsidR="001E497F" w:rsidRPr="003A42B7" w:rsidRDefault="004967C9" w:rsidP="004967C9">
      <w:pPr>
        <w:numPr>
          <w:ilvl w:val="0"/>
          <w:numId w:val="1"/>
        </w:numPr>
        <w:spacing w:after="141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Finance Report</w:t>
      </w:r>
      <w:r w:rsidR="00123798">
        <w:rPr>
          <w:rFonts w:ascii="Times New Roman" w:eastAsia="Times New Roman" w:hAnsi="Times New Roman" w:cs="Times New Roman"/>
          <w:sz w:val="24"/>
        </w:rPr>
        <w:t>: David Capacchione gave an overview to the committee.</w:t>
      </w:r>
      <w:r w:rsidR="00625FC6">
        <w:rPr>
          <w:rFonts w:ascii="Times New Roman" w:eastAsia="Times New Roman" w:hAnsi="Times New Roman" w:cs="Times New Roman"/>
          <w:sz w:val="24"/>
        </w:rPr>
        <w:t xml:space="preserve"> Ed Grandelski motioned to approve the finance report Jason Anderson seconded the motion all in favor. Motion approved.</w:t>
      </w:r>
    </w:p>
    <w:p w14:paraId="04624BBB" w14:textId="77777777" w:rsidR="001E497F" w:rsidRPr="003A42B7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Unfinished Business</w:t>
      </w:r>
    </w:p>
    <w:p w14:paraId="49FFEA53" w14:textId="32743BF2" w:rsidR="001E497F" w:rsidRPr="003A42B7" w:rsidRDefault="004967C9" w:rsidP="004967C9">
      <w:pPr>
        <w:numPr>
          <w:ilvl w:val="1"/>
          <w:numId w:val="1"/>
        </w:numPr>
        <w:spacing w:after="116" w:line="240" w:lineRule="auto"/>
        <w:ind w:left="2038" w:hanging="720"/>
      </w:pPr>
      <w:r w:rsidRPr="003A42B7">
        <w:rPr>
          <w:rFonts w:ascii="Times New Roman" w:eastAsia="Times New Roman" w:hAnsi="Times New Roman" w:cs="Times New Roman"/>
          <w:sz w:val="24"/>
        </w:rPr>
        <w:t>DEEP-Municipal Waste Reduction Initiative</w:t>
      </w:r>
      <w:r w:rsidR="007230C0">
        <w:rPr>
          <w:rFonts w:ascii="Times New Roman" w:eastAsia="Times New Roman" w:hAnsi="Times New Roman" w:cs="Times New Roman"/>
          <w:sz w:val="24"/>
        </w:rPr>
        <w:t xml:space="preserve"> discussion ensued on the reduction initiative also the new bottle increase to 10 cent and includes various containers.</w:t>
      </w:r>
    </w:p>
    <w:p w14:paraId="79CD3E20" w14:textId="77777777" w:rsidR="001E497F" w:rsidRPr="003A42B7" w:rsidRDefault="004967C9" w:rsidP="004967C9">
      <w:pPr>
        <w:numPr>
          <w:ilvl w:val="0"/>
          <w:numId w:val="1"/>
        </w:numPr>
        <w:spacing w:after="1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New Business:</w:t>
      </w:r>
    </w:p>
    <w:p w14:paraId="51D558DF" w14:textId="21C32E6F" w:rsidR="001E497F" w:rsidRPr="003A42B7" w:rsidRDefault="004967C9" w:rsidP="004967C9">
      <w:pPr>
        <w:numPr>
          <w:ilvl w:val="1"/>
          <w:numId w:val="1"/>
        </w:numPr>
        <w:spacing w:after="114" w:line="240" w:lineRule="auto"/>
        <w:ind w:left="2038" w:hanging="720"/>
      </w:pPr>
      <w:r w:rsidRPr="003A42B7">
        <w:rPr>
          <w:rFonts w:ascii="Times New Roman" w:eastAsia="Times New Roman" w:hAnsi="Times New Roman" w:cs="Times New Roman"/>
          <w:sz w:val="24"/>
        </w:rPr>
        <w:t>Tonnage Report</w:t>
      </w:r>
      <w:r w:rsidR="007230C0">
        <w:rPr>
          <w:rFonts w:ascii="Times New Roman" w:eastAsia="Times New Roman" w:hAnsi="Times New Roman" w:cs="Times New Roman"/>
          <w:sz w:val="24"/>
        </w:rPr>
        <w:t xml:space="preserve">: David Capacchione gave an overview of the tonnage report. </w:t>
      </w:r>
    </w:p>
    <w:p w14:paraId="00BF379C" w14:textId="1AC2B53D" w:rsidR="001E497F" w:rsidRPr="003A42B7" w:rsidRDefault="004967C9" w:rsidP="004967C9">
      <w:pPr>
        <w:numPr>
          <w:ilvl w:val="0"/>
          <w:numId w:val="1"/>
        </w:numPr>
        <w:spacing w:after="132" w:line="240" w:lineRule="auto"/>
        <w:ind w:left="1333" w:hanging="728"/>
      </w:pPr>
      <w:r w:rsidRPr="003A42B7">
        <w:rPr>
          <w:rFonts w:ascii="Times New Roman" w:eastAsia="Times New Roman" w:hAnsi="Times New Roman" w:cs="Times New Roman"/>
          <w:sz w:val="24"/>
        </w:rPr>
        <w:t>Other Discussion Items</w:t>
      </w:r>
      <w:r w:rsidR="00625FC6">
        <w:rPr>
          <w:rFonts w:ascii="Times New Roman" w:eastAsia="Times New Roman" w:hAnsi="Times New Roman" w:cs="Times New Roman"/>
          <w:sz w:val="24"/>
        </w:rPr>
        <w:t>: none</w:t>
      </w:r>
    </w:p>
    <w:p w14:paraId="42C511EC" w14:textId="1EA69304" w:rsidR="001E497F" w:rsidRPr="003A42B7" w:rsidRDefault="004967C9" w:rsidP="004967C9">
      <w:pPr>
        <w:numPr>
          <w:ilvl w:val="0"/>
          <w:numId w:val="1"/>
        </w:numPr>
        <w:spacing w:after="458" w:line="240" w:lineRule="auto"/>
        <w:ind w:left="1333" w:hanging="728"/>
      </w:pPr>
      <w:r w:rsidRPr="003A42B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="00625FC6" w:rsidRPr="003A42B7">
        <w:rPr>
          <w:rFonts w:ascii="Times New Roman" w:eastAsia="Times New Roman" w:hAnsi="Times New Roman" w:cs="Times New Roman"/>
          <w:sz w:val="24"/>
        </w:rPr>
        <w:t>Adjournment</w:t>
      </w:r>
      <w:r w:rsidR="00625FC6">
        <w:rPr>
          <w:rFonts w:ascii="Times New Roman" w:eastAsia="Times New Roman" w:hAnsi="Times New Roman" w:cs="Times New Roman"/>
          <w:sz w:val="24"/>
        </w:rPr>
        <w:t xml:space="preserve">: at 6:20pm Jason Anderson motioned to adjourn </w:t>
      </w:r>
      <w:r w:rsidR="00625FC6">
        <w:rPr>
          <w:rFonts w:ascii="Times New Roman" w:eastAsia="Times New Roman" w:hAnsi="Times New Roman" w:cs="Times New Roman"/>
          <w:sz w:val="24"/>
        </w:rPr>
        <w:t xml:space="preserve">Ed </w:t>
      </w:r>
      <w:r w:rsidR="00625FC6">
        <w:rPr>
          <w:rFonts w:ascii="Times New Roman" w:eastAsia="Times New Roman" w:hAnsi="Times New Roman" w:cs="Times New Roman"/>
          <w:sz w:val="24"/>
        </w:rPr>
        <w:t>Grandelski seconded, All in Favor motion approved.</w:t>
      </w:r>
    </w:p>
    <w:p w14:paraId="1D4D51B2" w14:textId="77777777" w:rsidR="001E497F" w:rsidRDefault="004967C9">
      <w:pPr>
        <w:spacing w:before="54" w:after="0"/>
        <w:jc w:val="center"/>
      </w:pPr>
      <w:r>
        <w:rPr>
          <w:rFonts w:ascii="Times New Roman" w:eastAsia="Times New Roman" w:hAnsi="Times New Roman" w:cs="Times New Roman"/>
          <w:sz w:val="16"/>
        </w:rPr>
        <w:t>Visit us on the web at WWW.KILLINGLYCT.GOV</w:t>
      </w:r>
    </w:p>
    <w:sectPr w:rsidR="001E497F" w:rsidSect="004967C9">
      <w:pgSz w:w="12240" w:h="15840"/>
      <w:pgMar w:top="180" w:right="1736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2410C9C4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123798"/>
    <w:rsid w:val="0013150E"/>
    <w:rsid w:val="001D5946"/>
    <w:rsid w:val="001E497F"/>
    <w:rsid w:val="001E6D53"/>
    <w:rsid w:val="002A4376"/>
    <w:rsid w:val="003506AB"/>
    <w:rsid w:val="003A42B7"/>
    <w:rsid w:val="004967C9"/>
    <w:rsid w:val="00625FC6"/>
    <w:rsid w:val="007230C0"/>
    <w:rsid w:val="007F47B1"/>
    <w:rsid w:val="009B59E2"/>
    <w:rsid w:val="00A665BE"/>
    <w:rsid w:val="00A948B9"/>
    <w:rsid w:val="00E0275C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3</cp:revision>
  <cp:lastPrinted>2021-05-20T14:28:00Z</cp:lastPrinted>
  <dcterms:created xsi:type="dcterms:W3CDTF">2021-05-27T17:33:00Z</dcterms:created>
  <dcterms:modified xsi:type="dcterms:W3CDTF">2021-06-17T16:21:00Z</dcterms:modified>
</cp:coreProperties>
</file>