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9" w:rsidRPr="0037102E" w:rsidRDefault="006F7C89" w:rsidP="006F7C89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  <w:r w:rsidRPr="0037102E">
        <w:rPr>
          <w:rFonts w:ascii="Calibri" w:hAnsi="Calibri"/>
          <w:b/>
          <w:spacing w:val="-3"/>
          <w:sz w:val="22"/>
          <w:szCs w:val="22"/>
        </w:rPr>
        <w:t>TOWN OF KILLINGLY</w:t>
      </w:r>
    </w:p>
    <w:p w:rsidR="006F7C89" w:rsidRPr="0037102E" w:rsidRDefault="006F7C89" w:rsidP="006F7C89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INLAND WETLANDS AND WATERCOURSES COMMISSION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6F7C89" w:rsidRPr="0037102E" w:rsidRDefault="006F7C89" w:rsidP="006F7C89">
      <w:pPr>
        <w:pStyle w:val="Heading9"/>
        <w:rPr>
          <w:rFonts w:ascii="Calibri" w:hAnsi="Calibri"/>
          <w:sz w:val="22"/>
          <w:szCs w:val="22"/>
          <w:u w:val="single"/>
        </w:rPr>
      </w:pPr>
      <w:r w:rsidRPr="0037102E">
        <w:rPr>
          <w:rFonts w:ascii="Calibri" w:hAnsi="Calibri"/>
          <w:sz w:val="22"/>
          <w:szCs w:val="22"/>
          <w:u w:val="single"/>
        </w:rPr>
        <w:t xml:space="preserve">**Monday, </w:t>
      </w:r>
      <w:r>
        <w:rPr>
          <w:rFonts w:ascii="Calibri" w:hAnsi="Calibri"/>
          <w:sz w:val="22"/>
          <w:szCs w:val="22"/>
          <w:u w:val="single"/>
        </w:rPr>
        <w:t>September 12</w:t>
      </w:r>
      <w:r w:rsidRPr="0037102E">
        <w:rPr>
          <w:rFonts w:ascii="Calibri" w:hAnsi="Calibri"/>
          <w:sz w:val="22"/>
          <w:szCs w:val="22"/>
          <w:u w:val="single"/>
        </w:rPr>
        <w:t>, 2016**</w:t>
      </w:r>
    </w:p>
    <w:p w:rsidR="006F7C89" w:rsidRPr="0037102E" w:rsidRDefault="006F7C89" w:rsidP="006F7C89">
      <w:pPr>
        <w:pStyle w:val="Heading8"/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sz w:val="22"/>
          <w:szCs w:val="22"/>
        </w:rPr>
        <w:t>REGULAR MEETING</w:t>
      </w:r>
    </w:p>
    <w:p w:rsidR="006F7C89" w:rsidRPr="0037102E" w:rsidRDefault="006F7C89" w:rsidP="006F7C89">
      <w:pPr>
        <w:rPr>
          <w:rFonts w:ascii="Calibri" w:hAnsi="Calibri"/>
          <w:sz w:val="22"/>
          <w:szCs w:val="22"/>
        </w:rPr>
      </w:pP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7:30 PM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 xml:space="preserve">* </w:t>
      </w:r>
      <w:r>
        <w:rPr>
          <w:rFonts w:ascii="Calibri" w:hAnsi="Calibri"/>
          <w:b/>
          <w:spacing w:val="-3"/>
          <w:sz w:val="22"/>
          <w:szCs w:val="22"/>
        </w:rPr>
        <w:t xml:space="preserve">Town Meeting </w:t>
      </w:r>
      <w:r w:rsidRPr="0037102E">
        <w:rPr>
          <w:rFonts w:ascii="Calibri" w:hAnsi="Calibri"/>
          <w:b/>
          <w:spacing w:val="-3"/>
          <w:sz w:val="22"/>
          <w:szCs w:val="22"/>
        </w:rPr>
        <w:t>Room *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2</w:t>
      </w:r>
      <w:r w:rsidRPr="006425F0">
        <w:rPr>
          <w:rFonts w:ascii="Calibri" w:hAnsi="Calibri"/>
          <w:b/>
          <w:spacing w:val="-3"/>
          <w:sz w:val="22"/>
          <w:szCs w:val="22"/>
          <w:vertAlign w:val="superscript"/>
        </w:rPr>
        <w:t>nd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7102E">
        <w:rPr>
          <w:rFonts w:ascii="Calibri" w:hAnsi="Calibri"/>
          <w:b/>
          <w:spacing w:val="-3"/>
          <w:sz w:val="22"/>
          <w:szCs w:val="22"/>
        </w:rPr>
        <w:t>Floor, Killingly Town Hall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172 Main Street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Killingly, CT</w:t>
      </w:r>
    </w:p>
    <w:p w:rsidR="006F7C89" w:rsidRPr="0037102E" w:rsidRDefault="006F7C89" w:rsidP="006F7C89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6F7C89" w:rsidRPr="0037102E" w:rsidRDefault="006F7C89" w:rsidP="006F7C89">
      <w:pPr>
        <w:pStyle w:val="Heading8"/>
        <w:rPr>
          <w:rFonts w:ascii="Calibri" w:hAnsi="Calibri"/>
          <w:sz w:val="22"/>
          <w:szCs w:val="22"/>
        </w:rPr>
      </w:pPr>
    </w:p>
    <w:p w:rsidR="006F7C89" w:rsidRPr="0037102E" w:rsidRDefault="006F7C89" w:rsidP="006F7C89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6F7C89" w:rsidRPr="0037102E" w:rsidRDefault="006F7C89" w:rsidP="006F7C89">
      <w:pPr>
        <w:pStyle w:val="Heading3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I.</w:t>
      </w:r>
      <w:r w:rsidRPr="0037102E">
        <w:rPr>
          <w:rFonts w:ascii="Calibri" w:hAnsi="Calibri" w:cs="Arial"/>
          <w:sz w:val="22"/>
          <w:szCs w:val="22"/>
        </w:rPr>
        <w:tab/>
        <w:t>Call to Order</w:t>
      </w: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6F7C89" w:rsidRPr="0037102E" w:rsidRDefault="006F7C89" w:rsidP="006F7C89">
      <w:pPr>
        <w:pStyle w:val="Heading3"/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Roll Call</w:t>
      </w: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t>III.</w:t>
      </w:r>
      <w:r w:rsidRPr="0037102E">
        <w:rPr>
          <w:rFonts w:ascii="Calibri" w:hAnsi="Calibri" w:cs="Arial"/>
          <w:b/>
          <w:sz w:val="22"/>
          <w:szCs w:val="22"/>
        </w:rPr>
        <w:tab/>
      </w:r>
      <w:r w:rsidRPr="0037102E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b/>
          <w:spacing w:val="-3"/>
          <w:sz w:val="22"/>
          <w:szCs w:val="22"/>
        </w:rPr>
        <w:tab/>
      </w:r>
      <w:r w:rsidRPr="0037102E">
        <w:rPr>
          <w:rFonts w:ascii="Calibri" w:hAnsi="Calibri" w:cs="Arial"/>
          <w:spacing w:val="-3"/>
          <w:sz w:val="22"/>
          <w:szCs w:val="22"/>
        </w:rPr>
        <w:t>A</w:t>
      </w:r>
      <w:r w:rsidRPr="0037102E">
        <w:rPr>
          <w:rFonts w:ascii="Calibri" w:hAnsi="Calibri" w:cs="Arial"/>
          <w:sz w:val="22"/>
          <w:szCs w:val="22"/>
        </w:rPr>
        <w:t>.</w:t>
      </w:r>
      <w:r w:rsidRPr="0037102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August 1</w:t>
      </w:r>
      <w:r w:rsidRPr="0037102E">
        <w:rPr>
          <w:rFonts w:ascii="Calibri" w:hAnsi="Calibri" w:cs="Arial"/>
          <w:sz w:val="22"/>
          <w:szCs w:val="22"/>
        </w:rPr>
        <w:t>, 2016 Regular Meeting Minutes</w:t>
      </w: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</w:p>
    <w:p w:rsidR="006F7C89" w:rsidRPr="00CA1C90" w:rsidRDefault="006F7C89" w:rsidP="006F7C89">
      <w:pPr>
        <w:pStyle w:val="Heading4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 xml:space="preserve">Citizens’ Participation – Citizen comments regarding items </w:t>
      </w:r>
      <w:r w:rsidRPr="0037102E">
        <w:rPr>
          <w:rFonts w:ascii="Calibri" w:hAnsi="Calibri" w:cs="Arial"/>
          <w:sz w:val="22"/>
          <w:szCs w:val="22"/>
          <w:u w:val="single"/>
        </w:rPr>
        <w:t>not subject to public hearing</w:t>
      </w:r>
      <w:r w:rsidRPr="0037102E">
        <w:rPr>
          <w:rFonts w:ascii="Calibri" w:hAnsi="Calibri" w:cs="Arial"/>
          <w:sz w:val="22"/>
          <w:szCs w:val="22"/>
        </w:rPr>
        <w:t xml:space="preserve"> may be made at this time.</w:t>
      </w:r>
      <w:r>
        <w:rPr>
          <w:rFonts w:ascii="Calibri" w:hAnsi="Calibri" w:cs="Arial"/>
          <w:sz w:val="22"/>
          <w:szCs w:val="22"/>
        </w:rPr>
        <w:t xml:space="preserve"> </w:t>
      </w:r>
      <w:r w:rsidRPr="00CA1C90">
        <w:rPr>
          <w:rFonts w:ascii="Calibri" w:hAnsi="Calibri" w:cs="Arial"/>
          <w:b w:val="0"/>
          <w:sz w:val="22"/>
          <w:szCs w:val="22"/>
        </w:rPr>
        <w:t xml:space="preserve">- </w:t>
      </w:r>
      <w:r w:rsidRPr="00CA1C90">
        <w:rPr>
          <w:rFonts w:ascii="Calibri" w:hAnsi="Calibri"/>
          <w:b w:val="0"/>
          <w:sz w:val="22"/>
          <w:szCs w:val="22"/>
        </w:rPr>
        <w:t>(Individual presentations not to exceed 3 minutes; limited to an aggregate of 30 minutes unless otherwise indicated by a majority vote of the Commission)</w:t>
      </w:r>
    </w:p>
    <w:p w:rsidR="006F7C89" w:rsidRPr="0037102E" w:rsidRDefault="006F7C89" w:rsidP="006F7C89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6F7C89" w:rsidRPr="0037102E" w:rsidRDefault="006F7C89" w:rsidP="006F7C89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VI.</w:t>
      </w:r>
      <w:r w:rsidRPr="0037102E">
        <w:rPr>
          <w:rFonts w:ascii="Calibri" w:hAnsi="Calibri" w:cs="Arial"/>
          <w:sz w:val="22"/>
          <w:szCs w:val="22"/>
        </w:rPr>
        <w:tab/>
        <w:t>Unfinished Business</w:t>
      </w:r>
    </w:p>
    <w:p w:rsidR="006F7C89" w:rsidRPr="0037102E" w:rsidRDefault="006F7C89" w:rsidP="006F7C89">
      <w:pPr>
        <w:ind w:left="1440" w:hanging="720"/>
        <w:rPr>
          <w:rFonts w:ascii="Calibri" w:hAnsi="Calibri" w:cs="Arial"/>
          <w:sz w:val="22"/>
          <w:szCs w:val="22"/>
        </w:rPr>
      </w:pPr>
    </w:p>
    <w:p w:rsidR="006F7C89" w:rsidRPr="00337691" w:rsidRDefault="006F7C89" w:rsidP="006F7C89">
      <w:pPr>
        <w:ind w:left="1440" w:hanging="720"/>
        <w:rPr>
          <w:rFonts w:ascii="Calibri" w:hAnsi="Calibri"/>
          <w:sz w:val="22"/>
          <w:szCs w:val="22"/>
        </w:rPr>
      </w:pPr>
      <w:r w:rsidRPr="00337691">
        <w:rPr>
          <w:rFonts w:ascii="Calibri" w:hAnsi="Calibri"/>
          <w:b/>
          <w:sz w:val="22"/>
          <w:szCs w:val="22"/>
        </w:rPr>
        <w:t>A.</w:t>
      </w:r>
      <w:r w:rsidRPr="0033769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Application #16</w:t>
      </w:r>
      <w:r w:rsidRPr="00047991">
        <w:rPr>
          <w:rFonts w:ascii="Calibri" w:hAnsi="Calibri" w:cs="Arial"/>
          <w:b/>
          <w:sz w:val="22"/>
          <w:szCs w:val="22"/>
        </w:rPr>
        <w:t>-1</w:t>
      </w:r>
      <w:r>
        <w:rPr>
          <w:rFonts w:ascii="Calibri" w:hAnsi="Calibri" w:cs="Arial"/>
          <w:b/>
          <w:sz w:val="22"/>
          <w:szCs w:val="22"/>
        </w:rPr>
        <w:t>427</w:t>
      </w:r>
      <w:r w:rsidRPr="00047991">
        <w:rPr>
          <w:rFonts w:ascii="Calibri" w:hAnsi="Calibri" w:cs="Arial"/>
          <w:b/>
          <w:sz w:val="22"/>
          <w:szCs w:val="22"/>
        </w:rPr>
        <w:t xml:space="preserve"> of Anthony Pellecchia </w:t>
      </w:r>
      <w:r w:rsidRPr="00047991">
        <w:rPr>
          <w:rFonts w:ascii="Calibri" w:hAnsi="Calibri" w:cs="Arial"/>
          <w:sz w:val="22"/>
          <w:szCs w:val="22"/>
        </w:rPr>
        <w:t>for a septic system</w:t>
      </w:r>
      <w:r>
        <w:rPr>
          <w:rFonts w:ascii="Calibri" w:hAnsi="Calibri" w:cs="Arial"/>
          <w:sz w:val="22"/>
          <w:szCs w:val="22"/>
        </w:rPr>
        <w:t xml:space="preserve"> replacing an existing cesspool </w:t>
      </w:r>
      <w:r w:rsidRPr="00047991">
        <w:rPr>
          <w:rFonts w:ascii="Calibri" w:hAnsi="Calibri" w:cs="Arial"/>
          <w:sz w:val="22"/>
          <w:szCs w:val="22"/>
        </w:rPr>
        <w:t>within 20’ wetlands; Located at 502 Stearns Street; GIS Map 18</w:t>
      </w:r>
      <w:r>
        <w:rPr>
          <w:rFonts w:ascii="Calibri" w:hAnsi="Calibri" w:cs="Arial"/>
          <w:sz w:val="22"/>
          <w:szCs w:val="22"/>
        </w:rPr>
        <w:t xml:space="preserve">2; Lot 40; 0.49 Acre; Business </w:t>
      </w:r>
      <w:r w:rsidRPr="00047991">
        <w:rPr>
          <w:rFonts w:ascii="Calibri" w:hAnsi="Calibri" w:cs="Arial"/>
          <w:sz w:val="22"/>
          <w:szCs w:val="22"/>
        </w:rPr>
        <w:t>Park Zone</w:t>
      </w:r>
      <w:r w:rsidRPr="00337691">
        <w:rPr>
          <w:rFonts w:ascii="Calibri" w:hAnsi="Calibri"/>
          <w:sz w:val="22"/>
          <w:szCs w:val="22"/>
        </w:rPr>
        <w:t>.</w:t>
      </w:r>
    </w:p>
    <w:p w:rsidR="006F7C89" w:rsidRPr="00337691" w:rsidRDefault="006F7C89" w:rsidP="006F7C89">
      <w:pPr>
        <w:ind w:left="1440" w:hanging="720"/>
        <w:rPr>
          <w:rFonts w:ascii="Calibri" w:hAnsi="Calibri"/>
          <w:b/>
          <w:sz w:val="22"/>
          <w:szCs w:val="22"/>
        </w:rPr>
      </w:pPr>
    </w:p>
    <w:p w:rsidR="006F7C89" w:rsidRDefault="006F7C89" w:rsidP="006F7C89">
      <w:pPr>
        <w:ind w:left="1440" w:hanging="720"/>
        <w:rPr>
          <w:rFonts w:ascii="Calibri" w:hAnsi="Calibri" w:cs="Arial"/>
          <w:sz w:val="22"/>
          <w:szCs w:val="22"/>
        </w:rPr>
      </w:pPr>
      <w:r w:rsidRPr="00337691">
        <w:rPr>
          <w:rFonts w:ascii="Calibri" w:hAnsi="Calibri"/>
          <w:b/>
          <w:sz w:val="22"/>
          <w:szCs w:val="22"/>
        </w:rPr>
        <w:t>B.</w:t>
      </w:r>
      <w:r w:rsidRPr="00337691">
        <w:rPr>
          <w:rFonts w:ascii="Calibri" w:hAnsi="Calibri"/>
          <w:b/>
          <w:sz w:val="22"/>
          <w:szCs w:val="22"/>
        </w:rPr>
        <w:tab/>
      </w:r>
      <w:r w:rsidRPr="00B47550">
        <w:rPr>
          <w:rFonts w:ascii="Calibri" w:hAnsi="Calibri"/>
          <w:b/>
          <w:sz w:val="22"/>
          <w:szCs w:val="22"/>
        </w:rPr>
        <w:t>Application #16-1428 of Bailey Hill Management, LLC</w:t>
      </w:r>
      <w:r w:rsidRPr="00B47550">
        <w:rPr>
          <w:rFonts w:ascii="Calibri" w:hAnsi="Calibri"/>
          <w:sz w:val="22"/>
          <w:szCs w:val="22"/>
        </w:rPr>
        <w:t xml:space="preserve"> for re-approval of applications 04-1153 and 04-1179.  </w:t>
      </w:r>
      <w:r w:rsidRPr="00B47550">
        <w:rPr>
          <w:rFonts w:ascii="Calibri" w:hAnsi="Calibri"/>
          <w:b/>
          <w:sz w:val="22"/>
          <w:szCs w:val="22"/>
        </w:rPr>
        <w:t>Application #04-1153 of Bailey Hill Management, LLC</w:t>
      </w:r>
      <w:r w:rsidRPr="00B47550">
        <w:rPr>
          <w:rFonts w:ascii="Calibri" w:hAnsi="Calibri"/>
          <w:sz w:val="22"/>
          <w:szCs w:val="22"/>
        </w:rPr>
        <w:t xml:space="preserve"> for Phase I of the Acme Mill Development Project including 19 buildings and extension of a road within 200’ of w/w as well as filling of a seep wetland area.  Located at 963 Bailey Hill Road; GIS Map 100 Lot 66; 56.3 acres; Mixed Use Development District.  </w:t>
      </w:r>
      <w:r w:rsidRPr="00B47550">
        <w:rPr>
          <w:rFonts w:ascii="Calibri" w:hAnsi="Calibri"/>
          <w:b/>
          <w:sz w:val="22"/>
          <w:szCs w:val="22"/>
        </w:rPr>
        <w:t>Application #04-1179 of Bailey Hill Management, LLC</w:t>
      </w:r>
      <w:r w:rsidRPr="00B47550">
        <w:rPr>
          <w:rFonts w:ascii="Calibri" w:hAnsi="Calibri"/>
          <w:sz w:val="22"/>
          <w:szCs w:val="22"/>
        </w:rPr>
        <w:t xml:space="preserve"> for Phase II of the Acme Mill Development Project including 19 buildings and extension of a road within 200’ of w/w as well as filling of a seep wetland area.  Located at </w:t>
      </w:r>
      <w:smartTag w:uri="urn:schemas-microsoft-com:office:smarttags" w:element="Street">
        <w:smartTag w:uri="urn:schemas-microsoft-com:office:smarttags" w:element="address">
          <w:r w:rsidRPr="00B47550">
            <w:rPr>
              <w:rFonts w:ascii="Calibri" w:hAnsi="Calibri"/>
              <w:sz w:val="22"/>
              <w:szCs w:val="22"/>
            </w:rPr>
            <w:t>963 Bailey Hill Road</w:t>
          </w:r>
        </w:smartTag>
      </w:smartTag>
      <w:r w:rsidRPr="00B47550">
        <w:rPr>
          <w:rFonts w:ascii="Calibri" w:hAnsi="Calibri"/>
          <w:sz w:val="22"/>
          <w:szCs w:val="22"/>
        </w:rPr>
        <w:t>; GIS Map 100 Lot 66; 56.3 acres; Mixed Use Development District</w:t>
      </w:r>
      <w:r>
        <w:rPr>
          <w:rFonts w:ascii="Calibri" w:hAnsi="Calibri" w:cs="Arial"/>
          <w:sz w:val="22"/>
          <w:szCs w:val="22"/>
        </w:rPr>
        <w:t>.</w:t>
      </w:r>
    </w:p>
    <w:p w:rsidR="006F7C89" w:rsidRDefault="006F7C89" w:rsidP="006F7C89">
      <w:pPr>
        <w:ind w:left="1440" w:hanging="720"/>
        <w:rPr>
          <w:rFonts w:ascii="Calibri" w:hAnsi="Calibri"/>
          <w:sz w:val="22"/>
          <w:szCs w:val="22"/>
        </w:rPr>
      </w:pPr>
    </w:p>
    <w:p w:rsidR="006F7C89" w:rsidRDefault="006F7C89" w:rsidP="006F7C89">
      <w:pPr>
        <w:ind w:left="144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C.</w:t>
      </w:r>
      <w:r>
        <w:rPr>
          <w:rFonts w:ascii="Calibri" w:hAnsi="Calibri"/>
          <w:b/>
          <w:sz w:val="22"/>
          <w:szCs w:val="22"/>
        </w:rPr>
        <w:tab/>
      </w:r>
      <w:r w:rsidRPr="00B47550">
        <w:rPr>
          <w:rFonts w:ascii="Calibri" w:hAnsi="Calibri" w:cs="Arial"/>
          <w:b/>
          <w:sz w:val="22"/>
          <w:szCs w:val="22"/>
        </w:rPr>
        <w:t xml:space="preserve">Application #16-1429 of Thomas Jarbo </w:t>
      </w:r>
      <w:r w:rsidRPr="00B47550">
        <w:rPr>
          <w:rFonts w:ascii="Calibri" w:hAnsi="Calibri" w:cs="Arial"/>
          <w:sz w:val="22"/>
          <w:szCs w:val="22"/>
        </w:rPr>
        <w:t>for a septic system replacing an existing cespool within 50’ wetlands; Located at 1655 North Road; GIS Map 21; Lot 21; 22.61 Acres; Rural Development Zone</w:t>
      </w:r>
      <w:r>
        <w:rPr>
          <w:rFonts w:ascii="Calibri" w:hAnsi="Calibri" w:cs="Arial"/>
          <w:sz w:val="22"/>
          <w:szCs w:val="22"/>
        </w:rPr>
        <w:t>.</w:t>
      </w:r>
    </w:p>
    <w:p w:rsidR="006F7C89" w:rsidRDefault="006F7C89" w:rsidP="006F7C89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D.</w:t>
      </w:r>
      <w:r>
        <w:rPr>
          <w:rFonts w:ascii="Calibri" w:hAnsi="Calibri"/>
          <w:b/>
          <w:sz w:val="22"/>
          <w:szCs w:val="22"/>
        </w:rPr>
        <w:tab/>
      </w:r>
      <w:r w:rsidRPr="00B47550">
        <w:rPr>
          <w:rFonts w:ascii="Calibri" w:hAnsi="Calibri"/>
          <w:b/>
          <w:sz w:val="22"/>
          <w:szCs w:val="22"/>
        </w:rPr>
        <w:t>Application #16-1430 of Briarwood Associates</w:t>
      </w:r>
      <w:r w:rsidRPr="00B47550">
        <w:rPr>
          <w:rFonts w:ascii="Calibri" w:hAnsi="Calibri"/>
          <w:sz w:val="22"/>
          <w:szCs w:val="22"/>
        </w:rPr>
        <w:t xml:space="preserve"> for re-approval of application 04-1178.  </w:t>
      </w:r>
      <w:r w:rsidRPr="00B47550">
        <w:rPr>
          <w:rFonts w:ascii="Calibri" w:hAnsi="Calibri"/>
          <w:b/>
          <w:sz w:val="22"/>
          <w:szCs w:val="22"/>
        </w:rPr>
        <w:t>Application #04-1178 of Briarwood Acquisitions, LLC</w:t>
      </w:r>
      <w:r w:rsidRPr="00B47550">
        <w:rPr>
          <w:rFonts w:ascii="Calibri" w:hAnsi="Calibri"/>
          <w:sz w:val="22"/>
          <w:szCs w:val="22"/>
        </w:rPr>
        <w:t xml:space="preserve"> for construction of a planned residential development within 200’ of a wetland.  The property is located at 82 and 90  Deerwood Drive, GIS Maps / Lots 138-12 and 139-50; 81.7 acres; LD zone</w:t>
      </w:r>
      <w:r>
        <w:rPr>
          <w:rFonts w:ascii="Calibri" w:hAnsi="Calibri"/>
          <w:sz w:val="22"/>
          <w:szCs w:val="22"/>
        </w:rPr>
        <w:t>.</w:t>
      </w:r>
    </w:p>
    <w:p w:rsidR="006F7C89" w:rsidRDefault="006F7C89" w:rsidP="006F7C89">
      <w:pPr>
        <w:ind w:left="1440" w:hanging="720"/>
        <w:rPr>
          <w:rFonts w:ascii="Calibri" w:hAnsi="Calibri"/>
          <w:b/>
          <w:sz w:val="22"/>
          <w:szCs w:val="22"/>
        </w:rPr>
      </w:pPr>
    </w:p>
    <w:p w:rsidR="006F7C89" w:rsidRDefault="006F7C89" w:rsidP="006F7C89">
      <w:pPr>
        <w:ind w:left="144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E.</w:t>
      </w:r>
      <w:r>
        <w:rPr>
          <w:rFonts w:ascii="Calibri" w:hAnsi="Calibri"/>
          <w:b/>
          <w:sz w:val="22"/>
          <w:szCs w:val="22"/>
        </w:rPr>
        <w:tab/>
      </w:r>
      <w:r w:rsidRPr="00B47550">
        <w:rPr>
          <w:rFonts w:ascii="Calibri" w:hAnsi="Calibri"/>
          <w:b/>
          <w:sz w:val="22"/>
          <w:szCs w:val="22"/>
        </w:rPr>
        <w:t>Discussion of Siting Council Application of Cellco Partnership d/b/a Verizon Wireless for a wireless telecommunications facility at 520 Bailey Hill Road</w:t>
      </w:r>
      <w:r>
        <w:rPr>
          <w:rFonts w:ascii="Calibri" w:hAnsi="Calibri"/>
          <w:b/>
          <w:sz w:val="22"/>
          <w:szCs w:val="22"/>
        </w:rPr>
        <w:t>.</w:t>
      </w:r>
    </w:p>
    <w:p w:rsidR="006F7C89" w:rsidRDefault="006F7C89" w:rsidP="006F7C89">
      <w:pPr>
        <w:ind w:left="1440" w:hanging="720"/>
        <w:rPr>
          <w:rFonts w:ascii="Calibri" w:hAnsi="Calibri"/>
          <w:b/>
          <w:sz w:val="22"/>
          <w:szCs w:val="22"/>
        </w:rPr>
      </w:pPr>
    </w:p>
    <w:p w:rsidR="006F7C89" w:rsidRPr="000E656C" w:rsidRDefault="006F7C89" w:rsidP="006F7C89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F.</w:t>
      </w:r>
      <w:r>
        <w:rPr>
          <w:rFonts w:ascii="Calibri" w:hAnsi="Calibri"/>
          <w:b/>
          <w:sz w:val="22"/>
          <w:szCs w:val="22"/>
        </w:rPr>
        <w:tab/>
        <w:t>Schedule a Public Meeting / Special Meeting, September 26</w:t>
      </w:r>
      <w:r w:rsidRPr="000E656C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at 7:30 PM </w:t>
      </w:r>
      <w:r>
        <w:rPr>
          <w:rFonts w:ascii="Calibri" w:hAnsi="Calibri"/>
          <w:sz w:val="22"/>
          <w:szCs w:val="22"/>
        </w:rPr>
        <w:t>to discuss and finalize comments to the Siting Council for the NTE Power Plant project.</w:t>
      </w:r>
    </w:p>
    <w:p w:rsidR="006F7C89" w:rsidRPr="0037102E" w:rsidRDefault="006F7C89" w:rsidP="006F7C89">
      <w:pPr>
        <w:ind w:left="1440" w:hanging="720"/>
        <w:rPr>
          <w:rFonts w:ascii="Calibri" w:hAnsi="Calibri"/>
          <w:b/>
          <w:sz w:val="22"/>
          <w:szCs w:val="22"/>
        </w:rPr>
      </w:pPr>
    </w:p>
    <w:p w:rsidR="006F7C89" w:rsidRPr="00306F9B" w:rsidRDefault="006F7C89" w:rsidP="006F7C89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b w:val="0"/>
          <w:sz w:val="22"/>
          <w:szCs w:val="22"/>
        </w:rPr>
        <w:t>VII.</w:t>
      </w:r>
      <w:r w:rsidRPr="00306F9B">
        <w:rPr>
          <w:rFonts w:ascii="Calibri" w:hAnsi="Calibri" w:cs="Arial"/>
          <w:sz w:val="22"/>
          <w:szCs w:val="22"/>
        </w:rPr>
        <w:tab/>
        <w:t xml:space="preserve">New Business:  </w:t>
      </w:r>
    </w:p>
    <w:p w:rsidR="006F7C89" w:rsidRPr="00306F9B" w:rsidRDefault="006F7C89" w:rsidP="006F7C89">
      <w:pPr>
        <w:rPr>
          <w:rFonts w:ascii="Calibri" w:hAnsi="Calibri"/>
          <w:sz w:val="22"/>
          <w:szCs w:val="22"/>
        </w:rPr>
      </w:pPr>
    </w:p>
    <w:p w:rsidR="006F7C89" w:rsidRPr="00306F9B" w:rsidRDefault="006F7C89" w:rsidP="006F7C89">
      <w:pPr>
        <w:rPr>
          <w:rFonts w:ascii="Calibri" w:hAnsi="Calibri"/>
          <w:sz w:val="22"/>
          <w:szCs w:val="22"/>
        </w:rPr>
      </w:pPr>
      <w:r w:rsidRPr="00306F9B">
        <w:rPr>
          <w:rFonts w:ascii="Calibri" w:hAnsi="Calibri"/>
          <w:b/>
          <w:sz w:val="22"/>
          <w:szCs w:val="22"/>
        </w:rPr>
        <w:t xml:space="preserve"> </w:t>
      </w:r>
      <w:r w:rsidRPr="00306F9B">
        <w:rPr>
          <w:rFonts w:ascii="Calibri" w:hAnsi="Calibri"/>
          <w:b/>
          <w:sz w:val="22"/>
          <w:szCs w:val="22"/>
        </w:rPr>
        <w:tab/>
        <w:t>A.</w:t>
      </w:r>
      <w:r w:rsidRPr="00306F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Application #16-1431 of Joseph Roderick </w:t>
      </w:r>
      <w:r>
        <w:rPr>
          <w:rFonts w:ascii="Calibri" w:hAnsi="Calibri"/>
          <w:sz w:val="22"/>
          <w:szCs w:val="22"/>
        </w:rPr>
        <w:t xml:space="preserve">for a single lot subdivision with no building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taking place (conversion of an existing building to a residence to be split from the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existing residence); Located at 856 Bailey Hill Road; GIS Map 120; Lot 16; 7.8 acres; Rural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Development Zone</w:t>
      </w:r>
      <w:r w:rsidRPr="00306F9B">
        <w:rPr>
          <w:rFonts w:ascii="Calibri" w:hAnsi="Calibri"/>
          <w:sz w:val="22"/>
          <w:szCs w:val="22"/>
        </w:rPr>
        <w:t>.</w:t>
      </w:r>
    </w:p>
    <w:p w:rsidR="006F7C89" w:rsidRPr="00306F9B" w:rsidRDefault="006F7C89" w:rsidP="006F7C89">
      <w:pPr>
        <w:rPr>
          <w:rFonts w:ascii="Calibri" w:hAnsi="Calibri"/>
          <w:b/>
          <w:sz w:val="22"/>
          <w:szCs w:val="22"/>
        </w:rPr>
      </w:pPr>
    </w:p>
    <w:p w:rsidR="006F7C89" w:rsidRPr="00306F9B" w:rsidRDefault="006F7C89" w:rsidP="006F7C89">
      <w:pPr>
        <w:rPr>
          <w:rFonts w:ascii="Calibri" w:hAnsi="Calibri"/>
          <w:sz w:val="22"/>
          <w:szCs w:val="22"/>
        </w:rPr>
      </w:pPr>
      <w:r w:rsidRPr="00306F9B">
        <w:rPr>
          <w:rFonts w:ascii="Calibri" w:hAnsi="Calibri"/>
          <w:b/>
          <w:sz w:val="22"/>
          <w:szCs w:val="22"/>
        </w:rPr>
        <w:tab/>
        <w:t>B.</w:t>
      </w:r>
      <w:r w:rsidRPr="00306F9B">
        <w:rPr>
          <w:rFonts w:ascii="Calibri" w:hAnsi="Calibri"/>
          <w:b/>
          <w:sz w:val="22"/>
          <w:szCs w:val="22"/>
        </w:rPr>
        <w:tab/>
        <w:t>Discussion on NTE Siting Council Application with the town’s consultant.</w:t>
      </w:r>
    </w:p>
    <w:p w:rsidR="006F7C89" w:rsidRPr="00306F9B" w:rsidRDefault="006F7C89" w:rsidP="006F7C89">
      <w:pPr>
        <w:rPr>
          <w:rFonts w:ascii="Calibri" w:hAnsi="Calibri"/>
          <w:b/>
          <w:sz w:val="22"/>
          <w:szCs w:val="22"/>
        </w:rPr>
      </w:pPr>
    </w:p>
    <w:p w:rsidR="006F7C89" w:rsidRPr="00306F9B" w:rsidRDefault="006F7C89" w:rsidP="006F7C89">
      <w:pPr>
        <w:pStyle w:val="EndnoteText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sz w:val="22"/>
          <w:szCs w:val="22"/>
        </w:rPr>
        <w:t xml:space="preserve">All applications submitted </w:t>
      </w:r>
      <w:r w:rsidRPr="00306F9B">
        <w:rPr>
          <w:rFonts w:ascii="Calibri" w:hAnsi="Calibri" w:cs="Arial"/>
          <w:b/>
          <w:i/>
          <w:sz w:val="22"/>
          <w:szCs w:val="22"/>
        </w:rPr>
        <w:t xml:space="preserve">by 12:00 p.m., Friday </w:t>
      </w:r>
      <w:r>
        <w:rPr>
          <w:rFonts w:ascii="Calibri" w:hAnsi="Calibri" w:cs="Arial"/>
          <w:b/>
          <w:i/>
          <w:sz w:val="22"/>
          <w:szCs w:val="22"/>
        </w:rPr>
        <w:t>September 9</w:t>
      </w:r>
      <w:r w:rsidRPr="00306F9B">
        <w:rPr>
          <w:rFonts w:ascii="Calibri" w:hAnsi="Calibri" w:cs="Arial"/>
          <w:b/>
          <w:i/>
          <w:sz w:val="22"/>
          <w:szCs w:val="22"/>
        </w:rPr>
        <w:t>, 2016</w:t>
      </w:r>
      <w:r w:rsidRPr="00306F9B">
        <w:rPr>
          <w:rFonts w:ascii="Calibri" w:hAnsi="Calibri" w:cs="Arial"/>
          <w:sz w:val="22"/>
          <w:szCs w:val="22"/>
        </w:rPr>
        <w:t xml:space="preserve">, will be received (“date of receipt”) at the Monday, </w:t>
      </w:r>
      <w:r>
        <w:rPr>
          <w:rFonts w:ascii="Calibri" w:hAnsi="Calibri" w:cs="Arial"/>
          <w:sz w:val="22"/>
          <w:szCs w:val="22"/>
        </w:rPr>
        <w:t>September</w:t>
      </w:r>
      <w:r w:rsidRPr="00306F9B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>2</w:t>
      </w:r>
      <w:r w:rsidRPr="00306F9B">
        <w:rPr>
          <w:rFonts w:ascii="Calibri" w:hAnsi="Calibri" w:cs="Arial"/>
          <w:sz w:val="22"/>
          <w:szCs w:val="22"/>
        </w:rPr>
        <w:t>, 2016 regular meeting</w:t>
      </w:r>
      <w:r w:rsidRPr="00306F9B">
        <w:rPr>
          <w:rFonts w:ascii="Calibri" w:hAnsi="Calibri" w:cs="Arial"/>
          <w:b/>
          <w:sz w:val="22"/>
          <w:szCs w:val="22"/>
        </w:rPr>
        <w:t xml:space="preserve">.  </w:t>
      </w:r>
      <w:r w:rsidRPr="00306F9B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6F7C89" w:rsidRPr="0037102E" w:rsidRDefault="006F7C89" w:rsidP="006F7C89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6F7C89" w:rsidRPr="0037102E" w:rsidRDefault="006F7C89" w:rsidP="006F7C89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 w:rsidRPr="0037102E">
        <w:rPr>
          <w:rFonts w:ascii="Calibri" w:hAnsi="Calibri" w:cs="Arial"/>
          <w:b/>
          <w:sz w:val="22"/>
          <w:szCs w:val="22"/>
        </w:rPr>
        <w:t>New Business applications will be on an agenda addendum to be distributed at the meeting.</w:t>
      </w: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</w:p>
    <w:p w:rsidR="006F7C89" w:rsidRPr="0037102E" w:rsidRDefault="006F7C89" w:rsidP="006F7C89">
      <w:pPr>
        <w:pStyle w:val="Heading4"/>
        <w:tabs>
          <w:tab w:val="clear" w:pos="900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37102E">
        <w:rPr>
          <w:rFonts w:ascii="Calibri" w:hAnsi="Calibri" w:cs="Arial"/>
          <w:bCs/>
          <w:sz w:val="22"/>
          <w:szCs w:val="22"/>
        </w:rPr>
        <w:t>VIII.</w:t>
      </w:r>
      <w:r w:rsidRPr="0037102E">
        <w:rPr>
          <w:rFonts w:ascii="Calibri" w:hAnsi="Calibri" w:cs="Arial"/>
          <w:bCs/>
          <w:sz w:val="22"/>
          <w:szCs w:val="22"/>
        </w:rPr>
        <w:tab/>
        <w:t xml:space="preserve">Correspondence to the Commission: </w:t>
      </w:r>
      <w:r w:rsidRPr="0037102E">
        <w:rPr>
          <w:rFonts w:ascii="Calibri" w:hAnsi="Calibri" w:cs="Arial"/>
          <w:b w:val="0"/>
          <w:bCs/>
          <w:sz w:val="22"/>
          <w:szCs w:val="22"/>
        </w:rPr>
        <w:t>as submitted in addenda packet and/or at the meeting.</w:t>
      </w:r>
    </w:p>
    <w:p w:rsidR="006F7C89" w:rsidRPr="0037102E" w:rsidRDefault="006F7C89" w:rsidP="006F7C89">
      <w:pPr>
        <w:pStyle w:val="Heading4"/>
        <w:tabs>
          <w:tab w:val="clear" w:pos="900"/>
        </w:tabs>
        <w:ind w:left="0" w:firstLine="0"/>
        <w:rPr>
          <w:rFonts w:ascii="Calibri" w:hAnsi="Calibri" w:cs="Arial"/>
          <w:b w:val="0"/>
          <w:sz w:val="22"/>
          <w:szCs w:val="22"/>
        </w:rPr>
      </w:pPr>
    </w:p>
    <w:p w:rsidR="006F7C89" w:rsidRPr="0037102E" w:rsidRDefault="006F7C89" w:rsidP="006F7C89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IX.</w:t>
      </w:r>
      <w:r w:rsidRPr="0037102E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</w:r>
    </w:p>
    <w:p w:rsidR="006F7C89" w:rsidRPr="0037102E" w:rsidRDefault="006F7C89" w:rsidP="006F7C89">
      <w:pPr>
        <w:ind w:firstLine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A.</w:t>
      </w:r>
      <w:r w:rsidRPr="0037102E">
        <w:rPr>
          <w:rFonts w:ascii="Calibri" w:hAnsi="Calibri" w:cs="Arial"/>
          <w:sz w:val="22"/>
          <w:szCs w:val="22"/>
        </w:rPr>
        <w:tab/>
        <w:t>Wetlands Agent Activity Report</w:t>
      </w: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  <w:t>B.</w:t>
      </w:r>
      <w:r w:rsidRPr="0037102E">
        <w:rPr>
          <w:rFonts w:ascii="Calibri" w:hAnsi="Calibri" w:cs="Arial"/>
          <w:sz w:val="22"/>
          <w:szCs w:val="22"/>
        </w:rPr>
        <w:tab/>
        <w:t>Monthly Zoning/Wetlands Report</w:t>
      </w:r>
    </w:p>
    <w:p w:rsidR="006F7C89" w:rsidRPr="0037102E" w:rsidRDefault="006F7C89" w:rsidP="006F7C89">
      <w:pPr>
        <w:rPr>
          <w:rFonts w:ascii="Calibri" w:hAnsi="Calibri" w:cs="Arial"/>
          <w:sz w:val="22"/>
          <w:szCs w:val="22"/>
        </w:rPr>
      </w:pPr>
    </w:p>
    <w:p w:rsidR="006F7C89" w:rsidRPr="0037102E" w:rsidRDefault="006F7C89" w:rsidP="006F7C89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X.</w:t>
      </w:r>
      <w:r w:rsidRPr="0037102E">
        <w:rPr>
          <w:rFonts w:ascii="Calibri" w:hAnsi="Calibri" w:cs="Arial"/>
          <w:sz w:val="22"/>
          <w:szCs w:val="22"/>
        </w:rPr>
        <w:tab/>
        <w:t>Town Council Liaison</w:t>
      </w:r>
    </w:p>
    <w:p w:rsidR="006F7C89" w:rsidRPr="0037102E" w:rsidRDefault="006F7C89" w:rsidP="006F7C89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6F7C89" w:rsidRPr="0037102E" w:rsidRDefault="006F7C89" w:rsidP="006F7C89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XI.</w:t>
      </w:r>
      <w:r w:rsidRPr="0037102E">
        <w:rPr>
          <w:rFonts w:ascii="Calibri" w:hAnsi="Calibri" w:cs="Arial"/>
          <w:spacing w:val="0"/>
          <w:sz w:val="22"/>
          <w:szCs w:val="22"/>
        </w:rPr>
        <w:tab/>
      </w:r>
      <w:r w:rsidRPr="0037102E">
        <w:rPr>
          <w:rFonts w:ascii="Calibri" w:hAnsi="Calibri" w:cs="Arial"/>
          <w:sz w:val="22"/>
          <w:szCs w:val="22"/>
        </w:rPr>
        <w:t>Adjournment</w:t>
      </w:r>
    </w:p>
    <w:p w:rsidR="00D65E99" w:rsidRDefault="00D65E99"/>
    <w:sectPr w:rsidR="00D6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89"/>
    <w:rsid w:val="006F7C89"/>
    <w:rsid w:val="007C07DB"/>
    <w:rsid w:val="00D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F7C89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6F7C89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6F7C89"/>
    <w:pPr>
      <w:keepNext/>
      <w:numPr>
        <w:numId w:val="1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6F7C89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6F7C89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F7C89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6F7C89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6F7C89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F7C89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F7C89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6F7C89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6F7C89"/>
    <w:pPr>
      <w:keepNext/>
      <w:numPr>
        <w:numId w:val="1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6F7C89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6F7C89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7C89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F7C89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6F7C89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6F7C89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F7C89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Rumsey</dc:creator>
  <cp:lastModifiedBy>Diane Guertin</cp:lastModifiedBy>
  <cp:revision>2</cp:revision>
  <dcterms:created xsi:type="dcterms:W3CDTF">2016-09-08T20:27:00Z</dcterms:created>
  <dcterms:modified xsi:type="dcterms:W3CDTF">2016-09-08T20:27:00Z</dcterms:modified>
</cp:coreProperties>
</file>