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8F967" w14:textId="7B71218E" w:rsidR="00FA1845" w:rsidRPr="003C51B0" w:rsidRDefault="00366A41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083D3DCB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E45434">
        <w:rPr>
          <w:rFonts w:ascii="Times New Roman" w:hAnsi="Times New Roman"/>
          <w:b/>
          <w:bCs/>
        </w:rPr>
        <w:t>November 14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613EA31C" w14:textId="34BD516B" w:rsidR="009340AF" w:rsidRDefault="00F85E73" w:rsidP="0088090C">
      <w:pPr>
        <w:pStyle w:val="ListParagraph"/>
        <w:numPr>
          <w:ilvl w:val="0"/>
          <w:numId w:val="44"/>
        </w:numPr>
        <w:ind w:left="990" w:hanging="306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</w:t>
      </w:r>
      <w:r w:rsidR="009340AF" w:rsidRPr="009340AF">
        <w:rPr>
          <w:rFonts w:ascii="Times New Roman" w:hAnsi="Times New Roman"/>
          <w:bCs/>
          <w:color w:val="000000" w:themeColor="text1"/>
        </w:rPr>
        <w:t>pecial</w:t>
      </w:r>
      <w:r w:rsidR="00941B46" w:rsidRPr="009340AF">
        <w:rPr>
          <w:rFonts w:ascii="Times New Roman" w:hAnsi="Times New Roman"/>
          <w:bCs/>
          <w:color w:val="000000" w:themeColor="text1"/>
        </w:rPr>
        <w:t xml:space="preserve"> Town Council Meeting:</w:t>
      </w:r>
      <w:r w:rsidR="00A3082D">
        <w:rPr>
          <w:rFonts w:ascii="Times New Roman" w:hAnsi="Times New Roman"/>
          <w:bCs/>
          <w:color w:val="000000" w:themeColor="text1"/>
        </w:rPr>
        <w:t xml:space="preserve">  10/03/17</w:t>
      </w:r>
    </w:p>
    <w:p w14:paraId="152706E3" w14:textId="61534E21" w:rsidR="00E05F4D" w:rsidRDefault="009340AF" w:rsidP="0088090C">
      <w:pPr>
        <w:pStyle w:val="ListParagraph"/>
        <w:numPr>
          <w:ilvl w:val="0"/>
          <w:numId w:val="44"/>
        </w:numPr>
        <w:tabs>
          <w:tab w:val="left" w:pos="720"/>
        </w:tabs>
        <w:ind w:left="990" w:hanging="27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Regular Town Council Meeting:</w:t>
      </w:r>
      <w:r w:rsidR="00A3082D">
        <w:rPr>
          <w:rFonts w:ascii="Times New Roman" w:hAnsi="Times New Roman"/>
          <w:bCs/>
          <w:color w:val="000000" w:themeColor="text1"/>
        </w:rPr>
        <w:t xml:space="preserve"> 10/10/17</w:t>
      </w:r>
    </w:p>
    <w:p w14:paraId="21DB7EF3" w14:textId="53E935AF" w:rsidR="00E44E30" w:rsidRPr="009340AF" w:rsidRDefault="00E44E30" w:rsidP="0088090C">
      <w:pPr>
        <w:pStyle w:val="ListParagraph"/>
        <w:numPr>
          <w:ilvl w:val="0"/>
          <w:numId w:val="44"/>
        </w:numPr>
        <w:tabs>
          <w:tab w:val="left" w:pos="720"/>
        </w:tabs>
        <w:ind w:left="990" w:hanging="27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Special Town Council Meeting: </w:t>
      </w:r>
      <w:r w:rsidR="00A3082D">
        <w:rPr>
          <w:rFonts w:ascii="Times New Roman" w:hAnsi="Times New Roman"/>
          <w:bCs/>
          <w:color w:val="000000" w:themeColor="text1"/>
        </w:rPr>
        <w:t xml:space="preserve"> 10/30/17</w:t>
      </w:r>
    </w:p>
    <w:p w14:paraId="04A45566" w14:textId="68B2F2BA" w:rsidR="00B84326" w:rsidRDefault="00A47BC6" w:rsidP="00B84326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 w:rsidR="006733E7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6765E18C" w14:textId="67F611F9" w:rsidR="00507408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75080">
        <w:rPr>
          <w:rFonts w:ascii="Times New Roman" w:hAnsi="Times New Roman"/>
          <w:bCs/>
        </w:rPr>
        <w:t xml:space="preserve"> 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D5764D8" w14:textId="61453D25" w:rsidR="00366A41" w:rsidRPr="00366A41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proofErr w:type="gramStart"/>
      <w:r>
        <w:rPr>
          <w:rFonts w:ascii="Times New Roman" w:hAnsi="Times New Roman"/>
          <w:bCs/>
        </w:rPr>
        <w:t>a)  Reappointment</w:t>
      </w:r>
      <w:proofErr w:type="gramEnd"/>
      <w:r>
        <w:rPr>
          <w:rFonts w:ascii="Times New Roman" w:hAnsi="Times New Roman"/>
          <w:bCs/>
        </w:rPr>
        <w:t xml:space="preserve"> of Jason Hoffman to WPCA (</w:t>
      </w:r>
      <w:r>
        <w:rPr>
          <w:rFonts w:ascii="Times New Roman" w:hAnsi="Times New Roman"/>
          <w:b/>
          <w:bCs/>
        </w:rPr>
        <w:t>tabled on October 10, 2017)</w:t>
      </w:r>
    </w:p>
    <w:p w14:paraId="0CB2AC08" w14:textId="77777777" w:rsidR="00DB671C" w:rsidRDefault="00DB671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263DD66A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proofErr w:type="gramStart"/>
      <w:r w:rsidR="00C73C32" w:rsidRPr="00303558">
        <w:rPr>
          <w:rFonts w:ascii="Times New Roman" w:hAnsi="Times New Roman"/>
        </w:rPr>
        <w:t>a)  Summary</w:t>
      </w:r>
      <w:proofErr w:type="gramEnd"/>
      <w:r w:rsidR="00C73C32" w:rsidRPr="00303558">
        <w:rPr>
          <w:rFonts w:ascii="Times New Roman" w:hAnsi="Times New Roman"/>
        </w:rPr>
        <w:t xml:space="preserve"> Report on General Fund appropriations for Town government</w:t>
      </w:r>
      <w:r w:rsidR="00FD0686">
        <w:rPr>
          <w:rFonts w:ascii="Times New Roman" w:hAnsi="Times New Roman"/>
        </w:rPr>
        <w:t>—</w:t>
      </w:r>
      <w:r w:rsidR="00366A41">
        <w:rPr>
          <w:rFonts w:ascii="Times New Roman" w:hAnsi="Times New Roman"/>
        </w:rPr>
        <w:t>Octo</w:t>
      </w:r>
      <w:r w:rsidR="000D2C5B">
        <w:rPr>
          <w:rFonts w:ascii="Times New Roman" w:hAnsi="Times New Roman"/>
        </w:rPr>
        <w:t>ber</w:t>
      </w:r>
      <w:r w:rsidR="00366A41">
        <w:rPr>
          <w:rFonts w:ascii="Times New Roman" w:hAnsi="Times New Roman"/>
        </w:rPr>
        <w:t xml:space="preserve"> 2017</w:t>
      </w:r>
    </w:p>
    <w:p w14:paraId="37514D67" w14:textId="2F8C8102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proofErr w:type="gramStart"/>
      <w:r w:rsidRPr="00303558">
        <w:rPr>
          <w:rFonts w:ascii="Times New Roman" w:hAnsi="Times New Roman"/>
        </w:rPr>
        <w:t>b)  System</w:t>
      </w:r>
      <w:proofErr w:type="gramEnd"/>
      <w:r w:rsidRPr="00303558">
        <w:rPr>
          <w:rFonts w:ascii="Times New Roman" w:hAnsi="Times New Roman"/>
        </w:rPr>
        <w:t xml:space="preserve"> Object Based on Adjusted Budget for the Board of Education</w:t>
      </w:r>
      <w:r w:rsidR="00FD0686">
        <w:rPr>
          <w:rFonts w:ascii="Times New Roman" w:hAnsi="Times New Roman"/>
        </w:rPr>
        <w:t>—</w:t>
      </w:r>
      <w:r w:rsidR="00366A41">
        <w:rPr>
          <w:rFonts w:ascii="Times New Roman" w:hAnsi="Times New Roman"/>
        </w:rPr>
        <w:t>September 2017</w:t>
      </w:r>
    </w:p>
    <w:p w14:paraId="6635CAF3" w14:textId="77777777" w:rsidR="00233E47" w:rsidRPr="0030791E" w:rsidRDefault="00233E47" w:rsidP="00E04EB7">
      <w:pPr>
        <w:ind w:left="600" w:hanging="360"/>
        <w:rPr>
          <w:rFonts w:ascii="Times New Roman" w:hAnsi="Times New Roman"/>
          <w:b/>
          <w:color w:val="FF0000"/>
        </w:rPr>
      </w:pPr>
    </w:p>
    <w:p w14:paraId="0CA2C984" w14:textId="3F858036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lastRenderedPageBreak/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  <w:bookmarkStart w:id="0" w:name="_GoBack"/>
      <w:bookmarkEnd w:id="0"/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3A7425CE" w14:textId="07C195D4" w:rsidR="00395D75" w:rsidRPr="00395D75" w:rsidRDefault="00395D75" w:rsidP="00395D75">
      <w:pPr>
        <w:tabs>
          <w:tab w:val="left" w:pos="10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3AC1E3E" w14:textId="77777777" w:rsidR="001C48B6" w:rsidRDefault="00EC0E35" w:rsidP="00E45434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1C48B6" w:rsidRPr="001C48B6">
        <w:rPr>
          <w:rFonts w:ascii="Times New Roman" w:hAnsi="Times New Roman"/>
        </w:rPr>
        <w:t xml:space="preserve">Consideration and action on a resolution authorizing salary adjustments for non-union employees and </w:t>
      </w:r>
    </w:p>
    <w:p w14:paraId="4BEB2A64" w14:textId="424B9D82" w:rsidR="00E45434" w:rsidRDefault="001C48B6" w:rsidP="00E4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1C48B6">
        <w:rPr>
          <w:rFonts w:ascii="Times New Roman" w:hAnsi="Times New Roman"/>
        </w:rPr>
        <w:t>management</w:t>
      </w:r>
      <w:proofErr w:type="gramEnd"/>
      <w:r w:rsidRPr="001C48B6">
        <w:rPr>
          <w:rFonts w:ascii="Times New Roman" w:hAnsi="Times New Roman"/>
        </w:rPr>
        <w:t xml:space="preserve"> staff for fiscal year 2017-2018</w:t>
      </w:r>
    </w:p>
    <w:p w14:paraId="7ECDCFA6" w14:textId="6026199E" w:rsidR="00452E13" w:rsidRDefault="00452E13" w:rsidP="00E4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b)  </w:t>
      </w:r>
      <w:r w:rsidRPr="00452E13">
        <w:rPr>
          <w:rFonts w:ascii="Times New Roman" w:hAnsi="Times New Roman"/>
        </w:rPr>
        <w:t>Consideration and action on a resolution adjusting the Town Manager’s FY 2017-2018 compensation</w:t>
      </w:r>
    </w:p>
    <w:p w14:paraId="3A1BD200" w14:textId="77777777" w:rsidR="00366A41" w:rsidRDefault="00452E13" w:rsidP="00E4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c)  </w:t>
      </w:r>
      <w:r w:rsidR="00366A41">
        <w:rPr>
          <w:rFonts w:ascii="Times New Roman" w:hAnsi="Times New Roman"/>
        </w:rPr>
        <w:t>Consideration</w:t>
      </w:r>
      <w:proofErr w:type="gramEnd"/>
      <w:r w:rsidR="00366A41">
        <w:rPr>
          <w:rFonts w:ascii="Times New Roman" w:hAnsi="Times New Roman"/>
        </w:rPr>
        <w:t xml:space="preserve"> and action on a resolution designating the trail leading from the Whetstone Brook </w:t>
      </w:r>
    </w:p>
    <w:p w14:paraId="38478D75" w14:textId="50F21852" w:rsidR="00366A41" w:rsidRDefault="00366A41" w:rsidP="00E4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Bridge</w:t>
      </w:r>
      <w:r w:rsidR="00441049">
        <w:rPr>
          <w:rFonts w:ascii="Times New Roman" w:hAnsi="Times New Roman"/>
        </w:rPr>
        <w:t xml:space="preserve"> in Cat Hollow Park as the </w:t>
      </w:r>
      <w:r w:rsidR="00FD4813">
        <w:rPr>
          <w:rFonts w:ascii="Times New Roman" w:hAnsi="Times New Roman"/>
        </w:rPr>
        <w:t>Bradford Gauthier</w:t>
      </w:r>
      <w:r>
        <w:rPr>
          <w:rFonts w:ascii="Times New Roman" w:hAnsi="Times New Roman"/>
        </w:rPr>
        <w:t xml:space="preserve"> Trail.</w:t>
      </w:r>
      <w:proofErr w:type="gramEnd"/>
    </w:p>
    <w:p w14:paraId="274B09C2" w14:textId="1C2C8FF6" w:rsidR="00B11090" w:rsidRDefault="00366A41" w:rsidP="00B11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d)  </w:t>
      </w:r>
      <w:r w:rsidR="00452E13">
        <w:rPr>
          <w:rFonts w:ascii="Times New Roman" w:hAnsi="Times New Roman"/>
        </w:rPr>
        <w:t>Consideration</w:t>
      </w:r>
      <w:proofErr w:type="gramEnd"/>
      <w:r w:rsidR="00452E13">
        <w:rPr>
          <w:rFonts w:ascii="Times New Roman" w:hAnsi="Times New Roman"/>
        </w:rPr>
        <w:t xml:space="preserve"> and action on a resolution </w:t>
      </w:r>
      <w:r w:rsidR="00B11090">
        <w:rPr>
          <w:rFonts w:ascii="Times New Roman" w:hAnsi="Times New Roman"/>
        </w:rPr>
        <w:t xml:space="preserve">approving and </w:t>
      </w:r>
      <w:r w:rsidR="00452E13">
        <w:rPr>
          <w:rFonts w:ascii="Times New Roman" w:hAnsi="Times New Roman"/>
        </w:rPr>
        <w:t xml:space="preserve">authorizing the </w:t>
      </w:r>
      <w:r w:rsidR="00B11090">
        <w:rPr>
          <w:rFonts w:ascii="Times New Roman" w:hAnsi="Times New Roman"/>
        </w:rPr>
        <w:t>execution of</w:t>
      </w:r>
      <w:r w:rsidR="00452E13">
        <w:rPr>
          <w:rFonts w:ascii="Times New Roman" w:hAnsi="Times New Roman"/>
        </w:rPr>
        <w:t xml:space="preserve"> a </w:t>
      </w:r>
    </w:p>
    <w:p w14:paraId="09F66058" w14:textId="77777777" w:rsidR="00B11090" w:rsidRDefault="00B11090" w:rsidP="00DE1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452E13">
        <w:rPr>
          <w:rFonts w:ascii="Times New Roman" w:hAnsi="Times New Roman"/>
        </w:rPr>
        <w:t xml:space="preserve">Community Environmental Benefit Agreement with NTE Connecticut, </w:t>
      </w:r>
      <w:r>
        <w:rPr>
          <w:rFonts w:ascii="Times New Roman" w:hAnsi="Times New Roman"/>
        </w:rPr>
        <w:t>L</w:t>
      </w:r>
      <w:r w:rsidR="00C15654">
        <w:rPr>
          <w:rFonts w:ascii="Times New Roman" w:hAnsi="Times New Roman"/>
        </w:rPr>
        <w:t>LC</w:t>
      </w:r>
      <w:r>
        <w:rPr>
          <w:rFonts w:ascii="Times New Roman" w:hAnsi="Times New Roman"/>
        </w:rPr>
        <w:t xml:space="preserve"> for its proposed Killingly </w:t>
      </w:r>
    </w:p>
    <w:p w14:paraId="402CF849" w14:textId="24ADC563" w:rsidR="00DE11B0" w:rsidRDefault="00B11090" w:rsidP="00DE1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Energy Center</w:t>
      </w:r>
    </w:p>
    <w:p w14:paraId="69E212C4" w14:textId="77777777" w:rsidR="003209B2" w:rsidRDefault="003209B2" w:rsidP="00DE1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e)  </w:t>
      </w:r>
      <w:r w:rsidRPr="003209B2">
        <w:rPr>
          <w:rFonts w:ascii="Times New Roman" w:hAnsi="Times New Roman"/>
        </w:rPr>
        <w:t>Consideration</w:t>
      </w:r>
      <w:proofErr w:type="gramEnd"/>
      <w:r w:rsidRPr="003209B2">
        <w:rPr>
          <w:rFonts w:ascii="Times New Roman" w:hAnsi="Times New Roman"/>
        </w:rPr>
        <w:t xml:space="preserve"> and action on a resolution approving and authorizing the execution of a tax </w:t>
      </w:r>
    </w:p>
    <w:p w14:paraId="10E46813" w14:textId="384030AA" w:rsidR="003209B2" w:rsidRDefault="003209B2" w:rsidP="00DE1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3209B2">
        <w:rPr>
          <w:rFonts w:ascii="Times New Roman" w:hAnsi="Times New Roman"/>
        </w:rPr>
        <w:t>stabilization</w:t>
      </w:r>
      <w:proofErr w:type="gramEnd"/>
      <w:r w:rsidRPr="003209B2">
        <w:rPr>
          <w:rFonts w:ascii="Times New Roman" w:hAnsi="Times New Roman"/>
        </w:rPr>
        <w:t xml:space="preserve"> agreement with NTE Connecticut, LLC for its proposed Killingly Energy Center</w:t>
      </w:r>
    </w:p>
    <w:p w14:paraId="1197C626" w14:textId="77777777" w:rsidR="003209B2" w:rsidRPr="00DE11B0" w:rsidRDefault="003209B2" w:rsidP="00DE11B0">
      <w:pPr>
        <w:rPr>
          <w:rFonts w:ascii="Times New Roman" w:hAnsi="Times New Roman"/>
        </w:rPr>
      </w:pPr>
    </w:p>
    <w:p w14:paraId="5FE989CF" w14:textId="14D6A57E" w:rsidR="002931BD" w:rsidRPr="00303558" w:rsidRDefault="00B84326" w:rsidP="00720DAC">
      <w:pPr>
        <w:ind w:right="21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61D36C33" w:rsidR="003E0DB9" w:rsidRDefault="001F63B8" w:rsidP="001F63B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28919A74" w14:textId="77777777" w:rsidR="007C0DE8" w:rsidRDefault="001F63B8" w:rsidP="001F63B8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a)  Consideration of </w:t>
      </w:r>
      <w:r w:rsidR="007C0DE8">
        <w:rPr>
          <w:rFonts w:ascii="Times New Roman" w:hAnsi="Times New Roman"/>
          <w:bCs/>
        </w:rPr>
        <w:t xml:space="preserve">tax stabilization agreement (TSA) and Community Environmental Benefit </w:t>
      </w:r>
    </w:p>
    <w:p w14:paraId="1346ED7C" w14:textId="42E62549" w:rsidR="001F63B8" w:rsidRDefault="007C0DE8" w:rsidP="001F63B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Agreement (CEBA) associated with the </w:t>
      </w:r>
      <w:r w:rsidR="001F63B8">
        <w:rPr>
          <w:rFonts w:ascii="Times New Roman" w:hAnsi="Times New Roman"/>
          <w:bCs/>
        </w:rPr>
        <w:t>Killi</w:t>
      </w:r>
      <w:r w:rsidR="003209B2">
        <w:rPr>
          <w:rFonts w:ascii="Times New Roman" w:hAnsi="Times New Roman"/>
          <w:bCs/>
        </w:rPr>
        <w:t>ngly Energy Center</w:t>
      </w:r>
    </w:p>
    <w:p w14:paraId="190DEC3E" w14:textId="3EB806CA" w:rsidR="001F63B8" w:rsidRDefault="001F63B8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14:paraId="7346D846" w14:textId="34E93FD0" w:rsidR="003E0DB9" w:rsidRDefault="00E45434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4462FC" w14:textId="77777777" w:rsidR="003209B2" w:rsidRDefault="003209B2" w:rsidP="008F2D11">
      <w:r>
        <w:separator/>
      </w:r>
    </w:p>
  </w:endnote>
  <w:endnote w:type="continuationSeparator" w:id="0">
    <w:p w14:paraId="684D51D2" w14:textId="77777777" w:rsidR="003209B2" w:rsidRDefault="003209B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3209B2" w:rsidRDefault="003209B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3209B2" w:rsidRPr="00245A61" w:rsidRDefault="003209B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3209B2" w:rsidRDefault="003209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87556C" w14:textId="77777777" w:rsidR="003209B2" w:rsidRDefault="003209B2" w:rsidP="008F2D11">
      <w:r>
        <w:separator/>
      </w:r>
    </w:p>
  </w:footnote>
  <w:footnote w:type="continuationSeparator" w:id="0">
    <w:p w14:paraId="7D5D0177" w14:textId="77777777" w:rsidR="003209B2" w:rsidRDefault="003209B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3"/>
  </w:num>
  <w:num w:numId="2">
    <w:abstractNumId w:val="10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5"/>
  </w:num>
  <w:num w:numId="14">
    <w:abstractNumId w:val="46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58F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6213-A007-9247-BDDC-997D5A9C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5</cp:revision>
  <cp:lastPrinted>2017-11-09T02:41:00Z</cp:lastPrinted>
  <dcterms:created xsi:type="dcterms:W3CDTF">2017-11-06T17:12:00Z</dcterms:created>
  <dcterms:modified xsi:type="dcterms:W3CDTF">2017-11-09T02:42:00Z</dcterms:modified>
</cp:coreProperties>
</file>