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824E" w14:textId="77777777" w:rsidR="00B81482" w:rsidRDefault="00B81482" w:rsidP="00B81482">
      <w:pPr>
        <w:rPr>
          <w:color w:val="000000" w:themeColor="text1"/>
          <w:u w:val="single"/>
        </w:rPr>
      </w:pPr>
      <w:r w:rsidRPr="5FE59689">
        <w:rPr>
          <w:color w:val="000000" w:themeColor="text1"/>
        </w:rPr>
        <w:t xml:space="preserve">8.  </w:t>
      </w:r>
      <w:r w:rsidRPr="5FE59689">
        <w:rPr>
          <w:color w:val="000000" w:themeColor="text1"/>
          <w:u w:val="single"/>
        </w:rPr>
        <w:t>Adjournment</w:t>
      </w:r>
    </w:p>
    <w:p w14:paraId="35C0C2C1" w14:textId="77777777" w:rsidR="00B81482" w:rsidRDefault="00B81482" w:rsidP="00B81482">
      <w:pPr>
        <w:rPr>
          <w:color w:val="000000" w:themeColor="text1"/>
        </w:rPr>
      </w:pPr>
      <w:r w:rsidRPr="5FE59689">
        <w:rPr>
          <w:color w:val="000000" w:themeColor="text1"/>
        </w:rPr>
        <w:t>M</w:t>
      </w:r>
      <w:r>
        <w:rPr>
          <w:color w:val="000000" w:themeColor="text1"/>
        </w:rPr>
        <w:t xml:space="preserve">r. Wood </w:t>
      </w:r>
      <w:r w:rsidRPr="5FE59689">
        <w:rPr>
          <w:color w:val="000000" w:themeColor="text1"/>
        </w:rPr>
        <w:t>made a motion, seconded by M</w:t>
      </w:r>
      <w:r>
        <w:rPr>
          <w:color w:val="000000" w:themeColor="text1"/>
        </w:rPr>
        <w:t xml:space="preserve">s. Wakefield, </w:t>
      </w:r>
      <w:r w:rsidRPr="5FE59689">
        <w:rPr>
          <w:color w:val="000000" w:themeColor="text1"/>
        </w:rPr>
        <w:t>to adjourn the meeting.</w:t>
      </w:r>
    </w:p>
    <w:p w14:paraId="3EFC267A" w14:textId="77777777" w:rsidR="00B81482" w:rsidRDefault="00B81482" w:rsidP="00B81482">
      <w:pPr>
        <w:rPr>
          <w:color w:val="000000" w:themeColor="text1"/>
        </w:rPr>
      </w:pPr>
      <w:r w:rsidRPr="5FE59689">
        <w:rPr>
          <w:color w:val="000000" w:themeColor="text1"/>
        </w:rPr>
        <w:t>Voice Vote:  Unanimous.  Motion passed.</w:t>
      </w:r>
    </w:p>
    <w:p w14:paraId="6A5CF148" w14:textId="77777777" w:rsidR="00B81482" w:rsidRDefault="00B81482" w:rsidP="00B81482">
      <w:pPr>
        <w:rPr>
          <w:color w:val="000000" w:themeColor="text1"/>
        </w:rPr>
      </w:pPr>
      <w:r w:rsidRPr="5FE59689">
        <w:rPr>
          <w:color w:val="000000" w:themeColor="text1"/>
        </w:rPr>
        <w:t xml:space="preserve">The meeting ended at </w:t>
      </w:r>
      <w:r>
        <w:rPr>
          <w:color w:val="000000" w:themeColor="text1"/>
        </w:rPr>
        <w:t xml:space="preserve">7:38 p.m. </w:t>
      </w:r>
    </w:p>
    <w:p w14:paraId="0AA144A1" w14:textId="77777777" w:rsidR="00B81482" w:rsidRPr="0004303B" w:rsidRDefault="00B81482" w:rsidP="00B81482"/>
    <w:p w14:paraId="67D2966C" w14:textId="77777777" w:rsidR="00B81482" w:rsidRDefault="00B81482" w:rsidP="00B81482">
      <w:pPr>
        <w:tabs>
          <w:tab w:val="left" w:pos="5760"/>
        </w:tabs>
        <w:rPr>
          <w:color w:val="000000" w:themeColor="text1"/>
        </w:rPr>
      </w:pPr>
      <w:r w:rsidRPr="0004303B">
        <w:tab/>
      </w:r>
      <w:r>
        <w:t>Res</w:t>
      </w:r>
      <w:r w:rsidRPr="0004303B">
        <w:t>pectfully submitted,</w:t>
      </w:r>
    </w:p>
    <w:p w14:paraId="14E1A772" w14:textId="77777777" w:rsidR="00B81482" w:rsidRPr="0004303B" w:rsidRDefault="00B81482" w:rsidP="00B81482"/>
    <w:p w14:paraId="2FE17DB5" w14:textId="77777777" w:rsidR="00B81482" w:rsidRPr="0004303B" w:rsidRDefault="00B81482" w:rsidP="00B81482"/>
    <w:p w14:paraId="78A0528E" w14:textId="77777777" w:rsidR="00B81482" w:rsidRPr="0004303B" w:rsidRDefault="00B81482" w:rsidP="00B81482"/>
    <w:p w14:paraId="398C0E91" w14:textId="77777777" w:rsidR="00B81482" w:rsidRPr="0004303B" w:rsidRDefault="00B81482" w:rsidP="00B81482">
      <w:pPr>
        <w:tabs>
          <w:tab w:val="left" w:pos="5760"/>
        </w:tabs>
      </w:pPr>
      <w:r w:rsidRPr="0004303B">
        <w:tab/>
        <w:t>Elizabeth Buzalski</w:t>
      </w:r>
    </w:p>
    <w:p w14:paraId="4D17A99D" w14:textId="77777777" w:rsidR="00B81482" w:rsidRDefault="00B81482" w:rsidP="00B81482">
      <w:pPr>
        <w:spacing w:line="326" w:lineRule="atLeast"/>
        <w:ind w:left="5040" w:firstLine="720"/>
        <w:rPr>
          <w:color w:val="000000" w:themeColor="text1"/>
        </w:rPr>
      </w:pPr>
      <w:r w:rsidRPr="5FE59689">
        <w:rPr>
          <w:color w:val="000000" w:themeColor="text1"/>
        </w:rPr>
        <w:t>Council Secretary</w:t>
      </w:r>
    </w:p>
    <w:p w14:paraId="1FD2DD2E" w14:textId="77777777" w:rsidR="00B81482" w:rsidRDefault="00B81482" w:rsidP="00B81482">
      <w:pPr>
        <w:spacing w:line="326" w:lineRule="atLeast"/>
        <w:jc w:val="center"/>
        <w:rPr>
          <w:color w:val="000000" w:themeColor="text1"/>
        </w:rPr>
      </w:pPr>
      <w:r>
        <w:rPr>
          <w:color w:val="000000" w:themeColor="text1"/>
        </w:rPr>
        <w:t>---------------------------------------</w:t>
      </w:r>
    </w:p>
    <w:p w14:paraId="0F23DFDD" w14:textId="39378809" w:rsidR="00B578EB" w:rsidRDefault="00B578EB" w:rsidP="00B578EB">
      <w:pPr>
        <w:spacing w:line="276" w:lineRule="auto"/>
        <w:jc w:val="center"/>
        <w:rPr>
          <w:b/>
          <w:bCs/>
        </w:rPr>
      </w:pPr>
      <w:r w:rsidRPr="006F48B9">
        <w:rPr>
          <w:b/>
          <w:bCs/>
        </w:rPr>
        <w:t>TOWN COUNCIL</w:t>
      </w:r>
    </w:p>
    <w:p w14:paraId="6E4FDD73" w14:textId="77777777" w:rsidR="00B578EB" w:rsidRPr="00670E27" w:rsidRDefault="00B578EB" w:rsidP="00B578EB">
      <w:pPr>
        <w:shd w:val="clear" w:color="auto" w:fill="FFFFFF"/>
        <w:jc w:val="center"/>
        <w:rPr>
          <w:b/>
        </w:rPr>
      </w:pPr>
      <w:r w:rsidRPr="00670E27">
        <w:rPr>
          <w:b/>
        </w:rPr>
        <w:t>KILLINGLY TOWN COUNCIL</w:t>
      </w:r>
    </w:p>
    <w:p w14:paraId="08EF7F83" w14:textId="77777777" w:rsidR="00B578EB" w:rsidRPr="00142D66" w:rsidRDefault="00B578EB" w:rsidP="00B578EB">
      <w:pPr>
        <w:pStyle w:val="ListParagraph"/>
        <w:spacing w:line="276" w:lineRule="auto"/>
        <w:ind w:left="360"/>
        <w:jc w:val="center"/>
        <w:rPr>
          <w:b/>
          <w:bCs/>
        </w:rPr>
      </w:pPr>
      <w:r w:rsidRPr="00142D66">
        <w:rPr>
          <w:b/>
          <w:bCs/>
        </w:rPr>
        <w:t>PUBLIC HEARING</w:t>
      </w:r>
    </w:p>
    <w:p w14:paraId="66FB8C72" w14:textId="77777777" w:rsidR="00B578EB" w:rsidRPr="00142D66" w:rsidRDefault="00B578EB" w:rsidP="00B578EB">
      <w:pPr>
        <w:pStyle w:val="ListParagraph"/>
        <w:tabs>
          <w:tab w:val="left" w:pos="5490"/>
          <w:tab w:val="left" w:pos="6480"/>
        </w:tabs>
        <w:ind w:left="360"/>
        <w:rPr>
          <w:b/>
          <w:bCs/>
        </w:rPr>
      </w:pPr>
    </w:p>
    <w:p w14:paraId="5B47D2AB" w14:textId="1484128A" w:rsidR="00B578EB" w:rsidRPr="00142D66" w:rsidRDefault="00B578EB" w:rsidP="00B578EB">
      <w:pPr>
        <w:pStyle w:val="ListParagraph"/>
        <w:tabs>
          <w:tab w:val="left" w:pos="5490"/>
          <w:tab w:val="left" w:pos="6480"/>
        </w:tabs>
        <w:ind w:left="360"/>
        <w:rPr>
          <w:bCs/>
        </w:rPr>
      </w:pPr>
      <w:r w:rsidRPr="00142D66">
        <w:rPr>
          <w:b/>
          <w:bCs/>
        </w:rPr>
        <w:tab/>
        <w:t xml:space="preserve"> DATE:  </w:t>
      </w:r>
      <w:r>
        <w:t xml:space="preserve">TUESDAY, </w:t>
      </w:r>
      <w:r>
        <w:t>October 13</w:t>
      </w:r>
      <w:r>
        <w:t>, 2020</w:t>
      </w:r>
    </w:p>
    <w:p w14:paraId="3978922C" w14:textId="77777777" w:rsidR="0080514E" w:rsidRDefault="00B578EB" w:rsidP="0080514E">
      <w:pPr>
        <w:pStyle w:val="ListParagraph"/>
        <w:tabs>
          <w:tab w:val="left" w:pos="5490"/>
        </w:tabs>
        <w:ind w:left="360"/>
        <w:rPr>
          <w:bCs/>
        </w:rPr>
      </w:pPr>
      <w:r w:rsidRPr="00142D66">
        <w:rPr>
          <w:b/>
          <w:bCs/>
        </w:rPr>
        <w:tab/>
        <w:t xml:space="preserve"> TIME:</w:t>
      </w:r>
      <w:r w:rsidRPr="00142D66">
        <w:rPr>
          <w:bCs/>
        </w:rPr>
        <w:t xml:space="preserve">   7:00 P.M.</w:t>
      </w:r>
    </w:p>
    <w:p w14:paraId="11FC1316" w14:textId="618C69EA" w:rsidR="00B578EB" w:rsidRPr="005C6EA0" w:rsidRDefault="0080514E" w:rsidP="0080514E">
      <w:pPr>
        <w:pStyle w:val="ListParagraph"/>
        <w:tabs>
          <w:tab w:val="left" w:pos="5490"/>
        </w:tabs>
        <w:ind w:left="360"/>
        <w:rPr>
          <w:bCs/>
        </w:rPr>
      </w:pPr>
      <w:r>
        <w:rPr>
          <w:b/>
          <w:bCs/>
        </w:rPr>
        <w:tab/>
      </w:r>
      <w:r w:rsidR="00B578EB">
        <w:t xml:space="preserve"> </w:t>
      </w:r>
      <w:r w:rsidR="00B578EB" w:rsidRPr="005C6EA0">
        <w:rPr>
          <w:b/>
          <w:bCs/>
        </w:rPr>
        <w:t>PLACE:</w:t>
      </w:r>
      <w:r w:rsidR="00B578EB" w:rsidRPr="4C486CCF">
        <w:t xml:space="preserve"> TOWN MEETING ROOM       </w:t>
      </w:r>
    </w:p>
    <w:p w14:paraId="0E74FFF2" w14:textId="77777777" w:rsidR="00B578EB" w:rsidRPr="005C6EA0" w:rsidRDefault="00B578EB" w:rsidP="00B578EB">
      <w:pPr>
        <w:pStyle w:val="ListParagraph"/>
        <w:tabs>
          <w:tab w:val="left" w:pos="4320"/>
          <w:tab w:val="left" w:pos="5580"/>
        </w:tabs>
        <w:ind w:left="360"/>
        <w:rPr>
          <w:bCs/>
        </w:rPr>
      </w:pPr>
      <w:r w:rsidRPr="005C6EA0">
        <w:rPr>
          <w:bCs/>
        </w:rPr>
        <w:tab/>
      </w:r>
      <w:r w:rsidRPr="4C486CCF">
        <w:t xml:space="preserve">               </w:t>
      </w:r>
      <w:r w:rsidRPr="005C6EA0">
        <w:rPr>
          <w:bCs/>
        </w:rPr>
        <w:tab/>
      </w:r>
      <w:r w:rsidRPr="4C486CCF">
        <w:t xml:space="preserve">  </w:t>
      </w:r>
      <w:r w:rsidRPr="005C6EA0">
        <w:rPr>
          <w:bCs/>
        </w:rPr>
        <w:tab/>
      </w:r>
      <w:r w:rsidRPr="005C6EA0">
        <w:rPr>
          <w:bCs/>
        </w:rPr>
        <w:tab/>
      </w:r>
      <w:r>
        <w:t xml:space="preserve"> </w:t>
      </w:r>
      <w:r w:rsidRPr="4C486CCF">
        <w:t>KILLINGLY TOWN HALL</w:t>
      </w:r>
    </w:p>
    <w:p w14:paraId="398BAF4C" w14:textId="77777777" w:rsidR="00B578EB" w:rsidRPr="005C6EA0" w:rsidRDefault="00B578EB" w:rsidP="00B578EB">
      <w:pPr>
        <w:pStyle w:val="ListParagraph"/>
        <w:shd w:val="clear" w:color="auto" w:fill="FFFFFF"/>
        <w:ind w:left="0"/>
        <w:rPr>
          <w:color w:val="000000"/>
        </w:rPr>
      </w:pPr>
      <w:r w:rsidRPr="005C6EA0">
        <w:rPr>
          <w:color w:val="000000"/>
        </w:rPr>
        <w:t xml:space="preserve">   </w:t>
      </w:r>
    </w:p>
    <w:p w14:paraId="3ED0BBEB" w14:textId="27D39B14" w:rsidR="00B578EB" w:rsidRDefault="002B14A4" w:rsidP="00B578EB">
      <w:pPr>
        <w:pStyle w:val="Footer"/>
      </w:pPr>
      <w:r>
        <w:rPr>
          <w:rStyle w:val="FooterChar"/>
        </w:rPr>
        <w:t xml:space="preserve">The scheduled </w:t>
      </w:r>
      <w:r w:rsidR="00B578EB" w:rsidRPr="005B3AE1">
        <w:rPr>
          <w:rStyle w:val="FooterChar"/>
        </w:rPr>
        <w:t xml:space="preserve">Public Hearing on </w:t>
      </w:r>
      <w:r w:rsidR="00B578EB">
        <w:t>Tuesday</w:t>
      </w:r>
      <w:r w:rsidR="00B578EB" w:rsidRPr="00880937">
        <w:t>,</w:t>
      </w:r>
      <w:r w:rsidR="00B578EB">
        <w:t xml:space="preserve"> </w:t>
      </w:r>
      <w:r w:rsidR="00D74D41">
        <w:t>October 13</w:t>
      </w:r>
      <w:bookmarkStart w:id="0" w:name="_GoBack"/>
      <w:bookmarkEnd w:id="0"/>
      <w:r w:rsidR="00B578EB">
        <w:t>,</w:t>
      </w:r>
      <w:r w:rsidR="00B578EB" w:rsidRPr="00880937">
        <w:t xml:space="preserve"> </w:t>
      </w:r>
      <w:r w:rsidR="00B578EB" w:rsidRPr="005B3AE1">
        <w:rPr>
          <w:rStyle w:val="ListParagraphChar"/>
        </w:rPr>
        <w:t xml:space="preserve">2020 at 7:00 p.m. </w:t>
      </w:r>
      <w:r w:rsidR="00D47CE0">
        <w:rPr>
          <w:rStyle w:val="ListParagraphChar"/>
        </w:rPr>
        <w:t>was postponed due to technical difficulties.</w:t>
      </w:r>
    </w:p>
    <w:p w14:paraId="13419FFF" w14:textId="7DA490AD" w:rsidR="00B57923" w:rsidRDefault="00B57923" w:rsidP="00B57923">
      <w:pPr>
        <w:spacing w:line="276" w:lineRule="auto"/>
        <w:jc w:val="center"/>
        <w:rPr>
          <w:b/>
          <w:bCs/>
        </w:rPr>
      </w:pPr>
      <w:r w:rsidRPr="006F48B9">
        <w:rPr>
          <w:b/>
          <w:bCs/>
        </w:rPr>
        <w:t>TOWN COUNCIL</w:t>
      </w:r>
    </w:p>
    <w:p w14:paraId="2D4F3077" w14:textId="24B920D4" w:rsidR="005969AA" w:rsidRPr="00286E90" w:rsidRDefault="005969AA" w:rsidP="00286E90">
      <w:pPr>
        <w:shd w:val="clear" w:color="auto" w:fill="FFFFFF"/>
        <w:jc w:val="center"/>
        <w:rPr>
          <w:b/>
        </w:rPr>
      </w:pPr>
      <w:r w:rsidRPr="00670E27">
        <w:rPr>
          <w:b/>
        </w:rPr>
        <w:t>KILLINGLY 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5F077D16"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795D56">
        <w:t>October 13</w:t>
      </w:r>
      <w:r w:rsidR="007B015B">
        <w:t>, 20</w:t>
      </w:r>
      <w:r w:rsidR="00E93D1F">
        <w:t>20</w:t>
      </w:r>
    </w:p>
    <w:p w14:paraId="3E9B58A3" w14:textId="77777777" w:rsidR="00286E90" w:rsidRDefault="00B57923" w:rsidP="00286E90">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4BD1C635" w14:textId="6A2428FE" w:rsidR="00A45F9C" w:rsidRPr="006F48B9" w:rsidRDefault="00286E90" w:rsidP="00A45F9C">
      <w:pPr>
        <w:tabs>
          <w:tab w:val="left" w:pos="4590"/>
          <w:tab w:val="left" w:pos="5490"/>
          <w:tab w:val="left" w:pos="5580"/>
          <w:tab w:val="left" w:pos="6480"/>
        </w:tabs>
        <w:ind w:left="5400" w:hanging="1440"/>
        <w:rPr>
          <w:bCs/>
        </w:rPr>
      </w:pPr>
      <w:r>
        <w:rPr>
          <w:b/>
          <w:bCs/>
        </w:rPr>
        <w:tab/>
      </w:r>
      <w:r w:rsidR="00A45F9C">
        <w:rPr>
          <w:b/>
          <w:bCs/>
        </w:rPr>
        <w:t xml:space="preserve">    </w:t>
      </w:r>
      <w:r w:rsidR="00B57923" w:rsidRPr="006F48B9">
        <w:rPr>
          <w:b/>
          <w:bCs/>
        </w:rPr>
        <w:t>PLACE:</w:t>
      </w:r>
      <w:r w:rsidR="00B57923" w:rsidRPr="4C486CCF">
        <w:t xml:space="preserve"> </w:t>
      </w:r>
      <w:r w:rsidR="00A45F9C" w:rsidRPr="4C486CCF">
        <w:t xml:space="preserve">TOWN MEETING ROOM  </w:t>
      </w:r>
    </w:p>
    <w:p w14:paraId="49ADBAAB" w14:textId="77777777" w:rsidR="00A45F9C" w:rsidRPr="006F48B9" w:rsidRDefault="00A45F9C" w:rsidP="00A45F9C">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t xml:space="preserve"> </w:t>
      </w:r>
      <w:r w:rsidRPr="4C486CCF">
        <w:t>KILLINGLY TOWN HALL</w:t>
      </w:r>
    </w:p>
    <w:p w14:paraId="2B6A2E15" w14:textId="28DEFCAD" w:rsidR="00286E90" w:rsidRPr="00286E90" w:rsidRDefault="00286E90" w:rsidP="00286E90">
      <w:pPr>
        <w:tabs>
          <w:tab w:val="left" w:pos="4860"/>
        </w:tabs>
        <w:rPr>
          <w:bCs/>
        </w:rPr>
      </w:pPr>
    </w:p>
    <w:p w14:paraId="0DAC29C9" w14:textId="77777777" w:rsidR="00286E90" w:rsidRPr="00D90480" w:rsidRDefault="00286E90" w:rsidP="00286E90">
      <w:pPr>
        <w:spacing w:line="276" w:lineRule="auto"/>
        <w:jc w:val="center"/>
        <w:rPr>
          <w:b/>
          <w:bCs/>
        </w:rPr>
      </w:pPr>
      <w:r w:rsidRPr="00D90480">
        <w:rPr>
          <w:b/>
          <w:bCs/>
        </w:rPr>
        <w:t>AGENDA</w:t>
      </w:r>
    </w:p>
    <w:p w14:paraId="52E7888F" w14:textId="77777777" w:rsidR="006E137A" w:rsidRPr="00D90480" w:rsidRDefault="006E137A" w:rsidP="00D90480">
      <w:pPr>
        <w:spacing w:line="276" w:lineRule="auto"/>
        <w:jc w:val="center"/>
        <w:rPr>
          <w:b/>
          <w:bCs/>
        </w:rPr>
      </w:pPr>
    </w:p>
    <w:p w14:paraId="293C1F8A" w14:textId="2104005B" w:rsidR="00A45F9C" w:rsidRPr="00E93D1F" w:rsidRDefault="00A45F9C" w:rsidP="00A45F9C">
      <w:r w:rsidRPr="00E93D1F">
        <w:t>The Town Council of the Town of Killingly held a Regular Meeting on Tuesday,</w:t>
      </w:r>
      <w:r>
        <w:t xml:space="preserve"> </w:t>
      </w:r>
      <w:r w:rsidR="00795D56">
        <w:t>October 13</w:t>
      </w:r>
      <w:r>
        <w:t xml:space="preserve">, 2020 </w:t>
      </w:r>
      <w:r w:rsidRPr="00E93D1F">
        <w:t>at 7:00 p.m. in the Town Meeting Room of the Killingly Town Hall, 172 Main Street, Killingly, Connecticut.  The agenda was as follows:</w:t>
      </w:r>
    </w:p>
    <w:p w14:paraId="0E203AAF" w14:textId="05780858" w:rsidR="00286E90" w:rsidRDefault="00286E90" w:rsidP="00AD0469"/>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0989BC0A" w:rsidR="00FE78EF" w:rsidRPr="00FE78EF" w:rsidRDefault="0057776B" w:rsidP="0057776B">
      <w:pPr>
        <w:tabs>
          <w:tab w:val="left" w:pos="360"/>
        </w:tabs>
      </w:pPr>
      <w:r>
        <w:tab/>
      </w:r>
      <w:r w:rsidR="00FE78EF" w:rsidRPr="00FE78EF">
        <w:t>a) Special Town Council Meeting</w:t>
      </w:r>
      <w:r w:rsidR="002648C8">
        <w:t xml:space="preserve"> – September </w:t>
      </w:r>
      <w:r w:rsidR="00D5539D">
        <w:t>1, 2020</w:t>
      </w:r>
    </w:p>
    <w:p w14:paraId="3F87C9BD" w14:textId="09B63F6A" w:rsidR="00FE78EF" w:rsidRPr="00FE78EF" w:rsidRDefault="0057776B" w:rsidP="0057776B">
      <w:pPr>
        <w:tabs>
          <w:tab w:val="left" w:pos="360"/>
        </w:tabs>
      </w:pPr>
      <w:r>
        <w:tab/>
      </w:r>
      <w:r w:rsidR="00FE78EF" w:rsidRPr="00FE78EF">
        <w:t xml:space="preserve">b) </w:t>
      </w:r>
      <w:r w:rsidR="00E93D1F">
        <w:t>Regular</w:t>
      </w:r>
      <w:r w:rsidR="00FE78EF" w:rsidRPr="00FE78EF">
        <w:t xml:space="preserve"> Town Council Meeting</w:t>
      </w:r>
      <w:r w:rsidR="00D5539D">
        <w:t xml:space="preserve"> – September 8, 2020</w:t>
      </w:r>
    </w:p>
    <w:p w14:paraId="1341A010" w14:textId="40F550B4" w:rsidR="00B57923" w:rsidRPr="007B015B" w:rsidRDefault="00B57923" w:rsidP="00B57923">
      <w:pPr>
        <w:pStyle w:val="ListParagraph"/>
        <w:numPr>
          <w:ilvl w:val="0"/>
          <w:numId w:val="1"/>
        </w:numPr>
        <w:rPr>
          <w:bCs/>
        </w:rPr>
      </w:pPr>
      <w:r w:rsidRPr="006F48B9">
        <w:rPr>
          <w:b/>
          <w:bCs/>
        </w:rPr>
        <w:lastRenderedPageBreak/>
        <w:t>PRESENTATIONS, PROCLAMATIONS AND DECLARATIONS</w:t>
      </w:r>
    </w:p>
    <w:p w14:paraId="1E25D9A4" w14:textId="222E0E2B" w:rsidR="007B015B" w:rsidRDefault="00D5539D" w:rsidP="00542112">
      <w:pPr>
        <w:pStyle w:val="ListParagraph"/>
        <w:numPr>
          <w:ilvl w:val="1"/>
          <w:numId w:val="1"/>
        </w:numPr>
        <w:ind w:left="630" w:hanging="270"/>
        <w:rPr>
          <w:bCs/>
        </w:rPr>
      </w:pPr>
      <w:r>
        <w:rPr>
          <w:bCs/>
        </w:rPr>
        <w:t>Recognizing Breast Cancer Awareness Month</w:t>
      </w:r>
    </w:p>
    <w:p w14:paraId="5BE23A1F" w14:textId="3D88A2DD" w:rsidR="00D5539D" w:rsidRDefault="0016285B" w:rsidP="00542112">
      <w:pPr>
        <w:pStyle w:val="ListParagraph"/>
        <w:numPr>
          <w:ilvl w:val="1"/>
          <w:numId w:val="1"/>
        </w:numPr>
        <w:ind w:left="630" w:hanging="270"/>
        <w:rPr>
          <w:bCs/>
        </w:rPr>
      </w:pPr>
      <w:r>
        <w:rPr>
          <w:bCs/>
        </w:rPr>
        <w:t>Recognizing Fire Prevention Month</w:t>
      </w:r>
    </w:p>
    <w:p w14:paraId="3DDCC443" w14:textId="7967C605" w:rsidR="0016285B" w:rsidRPr="007B015B" w:rsidRDefault="0016285B" w:rsidP="00542112">
      <w:pPr>
        <w:pStyle w:val="ListParagraph"/>
        <w:numPr>
          <w:ilvl w:val="1"/>
          <w:numId w:val="1"/>
        </w:numPr>
        <w:ind w:left="630" w:hanging="270"/>
        <w:rPr>
          <w:bCs/>
        </w:rPr>
      </w:pPr>
      <w:r>
        <w:rPr>
          <w:bCs/>
        </w:rPr>
        <w:t>Recognizing First Responder Appreciation</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2A360120" w:rsidR="00EE10B4"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5107C6D9" w:rsidR="00EE10B4" w:rsidRPr="00350D59" w:rsidRDefault="00EE10B4" w:rsidP="0057776B">
      <w:pPr>
        <w:rPr>
          <w:u w:val="single"/>
        </w:rPr>
      </w:pPr>
      <w:r w:rsidRPr="006F48B9">
        <w:t xml:space="preserve">Pursuant to </w:t>
      </w:r>
      <w:r w:rsidR="00350D59">
        <w:t xml:space="preserve">Governor’s Executive Order 7B, all public comment can be emailed to </w:t>
      </w:r>
      <w:hyperlink r:id="rId7" w:history="1">
        <w:r w:rsidR="00350D59" w:rsidRPr="00350D59">
          <w:rPr>
            <w:rStyle w:val="Hyperlink"/>
            <w:bCs/>
            <w:color w:val="auto"/>
          </w:rPr>
          <w:t>publiccomment@killinglyct.gov</w:t>
        </w:r>
      </w:hyperlink>
      <w:r w:rsidR="00350D59">
        <w:rPr>
          <w:u w:val="single"/>
        </w:rPr>
        <w:t xml:space="preserve"> </w:t>
      </w:r>
      <w:r w:rsidR="00350D59">
        <w:t xml:space="preserve">or mailed to Town of Killingly, 172 Main Street, Killingly, CT 06239 on or before the meeting.  All public comment received prior to the meeting will be posted on the Town’s website </w:t>
      </w:r>
      <w:r w:rsidR="00350D59">
        <w:rPr>
          <w:u w:val="single"/>
        </w:rPr>
        <w:t>www.killinglyct.gov</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77777777" w:rsidR="00F01CDA" w:rsidRDefault="00EE10B4" w:rsidP="00F01CDA">
      <w:pPr>
        <w:pStyle w:val="ListParagraph"/>
        <w:numPr>
          <w:ilvl w:val="0"/>
          <w:numId w:val="1"/>
        </w:numPr>
        <w:rPr>
          <w:b/>
          <w:bCs/>
        </w:rPr>
      </w:pPr>
      <w:r w:rsidRPr="006F48B9">
        <w:rPr>
          <w:b/>
          <w:bCs/>
        </w:rPr>
        <w:t xml:space="preserve">APPOINTMENTS TO BOARDS AND COMMISSIONS   </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1341A016" w14:textId="77777777" w:rsidR="00B57923" w:rsidRPr="006F48B9" w:rsidRDefault="00B57923" w:rsidP="00073AF6">
      <w:pPr>
        <w:pStyle w:val="ListParagraph"/>
        <w:ind w:left="0" w:firstLine="360"/>
      </w:pPr>
      <w:r w:rsidRPr="006F48B9">
        <w:t>a) Board of Education Liaison</w:t>
      </w:r>
    </w:p>
    <w:p w14:paraId="1341A017" w14:textId="53C54692" w:rsidR="00B57923" w:rsidRDefault="009E5334" w:rsidP="009E5334">
      <w:pPr>
        <w:ind w:firstLine="360"/>
        <w:rPr>
          <w:bCs/>
        </w:rPr>
      </w:pPr>
      <w:r>
        <w:rPr>
          <w:bCs/>
        </w:rPr>
        <w:t>b</w:t>
      </w:r>
      <w:r w:rsidR="00B57923" w:rsidRPr="006F48B9">
        <w:rPr>
          <w:bCs/>
        </w:rPr>
        <w:t>)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1C9CCB2F"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462B78AE" w14:textId="619829AB" w:rsidR="00D61FC6" w:rsidRPr="00D61FC6" w:rsidRDefault="00D61FC6" w:rsidP="00D61FC6">
      <w:pPr>
        <w:tabs>
          <w:tab w:val="left" w:pos="360"/>
        </w:tabs>
        <w:kinsoku w:val="0"/>
        <w:overflowPunct w:val="0"/>
      </w:pPr>
      <w:r>
        <w:rPr>
          <w:b/>
        </w:rPr>
        <w:tab/>
      </w:r>
      <w:r>
        <w:t xml:space="preserve">a) </w:t>
      </w:r>
      <w:r w:rsidR="00DA671A">
        <w:t>Town Manager</w:t>
      </w:r>
      <w:r w:rsidR="00691F8E">
        <w:t>’s</w:t>
      </w:r>
      <w:r w:rsidR="00DA671A">
        <w:t xml:space="preserve"> Report</w:t>
      </w:r>
    </w:p>
    <w:p w14:paraId="1341A01D" w14:textId="25835CCA" w:rsidR="00B57923" w:rsidRDefault="00B57923" w:rsidP="00DA671A">
      <w:pPr>
        <w:ind w:left="360" w:hanging="360"/>
        <w:rPr>
          <w:b/>
        </w:rPr>
      </w:pPr>
      <w:r w:rsidRPr="006F48B9">
        <w:t>14.</w:t>
      </w:r>
      <w:r w:rsidRPr="006F48B9">
        <w:rPr>
          <w:b/>
        </w:rPr>
        <w:t xml:space="preserve"> </w:t>
      </w:r>
      <w:r w:rsidR="00DA671A">
        <w:rPr>
          <w:b/>
        </w:rPr>
        <w:t xml:space="preserve"> </w:t>
      </w:r>
      <w:r w:rsidRPr="006F48B9">
        <w:rPr>
          <w:b/>
        </w:rPr>
        <w:t>UNFINISHED BUSINESS FOR TOWN COUNCIL ACTION</w:t>
      </w:r>
    </w:p>
    <w:p w14:paraId="3B8B78CA" w14:textId="23E8ACC6" w:rsidR="00691F8E" w:rsidRDefault="00691F8E" w:rsidP="00DA671A">
      <w:pPr>
        <w:ind w:left="360" w:hanging="360"/>
      </w:pPr>
      <w:r>
        <w:tab/>
        <w:t xml:space="preserve">a) </w:t>
      </w:r>
      <w:r w:rsidR="001F2506">
        <w:t>Consideration and action on an ordinance to authorize a transfer of up to $45,000 from the Plan of Conservation and Development Reserve Account to the River Trail Capital Account</w:t>
      </w:r>
    </w:p>
    <w:p w14:paraId="3038F46F" w14:textId="68B465F9" w:rsidR="00542639" w:rsidRPr="006F48B9" w:rsidRDefault="00542639" w:rsidP="00DA671A">
      <w:pPr>
        <w:ind w:left="360" w:hanging="360"/>
        <w:rPr>
          <w:b/>
        </w:rPr>
      </w:pPr>
      <w:r>
        <w:tab/>
        <w:t>b) Consideration and action on an ordinance to authorize a Purchase and Sale Agreement to sell Town property at 140 Main Street to PB Projects VII</w:t>
      </w:r>
      <w:r w:rsidR="002C15E9">
        <w:t xml:space="preserve"> LLC</w:t>
      </w:r>
    </w:p>
    <w:p w14:paraId="1341A021" w14:textId="2AC2F628"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146A194D" w14:textId="75F66891" w:rsidR="00711336" w:rsidRDefault="00711336" w:rsidP="0018414E">
      <w:pPr>
        <w:tabs>
          <w:tab w:val="left" w:pos="450"/>
        </w:tabs>
        <w:rPr>
          <w:bCs/>
        </w:rPr>
      </w:pPr>
      <w:r>
        <w:rPr>
          <w:bCs/>
        </w:rPr>
        <w:tab/>
        <w:t>a)</w:t>
      </w:r>
      <w:r w:rsidR="002C15E9">
        <w:rPr>
          <w:bCs/>
        </w:rPr>
        <w:t xml:space="preserve"> Consideration and action on a resolution </w:t>
      </w:r>
      <w:r w:rsidR="00A75AA5">
        <w:rPr>
          <w:bCs/>
        </w:rPr>
        <w:t xml:space="preserve">to authorize </w:t>
      </w:r>
      <w:r w:rsidR="003F6E24">
        <w:rPr>
          <w:bCs/>
        </w:rPr>
        <w:t xml:space="preserve">Fiscal Year 2019-2020 budgetary </w:t>
      </w:r>
      <w:r w:rsidR="003F6E24">
        <w:rPr>
          <w:bCs/>
        </w:rPr>
        <w:tab/>
        <w:t>year</w:t>
      </w:r>
      <w:r w:rsidR="0082780E">
        <w:rPr>
          <w:bCs/>
        </w:rPr>
        <w:t>-</w:t>
      </w:r>
      <w:r w:rsidR="003F6E24">
        <w:rPr>
          <w:bCs/>
        </w:rPr>
        <w:t>end transfers</w:t>
      </w:r>
    </w:p>
    <w:p w14:paraId="063DE0CE" w14:textId="55422471" w:rsidR="0005137F" w:rsidRDefault="0005137F" w:rsidP="0018414E">
      <w:pPr>
        <w:tabs>
          <w:tab w:val="left" w:pos="450"/>
        </w:tabs>
        <w:rPr>
          <w:bCs/>
        </w:rPr>
      </w:pPr>
      <w:r>
        <w:rPr>
          <w:bCs/>
        </w:rPr>
        <w:tab/>
        <w:t xml:space="preserve">b) Consideration and action </w:t>
      </w:r>
      <w:r w:rsidR="00B71F17">
        <w:rPr>
          <w:bCs/>
        </w:rPr>
        <w:t>on a resolution to authorize the transfer of Fiscal Year 2019-</w:t>
      </w:r>
      <w:r w:rsidR="003F40DB">
        <w:rPr>
          <w:bCs/>
        </w:rPr>
        <w:tab/>
      </w:r>
      <w:r w:rsidR="00B71F17">
        <w:rPr>
          <w:bCs/>
        </w:rPr>
        <w:t>2020 unexpended funds from various departments to Special Reserves and Programs</w:t>
      </w:r>
    </w:p>
    <w:p w14:paraId="657CD8EB" w14:textId="576F7279" w:rsidR="00EA66ED" w:rsidRDefault="00EA66ED" w:rsidP="0018414E">
      <w:pPr>
        <w:tabs>
          <w:tab w:val="left" w:pos="450"/>
        </w:tabs>
        <w:rPr>
          <w:bCs/>
        </w:rPr>
      </w:pPr>
      <w:r>
        <w:rPr>
          <w:bCs/>
        </w:rPr>
        <w:tab/>
        <w:t xml:space="preserve">c) </w:t>
      </w:r>
      <w:r w:rsidR="00D965F3">
        <w:rPr>
          <w:bCs/>
        </w:rPr>
        <w:t xml:space="preserve">Consideration and action on a resolution authorizing the amendment to the Town Pension </w:t>
      </w:r>
      <w:r w:rsidR="004B23B0">
        <w:rPr>
          <w:bCs/>
        </w:rPr>
        <w:tab/>
      </w:r>
      <w:r w:rsidR="00D965F3">
        <w:rPr>
          <w:bCs/>
        </w:rPr>
        <w:t>Plan</w:t>
      </w:r>
    </w:p>
    <w:p w14:paraId="1ADA83AC" w14:textId="547944E4" w:rsidR="00D965F3" w:rsidRDefault="00D965F3" w:rsidP="0018414E">
      <w:pPr>
        <w:tabs>
          <w:tab w:val="left" w:pos="450"/>
        </w:tabs>
        <w:rPr>
          <w:bCs/>
        </w:rPr>
      </w:pPr>
      <w:r>
        <w:rPr>
          <w:bCs/>
        </w:rPr>
        <w:tab/>
        <w:t xml:space="preserve">d) Consideration and action on a resolution </w:t>
      </w:r>
      <w:r w:rsidR="00C11EA1">
        <w:rPr>
          <w:bCs/>
        </w:rPr>
        <w:t xml:space="preserve">to introduce and set a Public Hearing for </w:t>
      </w:r>
      <w:r w:rsidR="004B23B0">
        <w:rPr>
          <w:bCs/>
        </w:rPr>
        <w:tab/>
      </w:r>
      <w:r w:rsidR="00C11EA1">
        <w:rPr>
          <w:bCs/>
        </w:rPr>
        <w:t>November 10, 2020 on an ordinance to authorize</w:t>
      </w:r>
      <w:r w:rsidR="00D718CD">
        <w:rPr>
          <w:bCs/>
        </w:rPr>
        <w:t xml:space="preserve"> the transfer of up to $2</w:t>
      </w:r>
      <w:r w:rsidR="00255313">
        <w:rPr>
          <w:bCs/>
        </w:rPr>
        <w:t xml:space="preserve">12,757 from the </w:t>
      </w:r>
      <w:r w:rsidR="00255313">
        <w:rPr>
          <w:bCs/>
        </w:rPr>
        <w:tab/>
        <w:t>Highway Division unexpended funds for FY 19/20 to Road Renewal Capital Project Funds</w:t>
      </w:r>
    </w:p>
    <w:p w14:paraId="4B54CDCC" w14:textId="1E67FD42" w:rsidR="00255313" w:rsidRDefault="00255313" w:rsidP="0018414E">
      <w:pPr>
        <w:tabs>
          <w:tab w:val="left" w:pos="450"/>
        </w:tabs>
        <w:rPr>
          <w:bCs/>
        </w:rPr>
      </w:pPr>
      <w:r>
        <w:rPr>
          <w:bCs/>
        </w:rPr>
        <w:tab/>
        <w:t xml:space="preserve">e) Consideration and action on a resolution to introduce and set a public hearing for </w:t>
      </w:r>
      <w:r w:rsidR="00A8181F">
        <w:rPr>
          <w:bCs/>
        </w:rPr>
        <w:tab/>
      </w:r>
      <w:r>
        <w:rPr>
          <w:bCs/>
        </w:rPr>
        <w:t xml:space="preserve">November 10,2020 </w:t>
      </w:r>
      <w:r w:rsidR="00A8181F">
        <w:rPr>
          <w:bCs/>
        </w:rPr>
        <w:t xml:space="preserve">on an ordinance amending Chapter 14 of the Killingly Code of </w:t>
      </w:r>
      <w:r w:rsidR="00A8181F">
        <w:rPr>
          <w:bCs/>
        </w:rPr>
        <w:tab/>
        <w:t xml:space="preserve">Ordinances to modify the length of time an assessment deferral or tax abatement agreement </w:t>
      </w:r>
      <w:r w:rsidR="00A8181F">
        <w:rPr>
          <w:bCs/>
        </w:rPr>
        <w:tab/>
        <w:t>may be</w:t>
      </w:r>
    </w:p>
    <w:p w14:paraId="166B821B" w14:textId="4A6D9F0B" w:rsidR="00F7606A" w:rsidRDefault="00F7606A" w:rsidP="0018414E">
      <w:pPr>
        <w:tabs>
          <w:tab w:val="left" w:pos="450"/>
        </w:tabs>
        <w:rPr>
          <w:bCs/>
        </w:rPr>
      </w:pPr>
      <w:r>
        <w:rPr>
          <w:bCs/>
        </w:rPr>
        <w:tab/>
        <w:t xml:space="preserve">f) Consideration and action </w:t>
      </w:r>
      <w:r w:rsidR="008A6004">
        <w:rPr>
          <w:bCs/>
        </w:rPr>
        <w:t xml:space="preserve">on a resolution to introduce and set a public hearing for </w:t>
      </w:r>
      <w:r w:rsidR="0018414E">
        <w:rPr>
          <w:bCs/>
        </w:rPr>
        <w:tab/>
      </w:r>
      <w:r w:rsidR="008A6004">
        <w:rPr>
          <w:bCs/>
        </w:rPr>
        <w:t xml:space="preserve">November </w:t>
      </w:r>
      <w:r w:rsidR="0018414E">
        <w:rPr>
          <w:bCs/>
        </w:rPr>
        <w:t xml:space="preserve">2020 on an ordinance </w:t>
      </w:r>
      <w:r w:rsidR="002871AE">
        <w:rPr>
          <w:bCs/>
        </w:rPr>
        <w:t xml:space="preserve">amending Chapter 12 of the Killingly Code of Ordinances </w:t>
      </w:r>
      <w:r w:rsidR="000A788F">
        <w:rPr>
          <w:bCs/>
        </w:rPr>
        <w:tab/>
      </w:r>
      <w:r w:rsidR="002871AE">
        <w:rPr>
          <w:bCs/>
        </w:rPr>
        <w:t>to modify the process to apply for a peddler or vendor permit</w:t>
      </w:r>
    </w:p>
    <w:p w14:paraId="2A2EB1C5" w14:textId="0D0F4227" w:rsidR="002871AE" w:rsidRDefault="002871AE" w:rsidP="0018414E">
      <w:pPr>
        <w:tabs>
          <w:tab w:val="left" w:pos="450"/>
        </w:tabs>
        <w:rPr>
          <w:bCs/>
        </w:rPr>
      </w:pPr>
      <w:r>
        <w:rPr>
          <w:bCs/>
        </w:rPr>
        <w:tab/>
        <w:t>g) Consideration and action on a resolution to introduce and set a public hea</w:t>
      </w:r>
      <w:r w:rsidR="0082780E">
        <w:rPr>
          <w:bCs/>
        </w:rPr>
        <w:t>r</w:t>
      </w:r>
      <w:r>
        <w:rPr>
          <w:bCs/>
        </w:rPr>
        <w:t xml:space="preserve">ing for </w:t>
      </w:r>
      <w:r w:rsidR="000A788F">
        <w:rPr>
          <w:bCs/>
        </w:rPr>
        <w:tab/>
      </w:r>
      <w:r>
        <w:rPr>
          <w:bCs/>
        </w:rPr>
        <w:t xml:space="preserve">November 2020 on an ordinance amending Chapter 15 of the Killingly Code of Ordinances </w:t>
      </w:r>
      <w:r w:rsidR="000A788F">
        <w:rPr>
          <w:bCs/>
        </w:rPr>
        <w:tab/>
      </w:r>
      <w:r>
        <w:rPr>
          <w:bCs/>
        </w:rPr>
        <w:t>to include Article IV – Illicit Discharge and Connection to Stormwater System</w:t>
      </w:r>
    </w:p>
    <w:p w14:paraId="425EBC22" w14:textId="3E097D0D" w:rsidR="002871AE" w:rsidRPr="006F48B9" w:rsidRDefault="002871AE" w:rsidP="0018414E">
      <w:pPr>
        <w:tabs>
          <w:tab w:val="left" w:pos="450"/>
        </w:tabs>
        <w:rPr>
          <w:b/>
          <w:bCs/>
        </w:rPr>
      </w:pPr>
      <w:r>
        <w:rPr>
          <w:bCs/>
        </w:rPr>
        <w:lastRenderedPageBreak/>
        <w:tab/>
        <w:t xml:space="preserve">h) Consideration and action on a resolution to authorize the Town Manager to sign a lease </w:t>
      </w:r>
      <w:r w:rsidR="000A788F">
        <w:rPr>
          <w:bCs/>
        </w:rPr>
        <w:tab/>
      </w:r>
      <w:r>
        <w:rPr>
          <w:bCs/>
        </w:rPr>
        <w:t>agreement with H</w:t>
      </w:r>
      <w:r w:rsidR="0082780E">
        <w:rPr>
          <w:bCs/>
        </w:rPr>
        <w:t>u</w:t>
      </w:r>
      <w:r>
        <w:rPr>
          <w:bCs/>
        </w:rPr>
        <w:t>tchinson Pre</w:t>
      </w:r>
      <w:r w:rsidR="000A788F">
        <w:rPr>
          <w:bCs/>
        </w:rPr>
        <w:t xml:space="preserve">cision Systems, Inc. for the use of a portion of the old </w:t>
      </w:r>
      <w:r w:rsidR="000A788F">
        <w:rPr>
          <w:bCs/>
        </w:rPr>
        <w:tab/>
        <w:t>borough treatment plant</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711336" w:rsidRDefault="00B57923" w:rsidP="00711336">
      <w:pPr>
        <w:ind w:left="600" w:hanging="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29850247" w:rsidR="00B57923" w:rsidRPr="006F48B9" w:rsidRDefault="00B57923" w:rsidP="00B57923">
      <w:pPr>
        <w:pStyle w:val="ListParagraph"/>
        <w:numPr>
          <w:ilvl w:val="0"/>
          <w:numId w:val="2"/>
        </w:numPr>
      </w:pPr>
      <w:r w:rsidRPr="006F48B9">
        <w:t>Chair</w:t>
      </w:r>
      <w:r w:rsidR="00A52FFB">
        <w:t xml:space="preserve">man </w:t>
      </w:r>
      <w:r w:rsidR="00711336">
        <w:t>Anderson</w:t>
      </w:r>
      <w:r w:rsidR="00A52FFB">
        <w:t xml:space="preserve"> </w:t>
      </w:r>
      <w:r w:rsidRPr="006F48B9">
        <w:t>cal</w:t>
      </w:r>
      <w:r w:rsidR="002E73AE" w:rsidRPr="006F48B9">
        <w:t>led the meeting to order at 7:0</w:t>
      </w:r>
      <w:r w:rsidRPr="006F48B9">
        <w:t>0 p.m.</w:t>
      </w:r>
    </w:p>
    <w:p w14:paraId="1341A02D" w14:textId="6595B8F2" w:rsidR="00B57923" w:rsidRPr="006F48B9" w:rsidRDefault="00B57923" w:rsidP="00B57923">
      <w:pPr>
        <w:pStyle w:val="ListParagraph"/>
        <w:numPr>
          <w:ilvl w:val="0"/>
          <w:numId w:val="2"/>
        </w:numPr>
      </w:pPr>
      <w:r w:rsidRPr="006F48B9">
        <w:t>Prayer by</w:t>
      </w:r>
      <w:r w:rsidR="00A52FFB">
        <w:t xml:space="preserve"> </w:t>
      </w:r>
      <w:r w:rsidR="007D3994">
        <w:t>Mr. Wood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7D65993E" w:rsidR="00B57923" w:rsidRPr="006F48B9" w:rsidRDefault="00B57923" w:rsidP="00B57923">
      <w:r w:rsidRPr="006F48B9">
        <w:t>4.   Upon roll call all Councilors were present</w:t>
      </w:r>
      <w:r w:rsidR="00971637">
        <w:t xml:space="preserve"> except Mr. LaPrade, who was absent with notification</w:t>
      </w:r>
      <w:r w:rsidRPr="006F48B9">
        <w:t xml:space="preserve">. Also present were Town Manager </w:t>
      </w:r>
      <w:r w:rsidR="007B698B">
        <w:t>Calorio</w:t>
      </w:r>
      <w:r w:rsidR="000D07D3">
        <w:t>, Finance Director Hawkins</w:t>
      </w:r>
      <w:r w:rsidRPr="006F48B9">
        <w:t xml:space="preserve"> </w:t>
      </w:r>
      <w:r w:rsidRPr="003243B5">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5" w14:textId="39C39DAB" w:rsidR="00B57923" w:rsidRPr="006F48B9" w:rsidRDefault="00B57923" w:rsidP="00B57923">
      <w:r w:rsidRPr="006F48B9">
        <w:rPr>
          <w:bCs/>
        </w:rPr>
        <w:t xml:space="preserve">5a. </w:t>
      </w:r>
      <w:r w:rsidR="000946B4">
        <w:rPr>
          <w:bCs/>
        </w:rPr>
        <w:t xml:space="preserve">Mr. Grandelski </w:t>
      </w:r>
      <w:r w:rsidRPr="006F48B9">
        <w:t>made a motion, seconded by</w:t>
      </w:r>
      <w:r w:rsidR="00637765">
        <w:t xml:space="preserve"> Mr. Kerttula</w:t>
      </w:r>
      <w:r w:rsidRPr="006F48B9">
        <w:t>, to adopt the minutes of the Special Town Council Meeting of</w:t>
      </w:r>
      <w:r w:rsidR="00637765">
        <w:t xml:space="preserve"> September 1</w:t>
      </w:r>
      <w:r w:rsidR="00D14F2A">
        <w:rPr>
          <w:bCs/>
        </w:rPr>
        <w:t>, 20</w:t>
      </w:r>
      <w:r w:rsidR="00004BF4">
        <w:rPr>
          <w:bCs/>
        </w:rPr>
        <w:t>20</w:t>
      </w:r>
      <w:r w:rsidR="00637765">
        <w:rPr>
          <w:bCs/>
        </w:rPr>
        <w:t xml:space="preserve"> and the </w:t>
      </w:r>
      <w:r w:rsidR="00B85068">
        <w:rPr>
          <w:bCs/>
        </w:rPr>
        <w:t xml:space="preserve">Regular </w:t>
      </w:r>
      <w:r w:rsidRPr="006F48B9">
        <w:t>Town Council Meeting of</w:t>
      </w:r>
      <w:r w:rsidR="00B85068">
        <w:t xml:space="preserve"> September 8</w:t>
      </w:r>
      <w:r w:rsidR="00D14F2A">
        <w:rPr>
          <w:bCs/>
        </w:rPr>
        <w:t>, 20</w:t>
      </w:r>
      <w:r w:rsidR="00004BF4">
        <w:rPr>
          <w:bCs/>
        </w:rPr>
        <w:t>20</w:t>
      </w:r>
      <w:r w:rsidRPr="006F48B9">
        <w:t>.</w:t>
      </w:r>
    </w:p>
    <w:p w14:paraId="1341A036" w14:textId="77777777" w:rsidR="00B57923" w:rsidRPr="006F48B9" w:rsidRDefault="00B57923" w:rsidP="00B57923">
      <w:r w:rsidRPr="006F48B9">
        <w:t xml:space="preserve">Discussion followed. </w:t>
      </w:r>
    </w:p>
    <w:p w14:paraId="1341A037" w14:textId="0955E748" w:rsidR="00B57923" w:rsidRPr="006F48B9" w:rsidRDefault="00B57923" w:rsidP="00B57923">
      <w:r w:rsidRPr="006F48B9">
        <w:t xml:space="preserve">Voice Vote:  </w:t>
      </w:r>
      <w:r w:rsidR="00376460">
        <w:t>Unanimous</w:t>
      </w:r>
      <w:r w:rsidR="00376460" w:rsidRPr="006F48B9">
        <w:t>.  Motion passed.</w:t>
      </w:r>
    </w:p>
    <w:p w14:paraId="0DB87B8D" w14:textId="77777777" w:rsidR="006855EE" w:rsidRDefault="00B57923" w:rsidP="006855EE">
      <w:pPr>
        <w:rPr>
          <w:bCs/>
          <w:u w:val="single"/>
        </w:rPr>
      </w:pPr>
      <w:r w:rsidRPr="006F48B9">
        <w:rPr>
          <w:bCs/>
        </w:rPr>
        <w:t xml:space="preserve">6.  </w:t>
      </w:r>
      <w:r w:rsidRPr="006F48B9">
        <w:rPr>
          <w:bCs/>
          <w:u w:val="single"/>
        </w:rPr>
        <w:t>Presentations, proclamations and declarations:</w:t>
      </w:r>
    </w:p>
    <w:p w14:paraId="2C631806" w14:textId="430DDBA8" w:rsidR="006855EE" w:rsidRPr="006855EE" w:rsidRDefault="00D56298" w:rsidP="006855EE">
      <w:pPr>
        <w:rPr>
          <w:bCs/>
          <w:u w:val="single"/>
        </w:rPr>
      </w:pPr>
      <w:r>
        <w:rPr>
          <w:bCs/>
        </w:rPr>
        <w:t xml:space="preserve">6a.  </w:t>
      </w:r>
      <w:r w:rsidR="006855EE" w:rsidRPr="00633BF5">
        <w:rPr>
          <w:bCs/>
          <w:u w:val="single"/>
        </w:rPr>
        <w:t xml:space="preserve">Proclamation </w:t>
      </w:r>
      <w:r w:rsidR="006855EE" w:rsidRPr="00633BF5">
        <w:rPr>
          <w:bCs/>
          <w:u w:val="single"/>
        </w:rPr>
        <w:t>Recognizing Breast Cancer Awareness Month</w:t>
      </w:r>
    </w:p>
    <w:p w14:paraId="176A1FFD" w14:textId="7BCDD3AB" w:rsidR="00B85068" w:rsidRDefault="00D56298" w:rsidP="00B57923">
      <w:pPr>
        <w:rPr>
          <w:bCs/>
        </w:rPr>
      </w:pPr>
      <w:r>
        <w:rPr>
          <w:bCs/>
        </w:rPr>
        <w:t>Mr. Anderson read the following:</w:t>
      </w:r>
    </w:p>
    <w:p w14:paraId="223E398A" w14:textId="77777777" w:rsidR="00F95A3A" w:rsidRDefault="00F95A3A" w:rsidP="00B57923">
      <w:pPr>
        <w:rPr>
          <w:bCs/>
        </w:rPr>
      </w:pPr>
    </w:p>
    <w:p w14:paraId="2F337BE5" w14:textId="77777777" w:rsidR="00F36D13" w:rsidRPr="00D225F8" w:rsidRDefault="00F36D13" w:rsidP="00997204">
      <w:pPr>
        <w:pStyle w:val="NormalWeb"/>
        <w:spacing w:before="0" w:beforeAutospacing="0" w:after="0" w:afterAutospacing="0"/>
        <w:jc w:val="center"/>
        <w:rPr>
          <w:b/>
        </w:rPr>
      </w:pPr>
      <w:r w:rsidRPr="00D225F8">
        <w:rPr>
          <w:b/>
        </w:rPr>
        <w:t>PROCLAMATION RECOGNIZING OCTOBER 2020 AS</w:t>
      </w:r>
      <w:r w:rsidRPr="00D225F8">
        <w:rPr>
          <w:b/>
        </w:rPr>
        <w:br/>
        <w:t>BREAST CANCER AWARENESS MONTH</w:t>
      </w:r>
    </w:p>
    <w:p w14:paraId="6524D109" w14:textId="77777777" w:rsidR="00F36D13" w:rsidRPr="00D225F8" w:rsidRDefault="00F36D13" w:rsidP="00D225F8">
      <w:pPr>
        <w:pStyle w:val="NormalWeb"/>
        <w:spacing w:before="0" w:beforeAutospacing="0"/>
        <w:jc w:val="both"/>
      </w:pPr>
      <w:r w:rsidRPr="00D225F8">
        <w:rPr>
          <w:b/>
        </w:rPr>
        <w:t>WHEREAS</w:t>
      </w:r>
      <w:r w:rsidRPr="00D225F8">
        <w:t>, breast cancer is the second most diagnosed form of cancer for women in the United States and is expected to be detected in 1 out of 8 women in America every year; and</w:t>
      </w:r>
    </w:p>
    <w:p w14:paraId="50744619" w14:textId="77777777" w:rsidR="00F36D13" w:rsidRPr="00D225F8" w:rsidRDefault="00F36D13" w:rsidP="00D225F8">
      <w:pPr>
        <w:pStyle w:val="NormalWeb"/>
        <w:spacing w:before="0" w:beforeAutospacing="0"/>
        <w:jc w:val="both"/>
      </w:pPr>
      <w:r w:rsidRPr="00D225F8">
        <w:rPr>
          <w:b/>
        </w:rPr>
        <w:t>WHEREAS</w:t>
      </w:r>
      <w:r w:rsidRPr="00D225F8">
        <w:t xml:space="preserve">, early detection is vital to ensure the most effective diagnosis and treatment possible and can save lives; and </w:t>
      </w:r>
    </w:p>
    <w:p w14:paraId="17B20247" w14:textId="77777777" w:rsidR="00F36D13" w:rsidRPr="00D225F8" w:rsidRDefault="00F36D13" w:rsidP="00D225F8">
      <w:pPr>
        <w:pStyle w:val="NormalWeb"/>
        <w:spacing w:before="0" w:beforeAutospacing="0"/>
        <w:jc w:val="both"/>
      </w:pPr>
      <w:r w:rsidRPr="00D225F8">
        <w:rPr>
          <w:b/>
        </w:rPr>
        <w:t>WHEREAS</w:t>
      </w:r>
      <w:r w:rsidRPr="00D225F8">
        <w:t>, it is vital to meet with your physician and discuss your individual risk, family history, other common risk factors, preventive care and regular screenings; and</w:t>
      </w:r>
    </w:p>
    <w:p w14:paraId="230E256D" w14:textId="77777777" w:rsidR="00F36D13" w:rsidRPr="00D225F8" w:rsidRDefault="00F36D13" w:rsidP="00D225F8">
      <w:pPr>
        <w:pStyle w:val="NormalWeb"/>
        <w:spacing w:before="0" w:beforeAutospacing="0"/>
        <w:jc w:val="both"/>
      </w:pPr>
      <w:r w:rsidRPr="00D225F8">
        <w:rPr>
          <w:b/>
        </w:rPr>
        <w:t>WHEREAS,</w:t>
      </w:r>
      <w:r w:rsidRPr="00D225F8">
        <w:t xml:space="preserve"> researchers, scientists, numerous nonprofit organizations, and breast cancer survivors are dedicated to discovering the cure for breast cancer and providing education about breast cancer.  Today there is a 90% five-year survival rate; and</w:t>
      </w:r>
    </w:p>
    <w:p w14:paraId="70BE92F2" w14:textId="77777777" w:rsidR="00F36D13" w:rsidRPr="00D225F8" w:rsidRDefault="00F36D13" w:rsidP="00D225F8">
      <w:pPr>
        <w:pStyle w:val="NormalWeb"/>
        <w:spacing w:before="0" w:beforeAutospacing="0"/>
        <w:jc w:val="both"/>
      </w:pPr>
      <w:r w:rsidRPr="00D225F8">
        <w:rPr>
          <w:b/>
        </w:rPr>
        <w:t>WHEREAS</w:t>
      </w:r>
      <w:r w:rsidRPr="00D225F8">
        <w:t xml:space="preserve">, all breast cancer survivors should be recognized for their determination and courage and acknowledge that these survivors give us hope for a better future for those affected by this disease; </w:t>
      </w:r>
    </w:p>
    <w:p w14:paraId="5A1851A3" w14:textId="77777777" w:rsidR="00F36D13" w:rsidRPr="00D225F8" w:rsidRDefault="00F36D13" w:rsidP="00D225F8">
      <w:pPr>
        <w:pStyle w:val="NormalWeb"/>
        <w:spacing w:before="0" w:beforeAutospacing="0"/>
        <w:jc w:val="both"/>
      </w:pPr>
      <w:r w:rsidRPr="00D225F8">
        <w:rPr>
          <w:b/>
        </w:rPr>
        <w:lastRenderedPageBreak/>
        <w:t xml:space="preserve">NOW, THEREFORE, </w:t>
      </w:r>
      <w:r w:rsidRPr="00D225F8">
        <w:rPr>
          <w:bCs/>
        </w:rPr>
        <w:t xml:space="preserve">BE IT PROCLAIMED BY THE TOWN COUNCIL OF THE TOWN OF KILLINGLY </w:t>
      </w:r>
      <w:r w:rsidRPr="00D225F8">
        <w:t xml:space="preserve">that the month of October hereby be recognized as Breast Cancer Awareness Month; and </w:t>
      </w:r>
    </w:p>
    <w:p w14:paraId="7200C0A4" w14:textId="77777777" w:rsidR="00F36D13" w:rsidRPr="00D225F8" w:rsidRDefault="00F36D13" w:rsidP="00D225F8">
      <w:pPr>
        <w:pStyle w:val="NormalWeb"/>
        <w:spacing w:before="0" w:beforeAutospacing="0"/>
        <w:jc w:val="both"/>
      </w:pPr>
      <w:r w:rsidRPr="00D225F8">
        <w:rPr>
          <w:b/>
        </w:rPr>
        <w:t>BE IT FURTHER PROCLAIMED</w:t>
      </w:r>
      <w:r w:rsidRPr="00D225F8">
        <w:t xml:space="preserve"> that all citizens learn the facts about breast cancer and along with practicing a healthy lifestyle, obtain regular breast cancer screenings.</w:t>
      </w:r>
    </w:p>
    <w:p w14:paraId="568011AE" w14:textId="0EB87EEC" w:rsidR="00F36D13" w:rsidRPr="00D225F8" w:rsidRDefault="00F36D13" w:rsidP="00D225F8">
      <w:pPr>
        <w:spacing w:after="200" w:line="276" w:lineRule="auto"/>
        <w:ind w:left="4320" w:firstLine="720"/>
        <w:rPr>
          <w:rFonts w:eastAsia="Calibri"/>
        </w:rPr>
      </w:pPr>
      <w:r w:rsidRPr="00D225F8">
        <w:rPr>
          <w:rFonts w:eastAsia="Calibri"/>
        </w:rPr>
        <w:t>KILLINGLY TOWN COUNCIL</w:t>
      </w:r>
      <w:r w:rsidRPr="00D225F8">
        <w:rPr>
          <w:rFonts w:eastAsia="Calibri"/>
        </w:rPr>
        <w:tab/>
      </w:r>
      <w:r w:rsidRPr="00D225F8">
        <w:rPr>
          <w:rFonts w:eastAsia="Calibri"/>
        </w:rPr>
        <w:tab/>
      </w:r>
      <w:r w:rsidRPr="00D225F8">
        <w:rPr>
          <w:rFonts w:eastAsia="Calibri"/>
        </w:rPr>
        <w:tab/>
        <w:t>Jason Anderson</w:t>
      </w:r>
      <w:r w:rsidRPr="00D225F8">
        <w:rPr>
          <w:rFonts w:eastAsia="Calibri"/>
        </w:rPr>
        <w:br/>
      </w:r>
      <w:r w:rsidRPr="00D225F8">
        <w:rPr>
          <w:rFonts w:eastAsia="Calibri"/>
        </w:rPr>
        <w:tab/>
        <w:t>Chairman</w:t>
      </w:r>
    </w:p>
    <w:p w14:paraId="5FCDE8E7" w14:textId="77777777" w:rsidR="00633BF5" w:rsidRDefault="00F36D13" w:rsidP="00633BF5">
      <w:pPr>
        <w:spacing w:after="200" w:line="276" w:lineRule="auto"/>
        <w:rPr>
          <w:rFonts w:ascii="Bookman Old Style" w:eastAsia="Calibri" w:hAnsi="Bookman Old Style"/>
          <w:sz w:val="22"/>
          <w:szCs w:val="22"/>
        </w:rPr>
      </w:pPr>
      <w:r w:rsidRPr="00AB4068">
        <w:rPr>
          <w:rFonts w:ascii="Bookman Old Style" w:eastAsia="Calibri" w:hAnsi="Bookman Old Style"/>
          <w:sz w:val="22"/>
          <w:szCs w:val="22"/>
        </w:rPr>
        <w:t>Dated at Killingly, Connecticut</w:t>
      </w:r>
      <w:r w:rsidRPr="00AB4068">
        <w:rPr>
          <w:rFonts w:ascii="Bookman Old Style" w:eastAsia="Calibri" w:hAnsi="Bookman Old Style"/>
          <w:sz w:val="22"/>
          <w:szCs w:val="22"/>
        </w:rPr>
        <w:br/>
        <w:t xml:space="preserve">this </w:t>
      </w:r>
      <w:r>
        <w:rPr>
          <w:rFonts w:ascii="Bookman Old Style" w:eastAsia="Calibri" w:hAnsi="Bookman Old Style"/>
          <w:sz w:val="22"/>
          <w:szCs w:val="22"/>
        </w:rPr>
        <w:t>13</w:t>
      </w:r>
      <w:r w:rsidRPr="00AB4068">
        <w:rPr>
          <w:rFonts w:ascii="Bookman Old Style" w:eastAsia="Calibri" w:hAnsi="Bookman Old Style"/>
          <w:sz w:val="22"/>
          <w:szCs w:val="22"/>
          <w:vertAlign w:val="superscript"/>
        </w:rPr>
        <w:t>th</w:t>
      </w:r>
      <w:r w:rsidRPr="00AB4068">
        <w:rPr>
          <w:rFonts w:ascii="Bookman Old Style" w:eastAsia="Calibri" w:hAnsi="Bookman Old Style"/>
          <w:sz w:val="22"/>
          <w:szCs w:val="22"/>
        </w:rPr>
        <w:t xml:space="preserve"> day of October 20</w:t>
      </w:r>
      <w:r>
        <w:rPr>
          <w:rFonts w:ascii="Bookman Old Style" w:eastAsia="Calibri" w:hAnsi="Bookman Old Style"/>
          <w:sz w:val="22"/>
          <w:szCs w:val="22"/>
        </w:rPr>
        <w:t>20</w:t>
      </w:r>
    </w:p>
    <w:p w14:paraId="79E85CD4" w14:textId="3E0D14AB" w:rsidR="00633BF5" w:rsidRDefault="00633BF5" w:rsidP="007B2B0A">
      <w:pPr>
        <w:rPr>
          <w:bCs/>
          <w:u w:val="single"/>
        </w:rPr>
      </w:pPr>
      <w:r>
        <w:rPr>
          <w:rFonts w:ascii="Bookman Old Style" w:eastAsia="Calibri" w:hAnsi="Bookman Old Style"/>
          <w:sz w:val="22"/>
          <w:szCs w:val="22"/>
        </w:rPr>
        <w:t xml:space="preserve">6b.  </w:t>
      </w:r>
      <w:r w:rsidRPr="007B2B0A">
        <w:rPr>
          <w:rFonts w:ascii="Bookman Old Style" w:eastAsia="Calibri" w:hAnsi="Bookman Old Style"/>
          <w:sz w:val="22"/>
          <w:szCs w:val="22"/>
          <w:u w:val="single"/>
        </w:rPr>
        <w:t xml:space="preserve">Proclamation </w:t>
      </w:r>
      <w:r w:rsidRPr="007B2B0A">
        <w:rPr>
          <w:bCs/>
          <w:u w:val="single"/>
        </w:rPr>
        <w:t>Recognizing Fire Prevention Month</w:t>
      </w:r>
    </w:p>
    <w:p w14:paraId="16DEAC5B" w14:textId="483224B2" w:rsidR="007B2B0A" w:rsidRDefault="007B2B0A" w:rsidP="007B2B0A">
      <w:pPr>
        <w:rPr>
          <w:bCs/>
        </w:rPr>
      </w:pPr>
      <w:r>
        <w:rPr>
          <w:bCs/>
        </w:rPr>
        <w:t>Mr. Anderson read the following:</w:t>
      </w:r>
    </w:p>
    <w:p w14:paraId="46B69808" w14:textId="77777777" w:rsidR="00F95A3A" w:rsidRDefault="00F95A3A" w:rsidP="007B2B0A">
      <w:pPr>
        <w:rPr>
          <w:bCs/>
        </w:rPr>
      </w:pPr>
    </w:p>
    <w:p w14:paraId="382FE324" w14:textId="77777777" w:rsidR="00EE0739" w:rsidRPr="00C50269" w:rsidRDefault="00EE0739" w:rsidP="00C50269">
      <w:pPr>
        <w:spacing w:line="276" w:lineRule="auto"/>
        <w:jc w:val="center"/>
        <w:rPr>
          <w:b/>
          <w:bCs/>
        </w:rPr>
      </w:pPr>
      <w:r w:rsidRPr="00C50269">
        <w:rPr>
          <w:b/>
          <w:bCs/>
        </w:rPr>
        <w:t xml:space="preserve">PROCLAMATION RECOGNIZING THE MONTH OF OCTOBER 2020 AS </w:t>
      </w:r>
    </w:p>
    <w:p w14:paraId="2029B6E5" w14:textId="77777777" w:rsidR="00EE0739" w:rsidRPr="00C50269" w:rsidRDefault="00EE0739" w:rsidP="00C50269">
      <w:pPr>
        <w:spacing w:line="276" w:lineRule="auto"/>
        <w:jc w:val="center"/>
        <w:rPr>
          <w:b/>
          <w:bCs/>
        </w:rPr>
      </w:pPr>
      <w:r w:rsidRPr="00C50269">
        <w:rPr>
          <w:b/>
          <w:bCs/>
        </w:rPr>
        <w:t xml:space="preserve">Fire Prevention Month </w:t>
      </w:r>
    </w:p>
    <w:p w14:paraId="7B5A285C" w14:textId="77777777" w:rsidR="00EE0739" w:rsidRPr="00EE0739" w:rsidRDefault="00EE0739" w:rsidP="00EE0739">
      <w:pPr>
        <w:jc w:val="center"/>
        <w:rPr>
          <w:b/>
          <w:caps/>
        </w:rPr>
      </w:pPr>
      <w:r w:rsidRPr="00EE0739">
        <w:rPr>
          <w:b/>
          <w:caps/>
        </w:rPr>
        <w:t>in the Town of Killingly</w:t>
      </w:r>
    </w:p>
    <w:p w14:paraId="4CCB41F7" w14:textId="77777777" w:rsidR="00EE0739" w:rsidRPr="00EE0739" w:rsidRDefault="00EE0739" w:rsidP="00EE0739">
      <w:pPr>
        <w:jc w:val="center"/>
        <w:rPr>
          <w:b/>
          <w:caps/>
        </w:rPr>
      </w:pPr>
    </w:p>
    <w:p w14:paraId="3BA41018" w14:textId="77777777" w:rsidR="00EE0739" w:rsidRPr="00EE0739" w:rsidRDefault="00EE0739" w:rsidP="00EE0739">
      <w:pPr>
        <w:jc w:val="center"/>
      </w:pPr>
      <w:r w:rsidRPr="00EE0739">
        <w:rPr>
          <w:b/>
          <w:bCs/>
        </w:rPr>
        <w:t>WHEREAS</w:t>
      </w:r>
      <w:r w:rsidRPr="00EE0739">
        <w:t>, Fire Prevention Week is observed each year during the week of October 9</w:t>
      </w:r>
      <w:r w:rsidRPr="00EE0739">
        <w:rPr>
          <w:vertAlign w:val="superscript"/>
        </w:rPr>
        <w:t>th</w:t>
      </w:r>
      <w:r w:rsidRPr="00EE0739">
        <w:t xml:space="preserve"> in tribute to the Great Chicago Fire, which began October 8</w:t>
      </w:r>
      <w:r w:rsidRPr="00EE0739">
        <w:rPr>
          <w:vertAlign w:val="superscript"/>
        </w:rPr>
        <w:t>th</w:t>
      </w:r>
      <w:r w:rsidRPr="00EE0739">
        <w:t>, 1871 causing devastating damage, homelessness, and left a city in mourning; and</w:t>
      </w:r>
    </w:p>
    <w:p w14:paraId="200A2D21" w14:textId="77777777" w:rsidR="00EE0739" w:rsidRPr="00EE0739" w:rsidRDefault="00EE0739" w:rsidP="00EE0739"/>
    <w:p w14:paraId="41721E9C" w14:textId="77777777" w:rsidR="00EE0739" w:rsidRPr="00EE0739" w:rsidRDefault="00EE0739" w:rsidP="00EE0739">
      <w:pPr>
        <w:jc w:val="center"/>
      </w:pPr>
      <w:r w:rsidRPr="00EE0739">
        <w:rPr>
          <w:b/>
          <w:bCs/>
        </w:rPr>
        <w:t>WHEREAS</w:t>
      </w:r>
      <w:r w:rsidRPr="00EE0739">
        <w:t>, upon the 40th anniversary of the Great Chicago Fire, the Fire Marshals Association of North America determined that the anniversary be observed in ways to keep the public informed about the importance of fire prevention, specifically designating the week of October 9</w:t>
      </w:r>
      <w:r w:rsidRPr="00EE0739">
        <w:rPr>
          <w:vertAlign w:val="superscript"/>
        </w:rPr>
        <w:t>th</w:t>
      </w:r>
      <w:r w:rsidRPr="00EE0739">
        <w:t xml:space="preserve"> as that is when most of the devastation had occurred. In 1920, President Woodrow Wilson signed the proclamation for the first Fire Prevention Day and in 1925, President Calvin Coolidge proclaimed Fire Prevention Week to be a national observance; and </w:t>
      </w:r>
    </w:p>
    <w:p w14:paraId="520D156C" w14:textId="77777777" w:rsidR="00EE0739" w:rsidRPr="00EE0739" w:rsidRDefault="00EE0739" w:rsidP="00EE0739">
      <w:pPr>
        <w:jc w:val="center"/>
      </w:pPr>
    </w:p>
    <w:p w14:paraId="5AFBA667" w14:textId="77777777" w:rsidR="00EE0739" w:rsidRPr="00EE0739" w:rsidRDefault="00EE0739" w:rsidP="00EE0739">
      <w:pPr>
        <w:jc w:val="center"/>
      </w:pPr>
      <w:r w:rsidRPr="00EE0739">
        <w:rPr>
          <w:b/>
          <w:bCs/>
        </w:rPr>
        <w:t>WHEREAS</w:t>
      </w:r>
      <w:r w:rsidRPr="00EE0739">
        <w:t>, fire is a serious public safety concern locally and nationally, as homes are greater at risk from fire; and</w:t>
      </w:r>
    </w:p>
    <w:p w14:paraId="032B92EA" w14:textId="77777777" w:rsidR="00EE0739" w:rsidRPr="00EE0739" w:rsidRDefault="00EE0739" w:rsidP="00EE0739">
      <w:pPr>
        <w:jc w:val="center"/>
      </w:pPr>
    </w:p>
    <w:p w14:paraId="39AFD826" w14:textId="77777777" w:rsidR="00EE0739" w:rsidRPr="00EE0739" w:rsidRDefault="00EE0739" w:rsidP="00EE0739">
      <w:pPr>
        <w:jc w:val="center"/>
      </w:pPr>
      <w:r w:rsidRPr="00EE0739">
        <w:rPr>
          <w:b/>
          <w:bCs/>
        </w:rPr>
        <w:t>WHEREAS,</w:t>
      </w:r>
      <w:r w:rsidRPr="00EE0739">
        <w:t xml:space="preserve"> unattended cooking is the #1 cause of fires in the home. The 2020 Fire Prevention Week theme, “Serve Up Fire Safety in the Kitchen " reminds us how simple and safe actions can keep ourselves and those around us safe in the kitchen; and  </w:t>
      </w:r>
    </w:p>
    <w:p w14:paraId="2A040C0A" w14:textId="77777777" w:rsidR="00EE0739" w:rsidRPr="00EE0739" w:rsidRDefault="00EE0739" w:rsidP="00EE0739">
      <w:pPr>
        <w:jc w:val="center"/>
      </w:pPr>
    </w:p>
    <w:p w14:paraId="784EAB21" w14:textId="77777777" w:rsidR="00EE0739" w:rsidRPr="00EE0739" w:rsidRDefault="00EE0739" w:rsidP="00EE0739">
      <w:pPr>
        <w:jc w:val="center"/>
      </w:pPr>
      <w:r w:rsidRPr="00EE0739">
        <w:rPr>
          <w:b/>
          <w:bCs/>
        </w:rPr>
        <w:t>WHEREAS</w:t>
      </w:r>
      <w:r w:rsidRPr="00EE0739">
        <w:t xml:space="preserve">, residents who have taken precautions such as installing new Smoke/CO alarms, routinely checking batteries in existing alarms, planning and practicing escape plans, having a fire extinguisher on hand are all proactive safety measures that can increase fire safety; and </w:t>
      </w:r>
    </w:p>
    <w:p w14:paraId="7D080679" w14:textId="77777777" w:rsidR="00EE0739" w:rsidRPr="00EE0739" w:rsidRDefault="00EE0739" w:rsidP="00EE0739">
      <w:pPr>
        <w:jc w:val="center"/>
      </w:pPr>
    </w:p>
    <w:p w14:paraId="37ED48F8" w14:textId="77777777" w:rsidR="00EE0739" w:rsidRPr="00EE0739" w:rsidRDefault="00EE0739" w:rsidP="00EE0739">
      <w:pPr>
        <w:jc w:val="center"/>
      </w:pPr>
      <w:r w:rsidRPr="00EE0739">
        <w:rPr>
          <w:b/>
          <w:bCs/>
        </w:rPr>
        <w:t>WHEREAS</w:t>
      </w:r>
      <w:r w:rsidRPr="00EE0739">
        <w:t xml:space="preserve">, Killingly’ s Fire Departments and First Responder’s are dedicated to reducing the occurrence of home fires and injuries through prevention education; and </w:t>
      </w:r>
    </w:p>
    <w:p w14:paraId="2515130F" w14:textId="77777777" w:rsidR="00EE0739" w:rsidRPr="00EE0739" w:rsidRDefault="00EE0739" w:rsidP="00EE0739">
      <w:pPr>
        <w:jc w:val="center"/>
      </w:pPr>
    </w:p>
    <w:p w14:paraId="3488EC6F" w14:textId="77777777" w:rsidR="00EE0739" w:rsidRPr="00EE0739" w:rsidRDefault="00EE0739" w:rsidP="00EE0739">
      <w:pPr>
        <w:jc w:val="center"/>
      </w:pPr>
      <w:r w:rsidRPr="00EE0739">
        <w:rPr>
          <w:b/>
        </w:rPr>
        <w:lastRenderedPageBreak/>
        <w:t>NOW, THEREFORE</w:t>
      </w:r>
      <w:r w:rsidRPr="00EE0739">
        <w:t xml:space="preserve">, the Killingly Town Council does hereby proclaim the month of October 2020, as Fire Prevention Month. We urge our residents to cook mindfully and utilize everyday fire prevention for your safety and your surrounding communities.  </w:t>
      </w:r>
    </w:p>
    <w:p w14:paraId="03E32AD4" w14:textId="77777777" w:rsidR="00EE0739" w:rsidRPr="00EE0739" w:rsidRDefault="00EE0739" w:rsidP="00EE0739">
      <w:pPr>
        <w:jc w:val="center"/>
      </w:pPr>
    </w:p>
    <w:p w14:paraId="3CEECBF3" w14:textId="0CFF46AB" w:rsidR="00EE0739" w:rsidRPr="00EE0739" w:rsidRDefault="00EE0739" w:rsidP="00EE0739">
      <w:pPr>
        <w:jc w:val="center"/>
      </w:pPr>
      <w:r w:rsidRPr="00EE0739">
        <w:tab/>
      </w:r>
      <w:r w:rsidRPr="00EE0739">
        <w:tab/>
      </w:r>
      <w:r w:rsidRPr="00EE0739">
        <w:tab/>
      </w:r>
      <w:r w:rsidRPr="00EE0739">
        <w:tab/>
      </w:r>
      <w:r w:rsidRPr="00EE0739">
        <w:tab/>
      </w:r>
      <w:r w:rsidRPr="00EE0739">
        <w:tab/>
      </w:r>
      <w:r w:rsidR="00C50269">
        <w:t xml:space="preserve">    </w:t>
      </w:r>
      <w:r w:rsidRPr="00EE0739">
        <w:t>KILLINGLY TOWN COUNCIL</w:t>
      </w:r>
    </w:p>
    <w:p w14:paraId="26D84F4F" w14:textId="08B6E5A3" w:rsidR="00EE0739" w:rsidRPr="00EE0739" w:rsidRDefault="00EE0739" w:rsidP="00EE0739">
      <w:pPr>
        <w:jc w:val="center"/>
      </w:pPr>
      <w:r w:rsidRPr="00EE0739">
        <w:tab/>
      </w:r>
      <w:r w:rsidRPr="00EE0739">
        <w:tab/>
      </w:r>
      <w:r w:rsidRPr="00EE0739">
        <w:tab/>
      </w:r>
      <w:r w:rsidRPr="00EE0739">
        <w:tab/>
        <w:t xml:space="preserve">Jason Anderson  </w:t>
      </w:r>
    </w:p>
    <w:p w14:paraId="5367468A" w14:textId="551D0AD8" w:rsidR="00EE0739" w:rsidRPr="00EE0739" w:rsidRDefault="00EE0739" w:rsidP="00EE0739">
      <w:pPr>
        <w:jc w:val="center"/>
      </w:pPr>
      <w:r w:rsidRPr="00EE0739">
        <w:tab/>
      </w:r>
      <w:r w:rsidRPr="00EE0739">
        <w:tab/>
      </w:r>
      <w:r w:rsidRPr="00EE0739">
        <w:tab/>
      </w:r>
      <w:r w:rsidR="00C50269">
        <w:t xml:space="preserve">   </w:t>
      </w:r>
      <w:r w:rsidRPr="00EE0739">
        <w:t>Chairman</w:t>
      </w:r>
    </w:p>
    <w:p w14:paraId="3C0A08DB" w14:textId="77777777" w:rsidR="00EE0739" w:rsidRPr="00EE0739" w:rsidRDefault="00EE0739" w:rsidP="00EE0739">
      <w:r w:rsidRPr="00EE0739">
        <w:t xml:space="preserve">Dated at Killingly, Connecticut, </w:t>
      </w:r>
    </w:p>
    <w:p w14:paraId="68028289" w14:textId="77777777" w:rsidR="00EE0739" w:rsidRPr="00EE0739" w:rsidRDefault="00EE0739" w:rsidP="00EE0739">
      <w:pPr>
        <w:rPr>
          <w:b/>
        </w:rPr>
      </w:pPr>
      <w:r w:rsidRPr="00EE0739">
        <w:t>this 13</w:t>
      </w:r>
      <w:r w:rsidRPr="00EE0739">
        <w:rPr>
          <w:vertAlign w:val="superscript"/>
        </w:rPr>
        <w:t>th</w:t>
      </w:r>
      <w:r w:rsidRPr="00EE0739">
        <w:t xml:space="preserve"> day of October 2020</w:t>
      </w:r>
    </w:p>
    <w:p w14:paraId="7DA71EE9" w14:textId="77777777" w:rsidR="007B2B0A" w:rsidRPr="007B2B0A" w:rsidRDefault="007B2B0A" w:rsidP="007B2B0A">
      <w:pPr>
        <w:rPr>
          <w:rFonts w:ascii="Bookman Old Style" w:eastAsia="Calibri" w:hAnsi="Bookman Old Style"/>
          <w:sz w:val="22"/>
          <w:szCs w:val="22"/>
        </w:rPr>
      </w:pPr>
    </w:p>
    <w:p w14:paraId="623E2E38" w14:textId="442077EB" w:rsidR="00633BF5" w:rsidRDefault="00E709EF" w:rsidP="00D225F8">
      <w:pPr>
        <w:pStyle w:val="Footer"/>
        <w:rPr>
          <w:u w:val="single"/>
        </w:rPr>
      </w:pPr>
      <w:r>
        <w:t xml:space="preserve">6c. </w:t>
      </w:r>
      <w:r w:rsidR="00D225F8" w:rsidRPr="00E709EF">
        <w:rPr>
          <w:u w:val="single"/>
        </w:rPr>
        <w:t xml:space="preserve">Proclamation </w:t>
      </w:r>
      <w:r w:rsidR="00633BF5" w:rsidRPr="00E709EF">
        <w:rPr>
          <w:u w:val="single"/>
        </w:rPr>
        <w:t>Recognizing First Responder Appreciation</w:t>
      </w:r>
    </w:p>
    <w:p w14:paraId="2CA54C70" w14:textId="65F33CCD" w:rsidR="00E709EF" w:rsidRDefault="00E709EF" w:rsidP="00D225F8">
      <w:pPr>
        <w:pStyle w:val="Footer"/>
      </w:pPr>
      <w:r>
        <w:t>Mr. Anderson read the following:</w:t>
      </w:r>
    </w:p>
    <w:p w14:paraId="3F7072C4" w14:textId="77777777" w:rsidR="00F95A3A" w:rsidRDefault="00F95A3A" w:rsidP="00D225F8">
      <w:pPr>
        <w:pStyle w:val="Footer"/>
      </w:pPr>
    </w:p>
    <w:p w14:paraId="32C70DAB" w14:textId="77777777" w:rsidR="00D163E7" w:rsidRPr="009C502E" w:rsidRDefault="00D163E7" w:rsidP="00D163E7">
      <w:pPr>
        <w:jc w:val="center"/>
        <w:rPr>
          <w:b/>
        </w:rPr>
      </w:pPr>
      <w:r w:rsidRPr="009C502E">
        <w:rPr>
          <w:b/>
        </w:rPr>
        <w:t>PROCLAMATION RECOGNIZING APPRECIATION FOR ALL FIRST RESPONDERS</w:t>
      </w:r>
    </w:p>
    <w:p w14:paraId="19641A3D" w14:textId="77777777" w:rsidR="00D163E7" w:rsidRPr="009C502E" w:rsidRDefault="00D163E7" w:rsidP="00D163E7">
      <w:pPr>
        <w:jc w:val="center"/>
        <w:rPr>
          <w:b/>
        </w:rPr>
      </w:pPr>
    </w:p>
    <w:p w14:paraId="6BE5AE1A" w14:textId="77777777" w:rsidR="00D163E7" w:rsidRPr="009C502E" w:rsidRDefault="00D163E7" w:rsidP="00D163E7">
      <w:pPr>
        <w:jc w:val="both"/>
      </w:pPr>
      <w:r w:rsidRPr="009C502E">
        <w:rPr>
          <w:b/>
        </w:rPr>
        <w:t>WHEREAS</w:t>
      </w:r>
      <w:r w:rsidRPr="009C502E">
        <w:t>, courageous and dedicated men and women work to protect and aid the public during emergencies as both professional and volunteer first responders; and</w:t>
      </w:r>
    </w:p>
    <w:p w14:paraId="6555077D" w14:textId="77777777" w:rsidR="00D163E7" w:rsidRPr="009C502E" w:rsidRDefault="00D163E7" w:rsidP="00D163E7">
      <w:pPr>
        <w:jc w:val="both"/>
      </w:pPr>
    </w:p>
    <w:p w14:paraId="0A0D43EB" w14:textId="77777777" w:rsidR="00D163E7" w:rsidRPr="009C502E" w:rsidRDefault="00D163E7" w:rsidP="00D163E7">
      <w:pPr>
        <w:jc w:val="both"/>
      </w:pPr>
      <w:r w:rsidRPr="009C502E">
        <w:rPr>
          <w:b/>
        </w:rPr>
        <w:t>WHEREAS</w:t>
      </w:r>
      <w:r w:rsidRPr="009C502E">
        <w:t>, first responders include 911 dispatchers, law enforcement officers, professional and volunteer firefighters, professional and volunteer emergency medical services personnel and search and rescue teams and members of other organizations in the public safety sector; and</w:t>
      </w:r>
    </w:p>
    <w:p w14:paraId="39F34B5D" w14:textId="77777777" w:rsidR="00D163E7" w:rsidRPr="009C502E" w:rsidRDefault="00D163E7" w:rsidP="00D163E7">
      <w:pPr>
        <w:jc w:val="both"/>
      </w:pPr>
    </w:p>
    <w:p w14:paraId="459F0314" w14:textId="77777777" w:rsidR="00D163E7" w:rsidRPr="009C502E" w:rsidRDefault="00D163E7" w:rsidP="00D163E7">
      <w:pPr>
        <w:jc w:val="both"/>
      </w:pPr>
      <w:r w:rsidRPr="009C502E">
        <w:rPr>
          <w:b/>
          <w:bCs/>
        </w:rPr>
        <w:t>WHERAS,</w:t>
      </w:r>
      <w:r w:rsidRPr="009C502E">
        <w:t xml:space="preserve"> every day, first responders risk their own safety in the performance of their duties to protect our citizens; and</w:t>
      </w:r>
    </w:p>
    <w:p w14:paraId="0045FD5F" w14:textId="77777777" w:rsidR="00D163E7" w:rsidRPr="009C502E" w:rsidRDefault="00D163E7" w:rsidP="00D163E7">
      <w:pPr>
        <w:jc w:val="both"/>
      </w:pPr>
    </w:p>
    <w:p w14:paraId="1815D698" w14:textId="77777777" w:rsidR="00D163E7" w:rsidRPr="009C502E" w:rsidRDefault="00D163E7" w:rsidP="00D163E7">
      <w:pPr>
        <w:jc w:val="both"/>
      </w:pPr>
      <w:r w:rsidRPr="009C502E">
        <w:rPr>
          <w:b/>
          <w:bCs/>
        </w:rPr>
        <w:t>WHEREAS,</w:t>
      </w:r>
      <w:r w:rsidRPr="009C502E">
        <w:t xml:space="preserve"> first responders are ready to aid the people 24 hours a day, seven days a week, regardless of inclement weather or other hazards; and</w:t>
      </w:r>
    </w:p>
    <w:p w14:paraId="18D637B9" w14:textId="77777777" w:rsidR="00D163E7" w:rsidRPr="009C502E" w:rsidRDefault="00D163E7" w:rsidP="00D163E7">
      <w:pPr>
        <w:jc w:val="both"/>
      </w:pPr>
    </w:p>
    <w:p w14:paraId="6D248662" w14:textId="77777777" w:rsidR="00D163E7" w:rsidRPr="009C502E" w:rsidRDefault="00D163E7" w:rsidP="00D163E7">
      <w:pPr>
        <w:jc w:val="both"/>
      </w:pPr>
      <w:r w:rsidRPr="009C502E">
        <w:rPr>
          <w:b/>
          <w:bCs/>
        </w:rPr>
        <w:t>WHEREAS,</w:t>
      </w:r>
      <w:r w:rsidRPr="009C502E">
        <w:t xml:space="preserve"> first responders undergo extensive education and training, making significant personal sacrifices in order to achieve the expertise required to respond to emergency situations and contribute their excellent skills for the public good; and</w:t>
      </w:r>
    </w:p>
    <w:p w14:paraId="2D444942" w14:textId="77777777" w:rsidR="00D163E7" w:rsidRPr="009C502E" w:rsidRDefault="00D163E7" w:rsidP="00D163E7">
      <w:pPr>
        <w:jc w:val="both"/>
      </w:pPr>
    </w:p>
    <w:p w14:paraId="2FBB24FF" w14:textId="77777777" w:rsidR="00D163E7" w:rsidRPr="009C502E" w:rsidRDefault="00D163E7" w:rsidP="00D163E7">
      <w:pPr>
        <w:jc w:val="both"/>
      </w:pPr>
      <w:r w:rsidRPr="009C502E">
        <w:rPr>
          <w:b/>
        </w:rPr>
        <w:t>WHEREAS</w:t>
      </w:r>
      <w:r w:rsidRPr="009C502E">
        <w:t>, first responders have dedicated their lives to helping our community and families in times of crisis; and</w:t>
      </w:r>
    </w:p>
    <w:p w14:paraId="39871112" w14:textId="77777777" w:rsidR="00D163E7" w:rsidRPr="009C502E" w:rsidRDefault="00D163E7" w:rsidP="00D163E7">
      <w:pPr>
        <w:jc w:val="both"/>
      </w:pPr>
    </w:p>
    <w:p w14:paraId="0DA6AF7E" w14:textId="77777777" w:rsidR="00D163E7" w:rsidRPr="009C502E" w:rsidRDefault="00D163E7" w:rsidP="00D163E7">
      <w:pPr>
        <w:jc w:val="both"/>
      </w:pPr>
      <w:r w:rsidRPr="009C502E">
        <w:rPr>
          <w:b/>
        </w:rPr>
        <w:t>WHEREAS</w:t>
      </w:r>
      <w:r w:rsidRPr="009C502E">
        <w:t>, emergency medical services responded to 5,087 calls; fire departments responded to 2,466 calls and police responded to 10,978 calls during fiscal year 2020; and</w:t>
      </w:r>
    </w:p>
    <w:p w14:paraId="4EA720FB" w14:textId="77777777" w:rsidR="00D163E7" w:rsidRPr="009C502E" w:rsidRDefault="00D163E7" w:rsidP="00D163E7"/>
    <w:p w14:paraId="7CA91D77" w14:textId="77777777" w:rsidR="00D163E7" w:rsidRPr="009C502E" w:rsidRDefault="00D163E7" w:rsidP="00D163E7">
      <w:r w:rsidRPr="009C502E">
        <w:rPr>
          <w:b/>
          <w:bCs/>
        </w:rPr>
        <w:t>WHERAS,</w:t>
      </w:r>
      <w:r w:rsidRPr="009C502E">
        <w:t xml:space="preserve"> first responders are faced with even more difficulty in providing services during the current pandemic and continue to persevere to provide outstanding services to our community,</w:t>
      </w:r>
    </w:p>
    <w:p w14:paraId="7BA5680B" w14:textId="77777777" w:rsidR="00C76374" w:rsidRDefault="00C76374" w:rsidP="00D163E7">
      <w:pPr>
        <w:jc w:val="both"/>
        <w:rPr>
          <w:b/>
        </w:rPr>
      </w:pPr>
    </w:p>
    <w:p w14:paraId="217695D7" w14:textId="77777777" w:rsidR="00F95A3A" w:rsidRDefault="00F95A3A" w:rsidP="00D163E7">
      <w:pPr>
        <w:jc w:val="both"/>
        <w:rPr>
          <w:b/>
        </w:rPr>
      </w:pPr>
    </w:p>
    <w:p w14:paraId="248929C0" w14:textId="77777777" w:rsidR="00F95A3A" w:rsidRDefault="00F95A3A" w:rsidP="00D163E7">
      <w:pPr>
        <w:jc w:val="both"/>
        <w:rPr>
          <w:b/>
        </w:rPr>
      </w:pPr>
    </w:p>
    <w:p w14:paraId="2B1E283A" w14:textId="77777777" w:rsidR="00F95A3A" w:rsidRDefault="00F95A3A" w:rsidP="00D163E7">
      <w:pPr>
        <w:jc w:val="both"/>
        <w:rPr>
          <w:b/>
        </w:rPr>
      </w:pPr>
    </w:p>
    <w:p w14:paraId="182AA38C" w14:textId="77777777" w:rsidR="00F95A3A" w:rsidRDefault="00F95A3A" w:rsidP="00D163E7">
      <w:pPr>
        <w:jc w:val="both"/>
        <w:rPr>
          <w:b/>
        </w:rPr>
      </w:pPr>
    </w:p>
    <w:p w14:paraId="63B8A12E" w14:textId="3EFA01FA" w:rsidR="00D163E7" w:rsidRPr="009C502E" w:rsidRDefault="00D163E7" w:rsidP="00D163E7">
      <w:pPr>
        <w:jc w:val="both"/>
      </w:pPr>
      <w:r w:rsidRPr="009C502E">
        <w:rPr>
          <w:b/>
        </w:rPr>
        <w:lastRenderedPageBreak/>
        <w:t>NOW, THEREFORE</w:t>
      </w:r>
      <w:r w:rsidRPr="009C502E">
        <w:t xml:space="preserve">, the Killingly Town Council, does hereby proclaim appreciation to all our first responders in the Town of Killingly for their selfless dedication to the people of our community.  </w:t>
      </w:r>
    </w:p>
    <w:p w14:paraId="1C6EBE34" w14:textId="77777777" w:rsidR="00D163E7" w:rsidRPr="009C502E" w:rsidRDefault="00D163E7" w:rsidP="00D163E7"/>
    <w:p w14:paraId="5F839167" w14:textId="77777777" w:rsidR="00D163E7" w:rsidRPr="009C502E" w:rsidRDefault="00D163E7" w:rsidP="00D163E7">
      <w:r w:rsidRPr="009C502E">
        <w:tab/>
      </w:r>
      <w:r w:rsidRPr="009C502E">
        <w:tab/>
      </w:r>
      <w:r w:rsidRPr="009C502E">
        <w:tab/>
      </w:r>
      <w:r w:rsidRPr="009C502E">
        <w:tab/>
      </w:r>
      <w:r w:rsidRPr="009C502E">
        <w:tab/>
      </w:r>
      <w:r w:rsidRPr="009C502E">
        <w:tab/>
      </w:r>
      <w:r w:rsidRPr="009C502E">
        <w:tab/>
        <w:t>KILLINGLY TOWN COUNCIL</w:t>
      </w:r>
    </w:p>
    <w:p w14:paraId="556E0551" w14:textId="77777777" w:rsidR="00D163E7" w:rsidRPr="009C502E" w:rsidRDefault="00D163E7" w:rsidP="00D163E7">
      <w:r w:rsidRPr="009C502E">
        <w:tab/>
      </w:r>
      <w:r w:rsidRPr="009C502E">
        <w:tab/>
      </w:r>
      <w:r w:rsidRPr="009C502E">
        <w:tab/>
      </w:r>
      <w:r w:rsidRPr="009C502E">
        <w:tab/>
      </w:r>
      <w:r w:rsidRPr="009C502E">
        <w:tab/>
      </w:r>
      <w:r w:rsidRPr="009C502E">
        <w:tab/>
      </w:r>
      <w:r w:rsidRPr="009C502E">
        <w:tab/>
        <w:t>Jason Anderson</w:t>
      </w:r>
    </w:p>
    <w:p w14:paraId="78CED9A7" w14:textId="19D733FD" w:rsidR="00D163E7" w:rsidRDefault="00D163E7" w:rsidP="00D163E7">
      <w:r w:rsidRPr="009C502E">
        <w:tab/>
      </w:r>
      <w:r w:rsidRPr="009C502E">
        <w:tab/>
      </w:r>
      <w:r w:rsidRPr="009C502E">
        <w:tab/>
      </w:r>
      <w:r w:rsidRPr="009C502E">
        <w:tab/>
      </w:r>
      <w:r w:rsidRPr="009C502E">
        <w:tab/>
      </w:r>
      <w:r w:rsidRPr="009C502E">
        <w:tab/>
      </w:r>
      <w:r w:rsidRPr="009C502E">
        <w:tab/>
        <w:t>Chairman</w:t>
      </w:r>
    </w:p>
    <w:p w14:paraId="6FF22176" w14:textId="77777777" w:rsidR="00425E76" w:rsidRPr="009C502E" w:rsidRDefault="00425E76" w:rsidP="00D163E7"/>
    <w:p w14:paraId="3280C4B8" w14:textId="77777777" w:rsidR="00D163E7" w:rsidRPr="009C502E" w:rsidRDefault="00D163E7" w:rsidP="00D163E7">
      <w:r w:rsidRPr="009C502E">
        <w:t xml:space="preserve">Dated at Killingly, Connecticut, </w:t>
      </w:r>
    </w:p>
    <w:p w14:paraId="110793CC" w14:textId="77777777" w:rsidR="00D163E7" w:rsidRPr="009C502E" w:rsidRDefault="00D163E7" w:rsidP="00D163E7">
      <w:pPr>
        <w:rPr>
          <w:b/>
        </w:rPr>
      </w:pPr>
      <w:r w:rsidRPr="009C502E">
        <w:t>this 13</w:t>
      </w:r>
      <w:r w:rsidRPr="009C502E">
        <w:rPr>
          <w:vertAlign w:val="superscript"/>
        </w:rPr>
        <w:t>th</w:t>
      </w:r>
      <w:r w:rsidRPr="009C502E">
        <w:t xml:space="preserve"> day of October 2020</w:t>
      </w:r>
    </w:p>
    <w:p w14:paraId="11B2E36A" w14:textId="77777777" w:rsidR="00E709EF" w:rsidRPr="00E709EF" w:rsidRDefault="00E709EF" w:rsidP="00D225F8">
      <w:pPr>
        <w:pStyle w:val="Foote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616B7A2A" w:rsidR="00EB381F" w:rsidRPr="006F48B9" w:rsidRDefault="00EB381F" w:rsidP="00EB381F">
      <w:r w:rsidRPr="006F48B9">
        <w:t xml:space="preserve">8.  </w:t>
      </w:r>
      <w:r w:rsidRPr="006F48B9">
        <w:rPr>
          <w:u w:val="single"/>
        </w:rPr>
        <w:t>Citizens’ Statements and Petitions:</w:t>
      </w:r>
      <w:r w:rsidRPr="006F48B9">
        <w:t xml:space="preserve">  </w:t>
      </w:r>
      <w:r w:rsidR="009C10D5">
        <w:t>None</w:t>
      </w:r>
    </w:p>
    <w:p w14:paraId="7463EE69" w14:textId="444D28F8" w:rsidR="00EB381F" w:rsidRPr="006F48B9" w:rsidRDefault="00EB381F" w:rsidP="00B57923">
      <w:r w:rsidRPr="006F48B9">
        <w:t xml:space="preserve">9.  </w:t>
      </w:r>
      <w:r w:rsidRPr="006F48B9">
        <w:rPr>
          <w:u w:val="single"/>
        </w:rPr>
        <w:t>Council/Staff Comments</w:t>
      </w:r>
      <w:r w:rsidRPr="006F48B9">
        <w:t xml:space="preserve">:  </w:t>
      </w:r>
      <w:r w:rsidR="009C10D5">
        <w:t>None</w:t>
      </w:r>
    </w:p>
    <w:p w14:paraId="35EB6B42" w14:textId="73057336" w:rsidR="00D127C6" w:rsidRDefault="00EB381F" w:rsidP="00B57923">
      <w:r w:rsidRPr="006F48B9">
        <w:t xml:space="preserve">10. </w:t>
      </w:r>
      <w:r w:rsidRPr="006F48B9">
        <w:rPr>
          <w:u w:val="single"/>
        </w:rPr>
        <w:t>Appointments to Boards and Commissions:</w:t>
      </w:r>
    </w:p>
    <w:p w14:paraId="0E02A1B1" w14:textId="086ECBD4" w:rsidR="001F169E" w:rsidRPr="00DC4667" w:rsidRDefault="00E674F1" w:rsidP="001F169E">
      <w:r>
        <w:t>Mr. Lee made a motion, seconded by Mr. Kerttula, to appoint Kristi Wallace to the Agricultural Commission as an Alternate Member for a ter</w:t>
      </w:r>
      <w:r w:rsidR="002B4368">
        <w:t xml:space="preserve">m running </w:t>
      </w:r>
      <w:r w:rsidR="001F169E">
        <w:rPr>
          <w:color w:val="000000" w:themeColor="text1"/>
        </w:rPr>
        <w:t>from November 2020 through October 2022.</w:t>
      </w:r>
    </w:p>
    <w:p w14:paraId="3321DA8D" w14:textId="76826E82" w:rsidR="009C10D5" w:rsidRDefault="002B4368" w:rsidP="00B57923">
      <w:r>
        <w:t xml:space="preserve">Discussion followed. </w:t>
      </w:r>
    </w:p>
    <w:p w14:paraId="04D65B2E" w14:textId="5C86A9E3" w:rsidR="002B4368" w:rsidRDefault="002B4368" w:rsidP="00B57923">
      <w:r>
        <w:t>Voice vote:  Unanimous.  Motion passed.</w:t>
      </w:r>
    </w:p>
    <w:p w14:paraId="237E824B" w14:textId="548051EC" w:rsidR="00D127C6" w:rsidRPr="006F48B9" w:rsidRDefault="00D127C6" w:rsidP="00D127C6">
      <w:pPr>
        <w:rPr>
          <w:u w:val="single"/>
        </w:rPr>
      </w:pPr>
      <w:r w:rsidRPr="006F48B9">
        <w:t>1</w:t>
      </w:r>
      <w:r>
        <w:t>1</w:t>
      </w:r>
      <w:r w:rsidRPr="006F48B9">
        <w:t xml:space="preserve">.  </w:t>
      </w:r>
      <w:r w:rsidRPr="006F48B9">
        <w:rPr>
          <w:u w:val="single"/>
        </w:rPr>
        <w:t>Reports from Liaisons:</w:t>
      </w:r>
    </w:p>
    <w:p w14:paraId="47593D61" w14:textId="29C1B188" w:rsidR="00D127C6" w:rsidRPr="006F48B9" w:rsidRDefault="00D127C6" w:rsidP="00D127C6">
      <w:r w:rsidRPr="006F48B9">
        <w:t>1</w:t>
      </w:r>
      <w:r>
        <w:t>1</w:t>
      </w:r>
      <w:r w:rsidRPr="006F48B9">
        <w:t>a. </w:t>
      </w:r>
      <w:r w:rsidRPr="006F48B9">
        <w:rPr>
          <w:u w:val="single"/>
        </w:rPr>
        <w:t>Report from the Board of Education Liaison:</w:t>
      </w:r>
    </w:p>
    <w:p w14:paraId="45948CAD" w14:textId="7BE14EC1" w:rsidR="00D127C6" w:rsidRPr="006F48B9" w:rsidRDefault="00646EFA" w:rsidP="00D127C6">
      <w:r>
        <w:t>No report.</w:t>
      </w:r>
    </w:p>
    <w:p w14:paraId="6EE5ABE6" w14:textId="378A05A9" w:rsidR="00D127C6" w:rsidRPr="006F48B9" w:rsidRDefault="00D127C6" w:rsidP="00D127C6">
      <w:pPr>
        <w:rPr>
          <w:u w:val="single"/>
        </w:rPr>
      </w:pPr>
      <w:r w:rsidRPr="006F48B9">
        <w:t>1</w:t>
      </w:r>
      <w:r>
        <w:t>1b</w:t>
      </w:r>
      <w:r w:rsidRPr="006F48B9">
        <w:t>. </w:t>
      </w:r>
      <w:r w:rsidRPr="006F48B9">
        <w:rPr>
          <w:u w:val="single"/>
        </w:rPr>
        <w:t>Report from the Borough Liaison:</w:t>
      </w:r>
    </w:p>
    <w:p w14:paraId="7C009BB3" w14:textId="450D6CF4" w:rsidR="00D127C6" w:rsidRPr="006F48B9" w:rsidRDefault="007B3ABD" w:rsidP="00D127C6">
      <w:r>
        <w:t>Borough Liaison</w:t>
      </w:r>
      <w:r w:rsidR="00D127C6" w:rsidRPr="006F48B9">
        <w:t xml:space="preserve"> LaBerge reported on various activities of the Borough of Danielson. </w:t>
      </w:r>
    </w:p>
    <w:p w14:paraId="1341A03C" w14:textId="5F26F02A" w:rsidR="00B57923" w:rsidRPr="006F48B9" w:rsidRDefault="00EB381F" w:rsidP="00B57923">
      <w:r w:rsidRPr="006F48B9">
        <w:t>1</w:t>
      </w:r>
      <w:r w:rsidR="00D127C6">
        <w:t>2</w:t>
      </w:r>
      <w:r w:rsidR="00B57923" w:rsidRPr="006F48B9">
        <w:t xml:space="preserve">.  </w:t>
      </w:r>
      <w:r w:rsidR="00B57923" w:rsidRPr="006F48B9">
        <w:rPr>
          <w:u w:val="single"/>
        </w:rPr>
        <w:t>Discussion and Acceptance of Monthly Budget Reports:</w:t>
      </w:r>
      <w:r w:rsidR="00B57923" w:rsidRPr="006F48B9">
        <w:t>     </w:t>
      </w:r>
    </w:p>
    <w:p w14:paraId="1341A03E" w14:textId="50A0EB16" w:rsidR="00B57923" w:rsidRPr="006F48B9" w:rsidRDefault="00EB381F" w:rsidP="00B57923">
      <w:r w:rsidRPr="006F48B9">
        <w:t>1</w:t>
      </w:r>
      <w:r w:rsidR="00D127C6">
        <w:t>2</w:t>
      </w:r>
      <w:r w:rsidR="00B57923" w:rsidRPr="006F48B9">
        <w:t>a.   </w:t>
      </w:r>
      <w:r w:rsidR="00B57923" w:rsidRPr="006F48B9">
        <w:softHyphen/>
      </w:r>
      <w:r w:rsidR="00B57923" w:rsidRPr="006F48B9">
        <w:rPr>
          <w:u w:val="single"/>
        </w:rPr>
        <w:t>Summary Report on General Fund Appropriations for Town Government:</w:t>
      </w:r>
    </w:p>
    <w:p w14:paraId="1341A03F" w14:textId="4F4D4549" w:rsidR="00B57923" w:rsidRPr="006F48B9" w:rsidRDefault="001630E9" w:rsidP="00B57923">
      <w:r>
        <w:t xml:space="preserve">Mr. Wood </w:t>
      </w:r>
      <w:r w:rsidR="00B57923" w:rsidRPr="006F48B9">
        <w:t>made a motion, seconded by</w:t>
      </w:r>
      <w:r>
        <w:t xml:space="preserve"> Ms. George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39D44DF1" w:rsidR="00B57923" w:rsidRDefault="00EB381F" w:rsidP="00B57923">
      <w:pPr>
        <w:rPr>
          <w:u w:val="single"/>
        </w:rPr>
      </w:pPr>
      <w:r w:rsidRPr="006F48B9">
        <w:t>1</w:t>
      </w:r>
      <w:r w:rsidR="00D127C6">
        <w:t>2</w:t>
      </w:r>
      <w:r w:rsidR="00B57923" w:rsidRPr="006F48B9">
        <w:t>b. </w:t>
      </w:r>
      <w:r w:rsidR="00B57923" w:rsidRPr="006F48B9">
        <w:rPr>
          <w:u w:val="single"/>
        </w:rPr>
        <w:t>System Object Based on Adjusted Budget for the Board of Education:</w:t>
      </w:r>
    </w:p>
    <w:p w14:paraId="20BEF5B6" w14:textId="744F0148" w:rsidR="007A5673" w:rsidRPr="007A5673" w:rsidRDefault="007A5673" w:rsidP="00B57923">
      <w:r>
        <w:t>Passed</w:t>
      </w:r>
    </w:p>
    <w:p w14:paraId="07413467" w14:textId="6CB043D3"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4126F5B4" w14:textId="49C7BFD3" w:rsidR="00F072C5" w:rsidRDefault="00F072C5" w:rsidP="00D14F2A">
      <w:pPr>
        <w:kinsoku w:val="0"/>
        <w:overflowPunct w:val="0"/>
        <w:rPr>
          <w:u w:val="single"/>
        </w:rPr>
      </w:pPr>
      <w:r>
        <w:t xml:space="preserve">13a.  </w:t>
      </w:r>
      <w:r>
        <w:rPr>
          <w:u w:val="single"/>
        </w:rPr>
        <w:t>Town Manager Report</w:t>
      </w:r>
    </w:p>
    <w:p w14:paraId="0F16DA25" w14:textId="5112BF7F" w:rsidR="00F072C5" w:rsidRPr="00F072C5" w:rsidRDefault="00F072C5" w:rsidP="00D14F2A">
      <w:pPr>
        <w:kinsoku w:val="0"/>
        <w:overflowPunct w:val="0"/>
        <w:rPr>
          <w:u w:val="single"/>
        </w:rPr>
      </w:pPr>
      <w:r>
        <w:t>Town Manager Calorio discussed her report and responded to comments and questions from Council Members.</w:t>
      </w:r>
    </w:p>
    <w:p w14:paraId="1341A057" w14:textId="15F11E12"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5E1B5634" w14:textId="343D27CB" w:rsidR="007A5673" w:rsidRPr="00006B4F" w:rsidRDefault="00006B4F" w:rsidP="00B57923">
      <w:r>
        <w:t>Rescheduled.</w:t>
      </w:r>
    </w:p>
    <w:p w14:paraId="738F646C" w14:textId="77777777" w:rsidR="006A76BB" w:rsidRDefault="006A76BB" w:rsidP="00EB381F"/>
    <w:p w14:paraId="7B6670AC" w14:textId="77777777" w:rsidR="006A76BB" w:rsidRDefault="006A76BB" w:rsidP="00EB381F"/>
    <w:p w14:paraId="4F209FDA" w14:textId="77777777" w:rsidR="006A76BB" w:rsidRDefault="006A76BB" w:rsidP="00EB381F"/>
    <w:p w14:paraId="142169C3" w14:textId="77777777" w:rsidR="006A76BB" w:rsidRDefault="006A76BB" w:rsidP="00EB381F"/>
    <w:p w14:paraId="042FEA2D" w14:textId="77777777" w:rsidR="006A76BB" w:rsidRDefault="006A76BB" w:rsidP="00EB381F"/>
    <w:p w14:paraId="140CCFB2" w14:textId="77777777" w:rsidR="006A76BB" w:rsidRDefault="006A76BB" w:rsidP="00EB381F"/>
    <w:p w14:paraId="783ED2AE" w14:textId="77777777" w:rsidR="006A76BB" w:rsidRDefault="006A76BB" w:rsidP="00EB381F"/>
    <w:p w14:paraId="1341A05A" w14:textId="4A88AC17" w:rsidR="00B57923" w:rsidRPr="006F48B9" w:rsidRDefault="00B57923" w:rsidP="00EB381F">
      <w:pPr>
        <w:rPr>
          <w:bCs/>
          <w:u w:val="single"/>
        </w:rPr>
      </w:pPr>
      <w:r w:rsidRPr="006F48B9">
        <w:lastRenderedPageBreak/>
        <w:t>1</w:t>
      </w:r>
      <w:r w:rsidR="00EB381F" w:rsidRPr="006F48B9">
        <w:t>5.  </w:t>
      </w:r>
      <w:r w:rsidRPr="006F48B9">
        <w:rPr>
          <w:u w:val="single"/>
        </w:rPr>
        <w:t>New Business</w:t>
      </w:r>
      <w:r w:rsidRPr="006F48B9">
        <w:rPr>
          <w:bCs/>
          <w:u w:val="single"/>
        </w:rPr>
        <w:t>:</w:t>
      </w:r>
    </w:p>
    <w:p w14:paraId="49B5E9B7" w14:textId="21BC2F57" w:rsidR="00596030" w:rsidRDefault="00596030" w:rsidP="00596030">
      <w:pPr>
        <w:tabs>
          <w:tab w:val="left" w:pos="450"/>
          <w:tab w:val="left" w:pos="9270"/>
        </w:tabs>
        <w:rPr>
          <w:bCs/>
          <w:u w:val="single"/>
        </w:rPr>
      </w:pPr>
      <w:r>
        <w:rPr>
          <w:bCs/>
        </w:rPr>
        <w:t>15</w:t>
      </w:r>
      <w:r>
        <w:rPr>
          <w:bCs/>
        </w:rPr>
        <w:t>a</w:t>
      </w:r>
      <w:r>
        <w:rPr>
          <w:bCs/>
        </w:rPr>
        <w:t>.</w:t>
      </w:r>
      <w:r>
        <w:rPr>
          <w:bCs/>
        </w:rPr>
        <w:t xml:space="preserve"> </w:t>
      </w:r>
      <w:r w:rsidRPr="00596030">
        <w:rPr>
          <w:bCs/>
          <w:u w:val="single"/>
        </w:rPr>
        <w:t>Consideration and action on a resolution to authorize Fiscal Year 2019-2020 budgetary year-end transfers</w:t>
      </w:r>
    </w:p>
    <w:p w14:paraId="79FFB61B" w14:textId="102DDEFD" w:rsidR="00842408" w:rsidRDefault="00842408" w:rsidP="00596030">
      <w:pPr>
        <w:tabs>
          <w:tab w:val="left" w:pos="450"/>
          <w:tab w:val="left" w:pos="9270"/>
        </w:tabs>
        <w:rPr>
          <w:bCs/>
        </w:rPr>
      </w:pPr>
      <w:r>
        <w:rPr>
          <w:bCs/>
        </w:rPr>
        <w:t>Mr. Wood made a motion, seconded by Ms. George, to adopt the following:</w:t>
      </w:r>
    </w:p>
    <w:p w14:paraId="354E47AF" w14:textId="77777777" w:rsidR="00F86AFA" w:rsidRPr="005E4BE4" w:rsidRDefault="00F86AFA" w:rsidP="00F86AFA">
      <w:pPr>
        <w:spacing w:line="276" w:lineRule="auto"/>
        <w:jc w:val="center"/>
        <w:rPr>
          <w:b/>
          <w:bCs/>
        </w:rPr>
      </w:pPr>
      <w:r w:rsidRPr="005E4BE4">
        <w:rPr>
          <w:b/>
          <w:bCs/>
        </w:rPr>
        <w:t>RESOLUTION AUTHORIZING FISCAL YEAR 2019-2020 BUDGETARY YEAR END TRANSFERS</w:t>
      </w:r>
    </w:p>
    <w:p w14:paraId="1720D0DB" w14:textId="77777777" w:rsidR="00F86AFA" w:rsidRPr="005E4BE4" w:rsidRDefault="00F86AFA" w:rsidP="00FE350C">
      <w:pPr>
        <w:spacing w:line="276" w:lineRule="auto"/>
        <w:jc w:val="center"/>
        <w:rPr>
          <w:b/>
          <w:bCs/>
        </w:rPr>
      </w:pPr>
    </w:p>
    <w:p w14:paraId="60F91196" w14:textId="77777777" w:rsidR="00F86AFA" w:rsidRPr="005E4BE4" w:rsidRDefault="00F86AFA" w:rsidP="00F86AFA">
      <w:r w:rsidRPr="005E4BE4">
        <w:rPr>
          <w:b/>
          <w:bCs/>
        </w:rPr>
        <w:t xml:space="preserve">BE IT RESOLVED BY THE TOWN COUNCIL OF THE TOWN OF KILLINGLY </w:t>
      </w:r>
      <w:r w:rsidRPr="005E4BE4">
        <w:t>that the Town Manager has requested the sum of Thirty-Three Thousand Three Hundred and Sixty-four Dollars ($33,364) be transferred within the fiscal year 2019-2020 Town Operating Budget as follows:</w:t>
      </w:r>
    </w:p>
    <w:p w14:paraId="4E2491E4" w14:textId="77777777" w:rsidR="00F86AFA" w:rsidRPr="005E4BE4" w:rsidRDefault="00F86AFA" w:rsidP="00F86AFA">
      <w:pPr>
        <w:rPr>
          <w:b/>
        </w:rPr>
      </w:pPr>
    </w:p>
    <w:p w14:paraId="6BFDAEF8" w14:textId="77777777" w:rsidR="00F86AFA" w:rsidRPr="005E4BE4" w:rsidRDefault="00F86AFA" w:rsidP="00F86AFA">
      <w:pPr>
        <w:ind w:left="180"/>
        <w:rPr>
          <w:b/>
        </w:rPr>
      </w:pPr>
      <w:r w:rsidRPr="005E4BE4">
        <w:rPr>
          <w:b/>
        </w:rPr>
        <w:t>From:</w:t>
      </w:r>
    </w:p>
    <w:p w14:paraId="7E2E4372" w14:textId="77777777" w:rsidR="00F86AFA" w:rsidRPr="005E4BE4" w:rsidRDefault="00F86AFA" w:rsidP="00F86AFA">
      <w:pPr>
        <w:ind w:left="540" w:right="-180"/>
      </w:pPr>
      <w:r w:rsidRPr="005E4BE4">
        <w:t>Town Clerk</w:t>
      </w:r>
      <w:r w:rsidRPr="005E4BE4">
        <w:tab/>
      </w:r>
      <w:r w:rsidRPr="005E4BE4">
        <w:tab/>
      </w:r>
      <w:r w:rsidRPr="005E4BE4">
        <w:tab/>
        <w:t>Contractual Services</w:t>
      </w:r>
      <w:r w:rsidRPr="005E4BE4">
        <w:tab/>
      </w:r>
      <w:r w:rsidRPr="005E4BE4">
        <w:tab/>
      </w:r>
      <w:r w:rsidRPr="005E4BE4">
        <w:tab/>
        <w:t>$        765</w:t>
      </w:r>
    </w:p>
    <w:p w14:paraId="4FDE6739" w14:textId="77777777" w:rsidR="00F86AFA" w:rsidRPr="005E4BE4" w:rsidRDefault="00F86AFA" w:rsidP="00F86AFA">
      <w:pPr>
        <w:ind w:left="540" w:right="-180"/>
      </w:pPr>
      <w:r w:rsidRPr="005E4BE4">
        <w:t>Finance</w:t>
      </w:r>
      <w:r w:rsidRPr="005E4BE4">
        <w:tab/>
      </w:r>
      <w:r w:rsidRPr="005E4BE4">
        <w:tab/>
      </w:r>
      <w:r w:rsidRPr="005E4BE4">
        <w:tab/>
      </w:r>
      <w:r w:rsidRPr="005E4BE4">
        <w:tab/>
        <w:t>Contractual Services</w:t>
      </w:r>
      <w:r w:rsidRPr="005E4BE4">
        <w:tab/>
      </w:r>
      <w:r w:rsidRPr="005E4BE4">
        <w:tab/>
      </w:r>
      <w:r w:rsidRPr="005E4BE4">
        <w:tab/>
        <w:t>$     1.459</w:t>
      </w:r>
    </w:p>
    <w:p w14:paraId="222AC475" w14:textId="77777777" w:rsidR="00F86AFA" w:rsidRPr="005E4BE4" w:rsidRDefault="00F86AFA" w:rsidP="00F86AFA">
      <w:pPr>
        <w:ind w:left="540" w:right="-180"/>
      </w:pPr>
      <w:r w:rsidRPr="005E4BE4">
        <w:t>Revenue Collector</w:t>
      </w:r>
      <w:r w:rsidRPr="005E4BE4">
        <w:tab/>
      </w:r>
      <w:r w:rsidRPr="005E4BE4">
        <w:tab/>
        <w:t>Contractual Services</w:t>
      </w:r>
      <w:r w:rsidRPr="005E4BE4">
        <w:tab/>
      </w:r>
      <w:r w:rsidRPr="005E4BE4">
        <w:tab/>
      </w:r>
      <w:r w:rsidRPr="005E4BE4">
        <w:tab/>
        <w:t>$        453</w:t>
      </w:r>
    </w:p>
    <w:p w14:paraId="5DBF92AC" w14:textId="77777777" w:rsidR="00F86AFA" w:rsidRPr="005E4BE4" w:rsidRDefault="00F86AFA" w:rsidP="00F86AFA">
      <w:pPr>
        <w:ind w:left="540" w:right="-180"/>
      </w:pPr>
      <w:r w:rsidRPr="005E4BE4">
        <w:t xml:space="preserve">Town Hall </w:t>
      </w:r>
      <w:r w:rsidRPr="005E4BE4">
        <w:tab/>
      </w:r>
      <w:r w:rsidRPr="005E4BE4">
        <w:tab/>
      </w:r>
      <w:r w:rsidRPr="005E4BE4">
        <w:tab/>
        <w:t>Contractual Services</w:t>
      </w:r>
      <w:r w:rsidRPr="005E4BE4">
        <w:tab/>
      </w:r>
      <w:r w:rsidRPr="005E4BE4">
        <w:tab/>
      </w:r>
      <w:r w:rsidRPr="005E4BE4">
        <w:tab/>
        <w:t>$     3,498</w:t>
      </w:r>
    </w:p>
    <w:p w14:paraId="196AA5FB" w14:textId="77777777" w:rsidR="00F86AFA" w:rsidRPr="005E4BE4" w:rsidRDefault="00F86AFA" w:rsidP="00F86AFA">
      <w:pPr>
        <w:ind w:left="540" w:right="-180"/>
      </w:pPr>
      <w:r w:rsidRPr="005E4BE4">
        <w:t>Library</w:t>
      </w:r>
      <w:r w:rsidRPr="005E4BE4">
        <w:tab/>
      </w:r>
      <w:r w:rsidRPr="005E4BE4">
        <w:tab/>
      </w:r>
      <w:r w:rsidRPr="005E4BE4">
        <w:tab/>
      </w:r>
      <w:r w:rsidRPr="005E4BE4">
        <w:tab/>
        <w:t>Contractual Services</w:t>
      </w:r>
      <w:r w:rsidRPr="005E4BE4">
        <w:tab/>
      </w:r>
      <w:r w:rsidRPr="005E4BE4">
        <w:tab/>
      </w:r>
      <w:r w:rsidRPr="005E4BE4">
        <w:tab/>
        <w:t>$     1,274</w:t>
      </w:r>
    </w:p>
    <w:p w14:paraId="2B6E4B54" w14:textId="77777777" w:rsidR="00F86AFA" w:rsidRPr="005E4BE4" w:rsidRDefault="00F86AFA" w:rsidP="00F86AFA">
      <w:pPr>
        <w:ind w:left="540" w:right="-180"/>
        <w:rPr>
          <w:u w:val="single"/>
        </w:rPr>
      </w:pPr>
      <w:r w:rsidRPr="005E4BE4">
        <w:t>Contingency</w:t>
      </w:r>
      <w:r w:rsidRPr="005E4BE4">
        <w:tab/>
      </w:r>
      <w:r w:rsidRPr="005E4BE4">
        <w:tab/>
      </w:r>
      <w:r w:rsidRPr="005E4BE4">
        <w:tab/>
      </w:r>
      <w:r w:rsidRPr="005E4BE4">
        <w:tab/>
      </w:r>
      <w:r w:rsidRPr="005E4BE4">
        <w:tab/>
      </w:r>
      <w:r w:rsidRPr="005E4BE4">
        <w:tab/>
      </w:r>
      <w:r w:rsidRPr="005E4BE4">
        <w:tab/>
      </w:r>
      <w:r w:rsidRPr="005E4BE4">
        <w:tab/>
      </w:r>
      <w:r w:rsidRPr="005E4BE4">
        <w:rPr>
          <w:u w:val="single"/>
        </w:rPr>
        <w:t>$   25,915</w:t>
      </w:r>
    </w:p>
    <w:p w14:paraId="414C9162" w14:textId="77777777" w:rsidR="00F86AFA" w:rsidRPr="005E4BE4" w:rsidRDefault="00F86AFA" w:rsidP="00F86AFA">
      <w:pPr>
        <w:ind w:left="540" w:right="-180"/>
        <w:rPr>
          <w:b/>
          <w:u w:val="double"/>
        </w:rPr>
      </w:pPr>
      <w:r w:rsidRPr="005E4BE4">
        <w:rPr>
          <w:b/>
        </w:rPr>
        <w:tab/>
      </w:r>
      <w:r w:rsidRPr="005E4BE4">
        <w:rPr>
          <w:b/>
        </w:rPr>
        <w:tab/>
      </w:r>
      <w:r w:rsidRPr="005E4BE4">
        <w:rPr>
          <w:b/>
        </w:rPr>
        <w:tab/>
      </w:r>
      <w:r w:rsidRPr="005E4BE4">
        <w:rPr>
          <w:b/>
        </w:rPr>
        <w:tab/>
      </w:r>
      <w:r w:rsidRPr="005E4BE4">
        <w:rPr>
          <w:b/>
        </w:rPr>
        <w:tab/>
      </w:r>
      <w:r w:rsidRPr="005E4BE4">
        <w:rPr>
          <w:b/>
        </w:rPr>
        <w:tab/>
      </w:r>
      <w:r w:rsidRPr="005E4BE4">
        <w:rPr>
          <w:b/>
        </w:rPr>
        <w:tab/>
      </w:r>
      <w:r w:rsidRPr="005E4BE4">
        <w:rPr>
          <w:b/>
        </w:rPr>
        <w:tab/>
      </w:r>
      <w:r w:rsidRPr="005E4BE4">
        <w:rPr>
          <w:b/>
        </w:rPr>
        <w:tab/>
      </w:r>
      <w:r w:rsidRPr="005E4BE4">
        <w:rPr>
          <w:b/>
        </w:rPr>
        <w:tab/>
      </w:r>
      <w:r w:rsidRPr="005E4BE4">
        <w:rPr>
          <w:b/>
          <w:u w:val="double"/>
        </w:rPr>
        <w:t>$   33,364</w:t>
      </w:r>
    </w:p>
    <w:p w14:paraId="31723B76" w14:textId="77777777" w:rsidR="00F86AFA" w:rsidRPr="005E4BE4" w:rsidRDefault="00F86AFA" w:rsidP="00F86AFA">
      <w:pPr>
        <w:ind w:left="180" w:right="-180"/>
        <w:rPr>
          <w:b/>
        </w:rPr>
      </w:pPr>
      <w:r w:rsidRPr="005E4BE4">
        <w:rPr>
          <w:b/>
        </w:rPr>
        <w:t>To:</w:t>
      </w:r>
    </w:p>
    <w:p w14:paraId="065FF610" w14:textId="77777777" w:rsidR="00F86AFA" w:rsidRPr="005E4BE4" w:rsidRDefault="00F86AFA" w:rsidP="00F86AFA">
      <w:pPr>
        <w:ind w:left="540" w:right="-180"/>
      </w:pPr>
      <w:r w:rsidRPr="005E4BE4">
        <w:t>Legal Services</w:t>
      </w:r>
      <w:r w:rsidRPr="005E4BE4">
        <w:tab/>
      </w:r>
      <w:r w:rsidRPr="005E4BE4">
        <w:tab/>
      </w:r>
      <w:r w:rsidRPr="005E4BE4">
        <w:tab/>
        <w:t>Contractual Services</w:t>
      </w:r>
      <w:r w:rsidRPr="005E4BE4">
        <w:tab/>
      </w:r>
      <w:r w:rsidRPr="005E4BE4">
        <w:tab/>
      </w:r>
      <w:r w:rsidRPr="005E4BE4">
        <w:tab/>
        <w:t>$   25,915</w:t>
      </w:r>
    </w:p>
    <w:p w14:paraId="2A6F6F46" w14:textId="77777777" w:rsidR="00F86AFA" w:rsidRPr="005E4BE4" w:rsidRDefault="00F86AFA" w:rsidP="00F86AFA">
      <w:pPr>
        <w:ind w:left="540" w:right="-180"/>
      </w:pPr>
      <w:r w:rsidRPr="005E4BE4">
        <w:t>Town Clerk</w:t>
      </w:r>
      <w:r w:rsidRPr="005E4BE4">
        <w:tab/>
      </w:r>
      <w:r w:rsidRPr="005E4BE4">
        <w:tab/>
      </w:r>
      <w:r w:rsidRPr="005E4BE4">
        <w:tab/>
        <w:t>Personnel Services</w:t>
      </w:r>
      <w:r w:rsidRPr="005E4BE4">
        <w:tab/>
      </w:r>
      <w:r w:rsidRPr="005E4BE4">
        <w:tab/>
      </w:r>
      <w:r w:rsidRPr="005E4BE4">
        <w:tab/>
        <w:t>$        765</w:t>
      </w:r>
    </w:p>
    <w:p w14:paraId="100C9165" w14:textId="77777777" w:rsidR="00F86AFA" w:rsidRPr="005E4BE4" w:rsidRDefault="00F86AFA" w:rsidP="00F86AFA">
      <w:pPr>
        <w:ind w:left="540" w:right="-180"/>
      </w:pPr>
      <w:r w:rsidRPr="005E4BE4">
        <w:t>Finance</w:t>
      </w:r>
      <w:r w:rsidRPr="005E4BE4">
        <w:tab/>
      </w:r>
      <w:r w:rsidRPr="005E4BE4">
        <w:tab/>
      </w:r>
      <w:r w:rsidRPr="005E4BE4">
        <w:tab/>
      </w:r>
      <w:r w:rsidRPr="005E4BE4">
        <w:tab/>
        <w:t>Personnel Services</w:t>
      </w:r>
      <w:r w:rsidRPr="005E4BE4">
        <w:tab/>
      </w:r>
      <w:r w:rsidRPr="005E4BE4">
        <w:tab/>
      </w:r>
      <w:r w:rsidRPr="005E4BE4">
        <w:tab/>
        <w:t>$     1,459</w:t>
      </w:r>
    </w:p>
    <w:p w14:paraId="4D3295AD" w14:textId="77777777" w:rsidR="00F86AFA" w:rsidRPr="005E4BE4" w:rsidRDefault="00F86AFA" w:rsidP="00F86AFA">
      <w:pPr>
        <w:ind w:left="540" w:right="-180"/>
      </w:pPr>
      <w:r w:rsidRPr="005E4BE4">
        <w:t>Revenue Collector</w:t>
      </w:r>
      <w:r w:rsidRPr="005E4BE4">
        <w:tab/>
      </w:r>
      <w:r w:rsidRPr="005E4BE4">
        <w:tab/>
        <w:t>Personnel Services</w:t>
      </w:r>
      <w:r w:rsidRPr="005E4BE4">
        <w:tab/>
      </w:r>
      <w:r w:rsidRPr="005E4BE4">
        <w:tab/>
      </w:r>
      <w:r w:rsidRPr="005E4BE4">
        <w:tab/>
        <w:t>$        453</w:t>
      </w:r>
    </w:p>
    <w:p w14:paraId="28A4DA5A" w14:textId="77777777" w:rsidR="00F86AFA" w:rsidRPr="005E4BE4" w:rsidRDefault="00F86AFA" w:rsidP="00F86AFA">
      <w:pPr>
        <w:ind w:left="540" w:right="-180"/>
      </w:pPr>
      <w:r w:rsidRPr="005E4BE4">
        <w:t>Town Hall</w:t>
      </w:r>
      <w:r w:rsidRPr="005E4BE4">
        <w:tab/>
      </w:r>
      <w:r w:rsidRPr="005E4BE4">
        <w:tab/>
      </w:r>
      <w:r w:rsidRPr="005E4BE4">
        <w:tab/>
        <w:t>Personnel Services</w:t>
      </w:r>
      <w:r w:rsidRPr="005E4BE4">
        <w:tab/>
      </w:r>
      <w:r w:rsidRPr="005E4BE4">
        <w:tab/>
      </w:r>
      <w:r w:rsidRPr="005E4BE4">
        <w:tab/>
        <w:t>$     1,365</w:t>
      </w:r>
    </w:p>
    <w:p w14:paraId="575973A1" w14:textId="77777777" w:rsidR="00F86AFA" w:rsidRPr="005E4BE4" w:rsidRDefault="00F86AFA" w:rsidP="00F86AFA">
      <w:pPr>
        <w:ind w:left="540" w:right="-180"/>
      </w:pPr>
      <w:r w:rsidRPr="005E4BE4">
        <w:t xml:space="preserve">Town Hall </w:t>
      </w:r>
      <w:r w:rsidRPr="005E4BE4">
        <w:tab/>
      </w:r>
      <w:r w:rsidRPr="005E4BE4">
        <w:tab/>
      </w:r>
      <w:r w:rsidRPr="005E4BE4">
        <w:tab/>
        <w:t>Materials &amp; Supplies</w:t>
      </w:r>
      <w:r w:rsidRPr="005E4BE4">
        <w:tab/>
      </w:r>
      <w:r w:rsidRPr="005E4BE4">
        <w:tab/>
      </w:r>
      <w:r w:rsidRPr="005E4BE4">
        <w:tab/>
        <w:t>$     2,133</w:t>
      </w:r>
    </w:p>
    <w:p w14:paraId="1DB5C587" w14:textId="77777777" w:rsidR="00F86AFA" w:rsidRPr="005E4BE4" w:rsidRDefault="00F86AFA" w:rsidP="00F86AFA">
      <w:pPr>
        <w:ind w:left="540" w:right="-180"/>
      </w:pPr>
      <w:r w:rsidRPr="005E4BE4">
        <w:t>Library</w:t>
      </w:r>
      <w:r w:rsidRPr="005E4BE4">
        <w:tab/>
      </w:r>
      <w:r w:rsidRPr="005E4BE4">
        <w:tab/>
      </w:r>
      <w:r w:rsidRPr="005E4BE4">
        <w:tab/>
      </w:r>
      <w:r w:rsidRPr="005E4BE4">
        <w:tab/>
        <w:t>Materials &amp; Supplies</w:t>
      </w:r>
      <w:r w:rsidRPr="005E4BE4">
        <w:tab/>
      </w:r>
      <w:r w:rsidRPr="005E4BE4">
        <w:tab/>
      </w:r>
      <w:r w:rsidRPr="005E4BE4">
        <w:tab/>
      </w:r>
      <w:r w:rsidRPr="005E4BE4">
        <w:rPr>
          <w:u w:val="single"/>
        </w:rPr>
        <w:t>$     1,274</w:t>
      </w:r>
    </w:p>
    <w:p w14:paraId="61677DF2" w14:textId="77777777" w:rsidR="00F86AFA" w:rsidRPr="005E4BE4" w:rsidRDefault="00F86AFA" w:rsidP="00F86AFA">
      <w:pPr>
        <w:ind w:left="540" w:right="-180" w:firstLine="1080"/>
        <w:rPr>
          <w:b/>
          <w:u w:val="double"/>
        </w:rPr>
      </w:pPr>
      <w:r w:rsidRPr="005E4BE4">
        <w:tab/>
      </w:r>
      <w:r w:rsidRPr="005E4BE4">
        <w:tab/>
      </w:r>
      <w:r w:rsidRPr="005E4BE4">
        <w:tab/>
      </w:r>
      <w:r w:rsidRPr="005E4BE4">
        <w:tab/>
      </w:r>
      <w:r w:rsidRPr="005E4BE4">
        <w:tab/>
      </w:r>
      <w:r w:rsidRPr="005E4BE4">
        <w:tab/>
      </w:r>
      <w:r w:rsidRPr="005E4BE4">
        <w:tab/>
        <w:t xml:space="preserve">            </w:t>
      </w:r>
      <w:r w:rsidRPr="005E4BE4">
        <w:rPr>
          <w:b/>
          <w:u w:val="double"/>
        </w:rPr>
        <w:t>$    33,364</w:t>
      </w:r>
    </w:p>
    <w:p w14:paraId="5A5785B4" w14:textId="77777777" w:rsidR="00F86AFA" w:rsidRPr="005E4BE4" w:rsidRDefault="00F86AFA" w:rsidP="00F86AFA">
      <w:pPr>
        <w:ind w:right="-180"/>
        <w:rPr>
          <w:b/>
        </w:rPr>
      </w:pPr>
    </w:p>
    <w:p w14:paraId="6AB12D98" w14:textId="77777777" w:rsidR="00F86AFA" w:rsidRPr="005E4BE4" w:rsidRDefault="00F86AFA" w:rsidP="00C761ED">
      <w:pPr>
        <w:jc w:val="both"/>
      </w:pPr>
      <w:r w:rsidRPr="005E4BE4">
        <w:rPr>
          <w:b/>
        </w:rPr>
        <w:t>WHEREAS</w:t>
      </w:r>
      <w:r w:rsidRPr="005E4BE4">
        <w:t>, the Town Manager has further certified the total sum of $33,364 is unencumbered within the accounts specified; and</w:t>
      </w:r>
    </w:p>
    <w:p w14:paraId="2A2F0CF1" w14:textId="77777777" w:rsidR="00F86AFA" w:rsidRPr="005E4BE4" w:rsidRDefault="00F86AFA" w:rsidP="00F86AFA">
      <w:pPr>
        <w:jc w:val="both"/>
        <w:rPr>
          <w:b/>
        </w:rPr>
      </w:pPr>
    </w:p>
    <w:p w14:paraId="6A104287" w14:textId="77777777" w:rsidR="00F86AFA" w:rsidRPr="005E4BE4" w:rsidRDefault="00F86AFA" w:rsidP="00F86AFA">
      <w:pPr>
        <w:jc w:val="both"/>
      </w:pPr>
      <w:r w:rsidRPr="005E4BE4">
        <w:rPr>
          <w:b/>
        </w:rPr>
        <w:t>WHEREAS</w:t>
      </w:r>
      <w:r w:rsidRPr="005E4BE4">
        <w:t>, such transfers are for necessary expenditures in the accounts specified;</w:t>
      </w:r>
    </w:p>
    <w:p w14:paraId="0CD5321A" w14:textId="77777777" w:rsidR="00F86AFA" w:rsidRPr="005E4BE4" w:rsidRDefault="00F86AFA" w:rsidP="00F86AFA">
      <w:pPr>
        <w:jc w:val="both"/>
        <w:rPr>
          <w:b/>
        </w:rPr>
      </w:pPr>
    </w:p>
    <w:p w14:paraId="69EFC8FD" w14:textId="77777777" w:rsidR="00F86AFA" w:rsidRPr="005E4BE4" w:rsidRDefault="00F86AFA" w:rsidP="00FE350C">
      <w:r w:rsidRPr="005E4BE4">
        <w:rPr>
          <w:b/>
        </w:rPr>
        <w:t>NOW, THEREFORE, BE IT RESOLVED BY THE TOWN COUNCIL OF THE TOWN OF KILLINGLY</w:t>
      </w:r>
      <w:r w:rsidRPr="005E4BE4">
        <w:t xml:space="preserve"> that the sum of $33,364 is hereby transferred as described above.</w:t>
      </w:r>
      <w:r w:rsidRPr="005E4BE4">
        <w:tab/>
      </w:r>
    </w:p>
    <w:p w14:paraId="2EFE7EEF" w14:textId="77777777" w:rsidR="00F86AFA" w:rsidRPr="005E4BE4" w:rsidRDefault="00F86AFA" w:rsidP="00F86AFA">
      <w:pPr>
        <w:ind w:right="-180"/>
        <w:jc w:val="both"/>
      </w:pPr>
    </w:p>
    <w:p w14:paraId="74585550" w14:textId="77777777" w:rsidR="00F86AFA" w:rsidRPr="005E4BE4" w:rsidRDefault="00F86AFA" w:rsidP="00F86AFA">
      <w:r w:rsidRPr="005E4BE4">
        <w:tab/>
      </w:r>
      <w:r w:rsidRPr="005E4BE4">
        <w:tab/>
      </w:r>
      <w:r w:rsidRPr="005E4BE4">
        <w:tab/>
      </w:r>
      <w:r w:rsidRPr="005E4BE4">
        <w:tab/>
      </w:r>
      <w:r w:rsidRPr="005E4BE4">
        <w:tab/>
      </w:r>
      <w:r w:rsidRPr="005E4BE4">
        <w:tab/>
      </w:r>
      <w:r w:rsidRPr="005E4BE4">
        <w:tab/>
        <w:t>KILLINGLY TOWN COUNCIL</w:t>
      </w:r>
    </w:p>
    <w:p w14:paraId="543EC4DB" w14:textId="77777777" w:rsidR="00F86AFA" w:rsidRPr="005E4BE4" w:rsidRDefault="00F86AFA" w:rsidP="00F86AFA">
      <w:r w:rsidRPr="005E4BE4">
        <w:tab/>
      </w:r>
      <w:r w:rsidRPr="005E4BE4">
        <w:tab/>
      </w:r>
      <w:r w:rsidRPr="005E4BE4">
        <w:tab/>
      </w:r>
      <w:r w:rsidRPr="005E4BE4">
        <w:tab/>
      </w:r>
      <w:r w:rsidRPr="005E4BE4">
        <w:tab/>
      </w:r>
      <w:r w:rsidRPr="005E4BE4">
        <w:tab/>
      </w:r>
      <w:r w:rsidRPr="005E4BE4">
        <w:tab/>
        <w:t>Jason Anderson</w:t>
      </w:r>
    </w:p>
    <w:p w14:paraId="0712E792" w14:textId="77777777" w:rsidR="00F86AFA" w:rsidRPr="005E4BE4" w:rsidRDefault="00F86AFA" w:rsidP="00F86AFA">
      <w:r w:rsidRPr="005E4BE4">
        <w:tab/>
      </w:r>
      <w:r w:rsidRPr="005E4BE4">
        <w:tab/>
      </w:r>
      <w:r w:rsidRPr="005E4BE4">
        <w:tab/>
      </w:r>
      <w:r w:rsidRPr="005E4BE4">
        <w:tab/>
      </w:r>
      <w:r w:rsidRPr="005E4BE4">
        <w:tab/>
      </w:r>
      <w:r w:rsidRPr="005E4BE4">
        <w:tab/>
      </w:r>
      <w:r w:rsidRPr="005E4BE4">
        <w:tab/>
        <w:t>Chairman</w:t>
      </w:r>
    </w:p>
    <w:p w14:paraId="7B4A6FA0" w14:textId="77777777" w:rsidR="00F86AFA" w:rsidRPr="005E4BE4" w:rsidRDefault="00F86AFA" w:rsidP="00F86AFA">
      <w:r w:rsidRPr="005E4BE4">
        <w:t>Dated at Killingly, Connecticut,</w:t>
      </w:r>
    </w:p>
    <w:p w14:paraId="71A9580A" w14:textId="77777777" w:rsidR="00F86AFA" w:rsidRPr="005E4BE4" w:rsidRDefault="00F86AFA" w:rsidP="00F86AFA">
      <w:r w:rsidRPr="005E4BE4">
        <w:t>this 13th day of October 2020</w:t>
      </w:r>
    </w:p>
    <w:p w14:paraId="4AD04230" w14:textId="0C0F01E4" w:rsidR="00842408" w:rsidRDefault="00842408" w:rsidP="00596030">
      <w:pPr>
        <w:tabs>
          <w:tab w:val="left" w:pos="450"/>
          <w:tab w:val="left" w:pos="9270"/>
        </w:tabs>
        <w:rPr>
          <w:bCs/>
        </w:rPr>
      </w:pPr>
    </w:p>
    <w:p w14:paraId="36C84B7D" w14:textId="5CFDC8DD" w:rsidR="00943A5C" w:rsidRDefault="00943A5C" w:rsidP="00596030">
      <w:pPr>
        <w:tabs>
          <w:tab w:val="left" w:pos="450"/>
          <w:tab w:val="left" w:pos="9270"/>
        </w:tabs>
        <w:rPr>
          <w:bCs/>
        </w:rPr>
      </w:pPr>
      <w:r>
        <w:rPr>
          <w:bCs/>
        </w:rPr>
        <w:t>Discussion followed.</w:t>
      </w:r>
    </w:p>
    <w:p w14:paraId="0F0FBDCD" w14:textId="2299CE22" w:rsidR="00943A5C" w:rsidRDefault="00943A5C" w:rsidP="00596030">
      <w:pPr>
        <w:tabs>
          <w:tab w:val="left" w:pos="450"/>
          <w:tab w:val="left" w:pos="9270"/>
        </w:tabs>
        <w:rPr>
          <w:bCs/>
        </w:rPr>
      </w:pPr>
      <w:r>
        <w:rPr>
          <w:bCs/>
        </w:rPr>
        <w:t>Voice vote:  Unanimous.  Motion passed.</w:t>
      </w:r>
    </w:p>
    <w:p w14:paraId="0185AC82" w14:textId="0037B143" w:rsidR="00943A5C" w:rsidRDefault="00943A5C" w:rsidP="00596030">
      <w:pPr>
        <w:tabs>
          <w:tab w:val="left" w:pos="450"/>
          <w:tab w:val="left" w:pos="9270"/>
        </w:tabs>
        <w:rPr>
          <w:bCs/>
        </w:rPr>
      </w:pPr>
    </w:p>
    <w:p w14:paraId="62D3EF70" w14:textId="278AA16F" w:rsidR="00596030" w:rsidRDefault="00943A5C" w:rsidP="00596030">
      <w:pPr>
        <w:tabs>
          <w:tab w:val="left" w:pos="450"/>
          <w:tab w:val="left" w:pos="9270"/>
        </w:tabs>
        <w:rPr>
          <w:bCs/>
          <w:u w:val="single"/>
        </w:rPr>
      </w:pPr>
      <w:r>
        <w:rPr>
          <w:bCs/>
        </w:rPr>
        <w:t>15</w:t>
      </w:r>
      <w:r w:rsidR="00425E76">
        <w:rPr>
          <w:bCs/>
        </w:rPr>
        <w:t>b.</w:t>
      </w:r>
      <w:r w:rsidR="00596030">
        <w:rPr>
          <w:bCs/>
        </w:rPr>
        <w:t xml:space="preserve"> </w:t>
      </w:r>
      <w:r w:rsidR="00596030" w:rsidRPr="00425E76">
        <w:rPr>
          <w:bCs/>
          <w:u w:val="single"/>
        </w:rPr>
        <w:t>Consideration and action on a resolution to authorize the transfer of Fiscal Year 2019-2020 unexpended funds from various departments to Special Reserves and Programs</w:t>
      </w:r>
    </w:p>
    <w:p w14:paraId="0C5FECBB" w14:textId="1F59F048" w:rsidR="00425E76" w:rsidRPr="004B303E" w:rsidRDefault="006A382D" w:rsidP="000240D3">
      <w:pPr>
        <w:tabs>
          <w:tab w:val="left" w:pos="450"/>
          <w:tab w:val="left" w:pos="9270"/>
        </w:tabs>
        <w:rPr>
          <w:bCs/>
        </w:rPr>
      </w:pPr>
      <w:r w:rsidRPr="004B303E">
        <w:rPr>
          <w:bCs/>
        </w:rPr>
        <w:t xml:space="preserve">Ms. Wakefield made a motion, seconded by </w:t>
      </w:r>
      <w:r w:rsidR="00C9594F" w:rsidRPr="004B303E">
        <w:rPr>
          <w:bCs/>
        </w:rPr>
        <w:t>Mr. Kerttula, to adopt the following:</w:t>
      </w:r>
    </w:p>
    <w:p w14:paraId="43F349A8" w14:textId="77777777" w:rsidR="004B303E" w:rsidRPr="004B303E" w:rsidRDefault="004B303E" w:rsidP="000240D3">
      <w:pPr>
        <w:spacing w:line="276" w:lineRule="auto"/>
        <w:jc w:val="center"/>
        <w:rPr>
          <w:b/>
          <w:bCs/>
        </w:rPr>
      </w:pPr>
      <w:r w:rsidRPr="004B303E">
        <w:rPr>
          <w:b/>
          <w:bCs/>
        </w:rPr>
        <w:t>RESOLUTION AUTHORIZING THE TRANSFER OF FISCAL YEAR 2019-20 UNEXPENDED FUNDS FROM UNEXPENDED DEPARTMENT BUDGETS TO SPECIAL RESERVES AND PROGRAMS</w:t>
      </w:r>
    </w:p>
    <w:p w14:paraId="675D8B32" w14:textId="77777777" w:rsidR="004B303E" w:rsidRPr="004B303E" w:rsidRDefault="004B303E" w:rsidP="000240D3">
      <w:pPr>
        <w:tabs>
          <w:tab w:val="left" w:pos="0"/>
        </w:tabs>
        <w:jc w:val="both"/>
        <w:rPr>
          <w:b/>
        </w:rPr>
      </w:pPr>
    </w:p>
    <w:p w14:paraId="0AB1DCDA" w14:textId="77777777" w:rsidR="004B303E" w:rsidRPr="004B303E" w:rsidRDefault="004B303E" w:rsidP="000240D3">
      <w:pPr>
        <w:tabs>
          <w:tab w:val="left" w:pos="0"/>
        </w:tabs>
        <w:jc w:val="both"/>
      </w:pPr>
      <w:r w:rsidRPr="004B303E">
        <w:rPr>
          <w:b/>
        </w:rPr>
        <w:t xml:space="preserve">BE IT RESOLVED BY THE TOWN COUNCIL OF THE TOWN OF KILLINGLY </w:t>
      </w:r>
      <w:r w:rsidRPr="004B303E">
        <w:t xml:space="preserve">that the transfer of up to $8,307 from the Information Technology Department to the Reserve for Information Technology, $75,465 from the Winter Maintenance Department to the Winter Maintenance Reserve, $194,001 from Law Enforcement to the Reserve for Constabulary, $35,000 from Engineering to Reserve for Bridge Maintenance, and $13,850 from Building Safety and Inspections to the Reserve for Demolition and Relocation Fund for fiscal year 2019-20. </w:t>
      </w:r>
    </w:p>
    <w:p w14:paraId="0F655D22" w14:textId="77777777" w:rsidR="004B303E" w:rsidRDefault="004B303E" w:rsidP="000240D3">
      <w:pPr>
        <w:tabs>
          <w:tab w:val="left" w:pos="0"/>
        </w:tabs>
        <w:jc w:val="both"/>
        <w:rPr>
          <w:sz w:val="22"/>
          <w:szCs w:val="22"/>
        </w:rPr>
      </w:pPr>
    </w:p>
    <w:p w14:paraId="3EB2A670" w14:textId="5F8A93D7" w:rsidR="004B303E" w:rsidRPr="000240D3" w:rsidRDefault="004B303E" w:rsidP="000240D3">
      <w:pPr>
        <w:tabs>
          <w:tab w:val="left" w:pos="0"/>
          <w:tab w:val="left" w:pos="5760"/>
        </w:tabs>
      </w:pPr>
      <w:r w:rsidRPr="000240D3">
        <w:tab/>
      </w:r>
      <w:r w:rsidRPr="000240D3">
        <w:t>KILLINGLY TOWN COUNCIL</w:t>
      </w:r>
    </w:p>
    <w:p w14:paraId="2426CF7E" w14:textId="1E76617D" w:rsidR="004B303E" w:rsidRPr="000240D3" w:rsidRDefault="004B303E" w:rsidP="000240D3">
      <w:pPr>
        <w:tabs>
          <w:tab w:val="left" w:pos="0"/>
          <w:tab w:val="left" w:pos="5040"/>
        </w:tabs>
      </w:pPr>
      <w:r w:rsidRPr="000240D3">
        <w:tab/>
      </w:r>
      <w:r w:rsidR="000240D3" w:rsidRPr="000240D3">
        <w:tab/>
      </w:r>
      <w:r w:rsidRPr="000240D3">
        <w:t>Jason Anderson</w:t>
      </w:r>
    </w:p>
    <w:p w14:paraId="7FF2D848" w14:textId="3E86C4C3" w:rsidR="004B303E" w:rsidRPr="000240D3" w:rsidRDefault="004B303E" w:rsidP="000240D3">
      <w:pPr>
        <w:tabs>
          <w:tab w:val="left" w:pos="0"/>
        </w:tabs>
      </w:pPr>
      <w:r w:rsidRPr="000240D3">
        <w:tab/>
      </w:r>
      <w:r w:rsidRPr="000240D3">
        <w:tab/>
      </w:r>
      <w:r w:rsidRPr="000240D3">
        <w:tab/>
      </w:r>
      <w:r w:rsidRPr="000240D3">
        <w:tab/>
      </w:r>
      <w:r w:rsidRPr="000240D3">
        <w:tab/>
      </w:r>
      <w:r w:rsidRPr="000240D3">
        <w:tab/>
      </w:r>
      <w:r w:rsidRPr="000240D3">
        <w:tab/>
      </w:r>
      <w:r w:rsidR="000240D3" w:rsidRPr="000240D3">
        <w:tab/>
      </w:r>
      <w:r w:rsidRPr="000240D3">
        <w:t>Chairman</w:t>
      </w:r>
    </w:p>
    <w:p w14:paraId="5FE78BB9" w14:textId="77777777" w:rsidR="004B303E" w:rsidRPr="000240D3" w:rsidRDefault="004B303E" w:rsidP="000240D3">
      <w:pPr>
        <w:tabs>
          <w:tab w:val="left" w:pos="0"/>
        </w:tabs>
      </w:pPr>
      <w:r w:rsidRPr="000240D3">
        <w:t>Dated at Killingly, Connecticut,</w:t>
      </w:r>
    </w:p>
    <w:p w14:paraId="50E8303E" w14:textId="46F37E77" w:rsidR="004B303E" w:rsidRDefault="004B303E" w:rsidP="000240D3">
      <w:pPr>
        <w:tabs>
          <w:tab w:val="left" w:pos="0"/>
        </w:tabs>
        <w:rPr>
          <w:b/>
        </w:rPr>
      </w:pPr>
      <w:r w:rsidRPr="000240D3">
        <w:t>this 13</w:t>
      </w:r>
      <w:r w:rsidRPr="000240D3">
        <w:rPr>
          <w:vertAlign w:val="superscript"/>
        </w:rPr>
        <w:t>th</w:t>
      </w:r>
      <w:r w:rsidRPr="000240D3">
        <w:t xml:space="preserve"> day of October 2020</w:t>
      </w:r>
      <w:r w:rsidRPr="000240D3">
        <w:rPr>
          <w:b/>
        </w:rPr>
        <w:t xml:space="preserve"> </w:t>
      </w:r>
    </w:p>
    <w:p w14:paraId="064776F2" w14:textId="7EAAE1F9" w:rsidR="00AD1B1A" w:rsidRDefault="00AD1B1A" w:rsidP="000240D3">
      <w:pPr>
        <w:tabs>
          <w:tab w:val="left" w:pos="0"/>
        </w:tabs>
        <w:rPr>
          <w:b/>
        </w:rPr>
      </w:pPr>
    </w:p>
    <w:p w14:paraId="7CAC1945" w14:textId="213772D1" w:rsidR="00AD1B1A" w:rsidRDefault="00AD1B1A" w:rsidP="000240D3">
      <w:pPr>
        <w:tabs>
          <w:tab w:val="left" w:pos="0"/>
        </w:tabs>
        <w:rPr>
          <w:bCs/>
        </w:rPr>
      </w:pPr>
      <w:r>
        <w:rPr>
          <w:bCs/>
        </w:rPr>
        <w:t xml:space="preserve">Discussion followed.  </w:t>
      </w:r>
    </w:p>
    <w:p w14:paraId="673C91B7" w14:textId="6BCAE78F" w:rsidR="00AD1B1A" w:rsidRPr="00AD1B1A" w:rsidRDefault="00AD1B1A" w:rsidP="000240D3">
      <w:pPr>
        <w:tabs>
          <w:tab w:val="left" w:pos="0"/>
        </w:tabs>
        <w:rPr>
          <w:bCs/>
        </w:rPr>
      </w:pPr>
      <w:r>
        <w:rPr>
          <w:bCs/>
        </w:rPr>
        <w:t>Voice vote:  Unanimous.  Motion passed.</w:t>
      </w:r>
    </w:p>
    <w:p w14:paraId="5863B8CC" w14:textId="77777777" w:rsidR="00C9594F" w:rsidRPr="00425E76" w:rsidRDefault="00C9594F" w:rsidP="00596030">
      <w:pPr>
        <w:tabs>
          <w:tab w:val="left" w:pos="450"/>
          <w:tab w:val="left" w:pos="9270"/>
        </w:tabs>
        <w:rPr>
          <w:bCs/>
        </w:rPr>
      </w:pPr>
    </w:p>
    <w:p w14:paraId="77959358" w14:textId="3D368D57" w:rsidR="00596030" w:rsidRDefault="00FE16D9" w:rsidP="00596030">
      <w:pPr>
        <w:tabs>
          <w:tab w:val="left" w:pos="450"/>
          <w:tab w:val="left" w:pos="9270"/>
        </w:tabs>
        <w:rPr>
          <w:bCs/>
          <w:u w:val="single"/>
        </w:rPr>
      </w:pPr>
      <w:r>
        <w:rPr>
          <w:bCs/>
        </w:rPr>
        <w:t>15</w:t>
      </w:r>
      <w:r w:rsidR="00596030">
        <w:rPr>
          <w:bCs/>
        </w:rPr>
        <w:t>c</w:t>
      </w:r>
      <w:r>
        <w:rPr>
          <w:bCs/>
        </w:rPr>
        <w:t>.</w:t>
      </w:r>
      <w:r w:rsidR="00596030">
        <w:rPr>
          <w:bCs/>
        </w:rPr>
        <w:t xml:space="preserve"> </w:t>
      </w:r>
      <w:r w:rsidR="00596030" w:rsidRPr="004866FF">
        <w:rPr>
          <w:bCs/>
          <w:u w:val="single"/>
        </w:rPr>
        <w:t>Consideration and action on a resolution authorizing the amendment to the Town Pension Plan</w:t>
      </w:r>
    </w:p>
    <w:p w14:paraId="70D90D02" w14:textId="6CF1F258" w:rsidR="004866FF" w:rsidRDefault="00210107" w:rsidP="00596030">
      <w:pPr>
        <w:tabs>
          <w:tab w:val="left" w:pos="450"/>
          <w:tab w:val="left" w:pos="9270"/>
        </w:tabs>
        <w:rPr>
          <w:bCs/>
        </w:rPr>
      </w:pPr>
      <w:r>
        <w:rPr>
          <w:bCs/>
        </w:rPr>
        <w:t>Ms. Wakefield made a motion, seconded by Mr. Wood, to adopt the following:</w:t>
      </w:r>
    </w:p>
    <w:p w14:paraId="18EB0FAF" w14:textId="77777777" w:rsidR="00A55EC5" w:rsidRDefault="00A55EC5" w:rsidP="00596030">
      <w:pPr>
        <w:tabs>
          <w:tab w:val="left" w:pos="450"/>
          <w:tab w:val="left" w:pos="9270"/>
        </w:tabs>
        <w:rPr>
          <w:bCs/>
        </w:rPr>
      </w:pPr>
    </w:p>
    <w:p w14:paraId="4E9EA799" w14:textId="77777777" w:rsidR="0062764E" w:rsidRPr="00876432" w:rsidRDefault="0062764E" w:rsidP="00876432">
      <w:pPr>
        <w:spacing w:line="276" w:lineRule="auto"/>
        <w:jc w:val="center"/>
        <w:rPr>
          <w:b/>
          <w:bCs/>
        </w:rPr>
      </w:pPr>
      <w:r w:rsidRPr="00876432">
        <w:rPr>
          <w:b/>
          <w:bCs/>
        </w:rPr>
        <w:t>RESOLUTION AUTHORIZING THE AMENDMENTS TO THE TOWN OF KILLINGLY EMPLOYEES’ RETIREMENT INCOME PLAN</w:t>
      </w:r>
    </w:p>
    <w:p w14:paraId="3790859B" w14:textId="77777777" w:rsidR="0062764E" w:rsidRPr="00123670" w:rsidRDefault="0062764E" w:rsidP="00CD3A97">
      <w:pPr>
        <w:tabs>
          <w:tab w:val="left" w:pos="0"/>
        </w:tabs>
        <w:jc w:val="both"/>
        <w:rPr>
          <w:b/>
        </w:rPr>
      </w:pPr>
    </w:p>
    <w:p w14:paraId="3E6249CD" w14:textId="77777777" w:rsidR="0062764E" w:rsidRPr="00123670" w:rsidRDefault="0062764E" w:rsidP="00CD3A97">
      <w:pPr>
        <w:tabs>
          <w:tab w:val="left" w:pos="0"/>
        </w:tabs>
        <w:jc w:val="both"/>
      </w:pPr>
      <w:r w:rsidRPr="00123670">
        <w:rPr>
          <w:b/>
        </w:rPr>
        <w:t xml:space="preserve">BE IT RESOLVED BY THE TOWN COUNCIL OF THE TOWN OF KILLINGLY </w:t>
      </w:r>
      <w:r w:rsidRPr="00123670">
        <w:t>that the Town of Killingly Employees’ Retirement Income Plan document be amended, effective July 1, 2020, as follows:</w:t>
      </w:r>
    </w:p>
    <w:p w14:paraId="5BB603AE" w14:textId="77777777" w:rsidR="0062764E" w:rsidRPr="00123670" w:rsidRDefault="0062764E" w:rsidP="00123670">
      <w:pPr>
        <w:jc w:val="both"/>
      </w:pPr>
    </w:p>
    <w:p w14:paraId="70B80B9D" w14:textId="77777777" w:rsidR="0062764E" w:rsidRPr="00123670" w:rsidRDefault="0062764E" w:rsidP="00CD3A97">
      <w:pPr>
        <w:widowControl w:val="0"/>
        <w:tabs>
          <w:tab w:val="left" w:pos="0"/>
        </w:tabs>
        <w:spacing w:before="11"/>
        <w:rPr>
          <w:b/>
          <w:bCs/>
        </w:rPr>
      </w:pPr>
      <w:r w:rsidRPr="00123670">
        <w:rPr>
          <w:b/>
          <w:bCs/>
        </w:rPr>
        <w:t>Article IV Eligibility for Participation</w:t>
      </w:r>
    </w:p>
    <w:p w14:paraId="79C81B1C" w14:textId="77777777" w:rsidR="0062764E" w:rsidRPr="00123670" w:rsidRDefault="0062764E" w:rsidP="00CD3A97">
      <w:pPr>
        <w:widowControl w:val="0"/>
        <w:numPr>
          <w:ilvl w:val="1"/>
          <w:numId w:val="7"/>
        </w:numPr>
        <w:tabs>
          <w:tab w:val="left" w:pos="0"/>
          <w:tab w:val="left" w:pos="848"/>
        </w:tabs>
        <w:ind w:firstLine="0"/>
        <w:outlineLvl w:val="0"/>
      </w:pPr>
      <w:r w:rsidRPr="00123670">
        <w:rPr>
          <w:b/>
          <w:bCs/>
          <w:w w:val="95"/>
        </w:rPr>
        <w:t>Mandatory</w:t>
      </w:r>
      <w:r w:rsidRPr="00123670">
        <w:rPr>
          <w:b/>
          <w:bCs/>
          <w:spacing w:val="42"/>
          <w:w w:val="95"/>
        </w:rPr>
        <w:t xml:space="preserve"> </w:t>
      </w:r>
      <w:r w:rsidRPr="00123670">
        <w:rPr>
          <w:b/>
          <w:bCs/>
          <w:w w:val="95"/>
        </w:rPr>
        <w:t>Employee</w:t>
      </w:r>
      <w:r w:rsidRPr="00123670">
        <w:rPr>
          <w:b/>
          <w:bCs/>
          <w:spacing w:val="47"/>
          <w:w w:val="95"/>
        </w:rPr>
        <w:t xml:space="preserve"> </w:t>
      </w:r>
      <w:r w:rsidRPr="00123670">
        <w:rPr>
          <w:b/>
          <w:bCs/>
          <w:w w:val="95"/>
        </w:rPr>
        <w:t>Contributions</w:t>
      </w:r>
    </w:p>
    <w:p w14:paraId="7C0C3A9E" w14:textId="77777777" w:rsidR="0062764E" w:rsidRPr="00123670" w:rsidRDefault="0062764E" w:rsidP="00A55EC5">
      <w:r w:rsidRPr="00123670">
        <w:rPr>
          <w:rFonts w:eastAsiaTheme="minorHAnsi"/>
          <w:w w:val="105"/>
        </w:rPr>
        <w:t>An</w:t>
      </w:r>
      <w:r w:rsidRPr="00123670">
        <w:rPr>
          <w:rFonts w:eastAsiaTheme="minorHAnsi"/>
          <w:spacing w:val="9"/>
          <w:w w:val="105"/>
        </w:rPr>
        <w:t xml:space="preserve"> </w:t>
      </w:r>
      <w:r w:rsidRPr="00123670">
        <w:rPr>
          <w:rFonts w:eastAsiaTheme="minorHAnsi"/>
          <w:w w:val="105"/>
        </w:rPr>
        <w:t>Employee</w:t>
      </w:r>
      <w:r w:rsidRPr="00123670">
        <w:rPr>
          <w:rFonts w:eastAsiaTheme="minorHAnsi"/>
          <w:spacing w:val="8"/>
          <w:w w:val="105"/>
        </w:rPr>
        <w:t xml:space="preserve"> </w:t>
      </w:r>
      <w:r w:rsidRPr="00123670">
        <w:rPr>
          <w:rFonts w:eastAsiaTheme="minorHAnsi"/>
          <w:w w:val="105"/>
        </w:rPr>
        <w:t>who</w:t>
      </w:r>
      <w:r w:rsidRPr="00123670">
        <w:rPr>
          <w:rFonts w:eastAsiaTheme="minorHAnsi"/>
          <w:spacing w:val="10"/>
          <w:w w:val="105"/>
        </w:rPr>
        <w:t xml:space="preserve"> </w:t>
      </w:r>
      <w:r w:rsidRPr="00123670">
        <w:rPr>
          <w:rFonts w:eastAsiaTheme="minorHAnsi"/>
          <w:w w:val="105"/>
        </w:rPr>
        <w:t>has</w:t>
      </w:r>
      <w:r w:rsidRPr="00123670">
        <w:rPr>
          <w:rFonts w:eastAsiaTheme="minorHAnsi"/>
          <w:spacing w:val="5"/>
          <w:w w:val="105"/>
        </w:rPr>
        <w:t xml:space="preserve"> </w:t>
      </w:r>
      <w:r w:rsidRPr="00123670">
        <w:rPr>
          <w:rFonts w:eastAsiaTheme="minorHAnsi"/>
          <w:w w:val="105"/>
        </w:rPr>
        <w:t>met</w:t>
      </w:r>
      <w:r w:rsidRPr="00123670">
        <w:rPr>
          <w:rFonts w:eastAsiaTheme="minorHAnsi"/>
          <w:spacing w:val="17"/>
          <w:w w:val="105"/>
        </w:rPr>
        <w:t xml:space="preserve"> </w:t>
      </w:r>
      <w:r w:rsidRPr="00123670">
        <w:rPr>
          <w:rFonts w:eastAsiaTheme="minorHAnsi"/>
          <w:w w:val="105"/>
        </w:rPr>
        <w:t>the</w:t>
      </w:r>
      <w:r w:rsidRPr="00123670">
        <w:rPr>
          <w:rFonts w:eastAsiaTheme="minorHAnsi"/>
          <w:spacing w:val="11"/>
          <w:w w:val="105"/>
        </w:rPr>
        <w:t xml:space="preserve"> </w:t>
      </w:r>
      <w:r w:rsidRPr="00123670">
        <w:rPr>
          <w:rFonts w:eastAsiaTheme="minorHAnsi"/>
          <w:w w:val="105"/>
        </w:rPr>
        <w:t>eligibility</w:t>
      </w:r>
      <w:r w:rsidRPr="00123670">
        <w:rPr>
          <w:rFonts w:eastAsiaTheme="minorHAnsi"/>
          <w:spacing w:val="-1"/>
          <w:w w:val="105"/>
        </w:rPr>
        <w:t xml:space="preserve"> </w:t>
      </w:r>
      <w:r w:rsidRPr="00123670">
        <w:rPr>
          <w:rFonts w:eastAsiaTheme="minorHAnsi"/>
          <w:w w:val="105"/>
        </w:rPr>
        <w:t>requirements</w:t>
      </w:r>
      <w:r w:rsidRPr="00123670">
        <w:rPr>
          <w:rFonts w:eastAsiaTheme="minorHAnsi"/>
          <w:spacing w:val="33"/>
          <w:w w:val="105"/>
        </w:rPr>
        <w:t xml:space="preserve"> </w:t>
      </w:r>
      <w:r w:rsidRPr="00123670">
        <w:rPr>
          <w:rFonts w:eastAsiaTheme="minorHAnsi"/>
          <w:w w:val="105"/>
        </w:rPr>
        <w:t>described</w:t>
      </w:r>
      <w:r w:rsidRPr="00123670">
        <w:rPr>
          <w:rFonts w:eastAsiaTheme="minorHAnsi"/>
          <w:spacing w:val="28"/>
          <w:w w:val="105"/>
        </w:rPr>
        <w:t xml:space="preserve"> </w:t>
      </w:r>
      <w:r w:rsidRPr="00123670">
        <w:rPr>
          <w:rFonts w:eastAsiaTheme="minorHAnsi"/>
          <w:w w:val="105"/>
        </w:rPr>
        <w:t>above</w:t>
      </w:r>
      <w:r w:rsidRPr="00123670">
        <w:rPr>
          <w:rFonts w:eastAsiaTheme="minorHAnsi"/>
          <w:spacing w:val="2"/>
          <w:w w:val="105"/>
        </w:rPr>
        <w:t xml:space="preserve"> </w:t>
      </w:r>
      <w:r w:rsidRPr="00123670">
        <w:rPr>
          <w:rFonts w:eastAsiaTheme="minorHAnsi"/>
          <w:w w:val="105"/>
        </w:rPr>
        <w:t>may</w:t>
      </w:r>
      <w:r w:rsidRPr="00123670">
        <w:rPr>
          <w:rFonts w:eastAsiaTheme="minorHAnsi"/>
          <w:spacing w:val="13"/>
          <w:w w:val="105"/>
        </w:rPr>
        <w:t xml:space="preserve"> </w:t>
      </w:r>
      <w:r w:rsidRPr="00123670">
        <w:rPr>
          <w:rFonts w:eastAsiaTheme="minorHAnsi"/>
          <w:w w:val="105"/>
        </w:rPr>
        <w:t>elect</w:t>
      </w:r>
      <w:r w:rsidRPr="00123670">
        <w:rPr>
          <w:rFonts w:eastAsiaTheme="minorHAnsi"/>
          <w:spacing w:val="10"/>
          <w:w w:val="105"/>
        </w:rPr>
        <w:t xml:space="preserve"> </w:t>
      </w:r>
      <w:r w:rsidRPr="00123670">
        <w:rPr>
          <w:rFonts w:eastAsiaTheme="minorHAnsi"/>
          <w:w w:val="105"/>
        </w:rPr>
        <w:t>in</w:t>
      </w:r>
      <w:r w:rsidRPr="00123670">
        <w:rPr>
          <w:rFonts w:eastAsiaTheme="minorHAnsi"/>
          <w:spacing w:val="-1"/>
          <w:w w:val="105"/>
        </w:rPr>
        <w:t xml:space="preserve"> </w:t>
      </w:r>
      <w:r w:rsidRPr="00123670">
        <w:rPr>
          <w:rFonts w:eastAsiaTheme="minorHAnsi"/>
          <w:w w:val="105"/>
        </w:rPr>
        <w:t>writing</w:t>
      </w:r>
      <w:r w:rsidRPr="00123670">
        <w:rPr>
          <w:rFonts w:eastAsiaTheme="minorHAnsi"/>
          <w:spacing w:val="14"/>
          <w:w w:val="105"/>
        </w:rPr>
        <w:t xml:space="preserve"> </w:t>
      </w:r>
      <w:r w:rsidRPr="00123670">
        <w:rPr>
          <w:rFonts w:eastAsiaTheme="minorHAnsi"/>
          <w:w w:val="105"/>
        </w:rPr>
        <w:t>in</w:t>
      </w:r>
      <w:r w:rsidRPr="00123670">
        <w:rPr>
          <w:rFonts w:eastAsiaTheme="minorHAnsi"/>
          <w:w w:val="111"/>
        </w:rPr>
        <w:t xml:space="preserve"> </w:t>
      </w:r>
      <w:r w:rsidRPr="00123670">
        <w:rPr>
          <w:rFonts w:eastAsiaTheme="minorHAnsi"/>
          <w:w w:val="105"/>
        </w:rPr>
        <w:t>accordance</w:t>
      </w:r>
      <w:r w:rsidRPr="00123670">
        <w:rPr>
          <w:rFonts w:eastAsiaTheme="minorHAnsi"/>
          <w:spacing w:val="9"/>
          <w:w w:val="105"/>
        </w:rPr>
        <w:t xml:space="preserve"> </w:t>
      </w:r>
      <w:r w:rsidRPr="00123670">
        <w:rPr>
          <w:rFonts w:eastAsiaTheme="minorHAnsi"/>
          <w:w w:val="105"/>
        </w:rPr>
        <w:t>with</w:t>
      </w:r>
      <w:r w:rsidRPr="00123670">
        <w:rPr>
          <w:rFonts w:eastAsiaTheme="minorHAnsi"/>
          <w:spacing w:val="7"/>
          <w:w w:val="105"/>
        </w:rPr>
        <w:t xml:space="preserve"> </w:t>
      </w:r>
      <w:r w:rsidRPr="00123670">
        <w:rPr>
          <w:rFonts w:eastAsiaTheme="minorHAnsi"/>
          <w:w w:val="105"/>
        </w:rPr>
        <w:t>rules</w:t>
      </w:r>
      <w:r w:rsidRPr="00123670">
        <w:rPr>
          <w:rFonts w:eastAsiaTheme="minorHAnsi"/>
          <w:spacing w:val="6"/>
          <w:w w:val="105"/>
        </w:rPr>
        <w:t xml:space="preserve"> </w:t>
      </w:r>
      <w:r w:rsidRPr="00123670">
        <w:rPr>
          <w:rFonts w:eastAsiaTheme="minorHAnsi"/>
          <w:w w:val="105"/>
        </w:rPr>
        <w:t>prescribed</w:t>
      </w:r>
      <w:r w:rsidRPr="00123670">
        <w:rPr>
          <w:rFonts w:eastAsiaTheme="minorHAnsi"/>
          <w:spacing w:val="25"/>
          <w:w w:val="105"/>
        </w:rPr>
        <w:t xml:space="preserve"> </w:t>
      </w:r>
      <w:r w:rsidRPr="00123670">
        <w:rPr>
          <w:rFonts w:eastAsiaTheme="minorHAnsi"/>
          <w:w w:val="105"/>
        </w:rPr>
        <w:t>by</w:t>
      </w:r>
      <w:r w:rsidRPr="00123670">
        <w:rPr>
          <w:rFonts w:eastAsiaTheme="minorHAnsi"/>
          <w:spacing w:val="3"/>
          <w:w w:val="105"/>
        </w:rPr>
        <w:t xml:space="preserve"> </w:t>
      </w:r>
      <w:r w:rsidRPr="00123670">
        <w:rPr>
          <w:rFonts w:eastAsiaTheme="minorHAnsi"/>
          <w:w w:val="105"/>
        </w:rPr>
        <w:t>the</w:t>
      </w:r>
      <w:r w:rsidRPr="00123670">
        <w:rPr>
          <w:rFonts w:eastAsiaTheme="minorHAnsi"/>
          <w:spacing w:val="3"/>
          <w:w w:val="105"/>
        </w:rPr>
        <w:t xml:space="preserve"> </w:t>
      </w:r>
      <w:r w:rsidRPr="00123670">
        <w:rPr>
          <w:rFonts w:eastAsiaTheme="minorHAnsi"/>
          <w:w w:val="105"/>
        </w:rPr>
        <w:t>Administrator</w:t>
      </w:r>
      <w:r w:rsidRPr="00123670">
        <w:rPr>
          <w:rFonts w:eastAsiaTheme="minorHAnsi"/>
          <w:spacing w:val="39"/>
          <w:w w:val="105"/>
        </w:rPr>
        <w:t xml:space="preserve"> </w:t>
      </w:r>
      <w:r w:rsidRPr="00123670">
        <w:rPr>
          <w:rFonts w:eastAsiaTheme="minorHAnsi"/>
          <w:w w:val="105"/>
        </w:rPr>
        <w:t>to</w:t>
      </w:r>
      <w:r w:rsidRPr="00123670">
        <w:rPr>
          <w:rFonts w:eastAsiaTheme="minorHAnsi"/>
          <w:spacing w:val="5"/>
          <w:w w:val="105"/>
        </w:rPr>
        <w:t xml:space="preserve"> </w:t>
      </w:r>
      <w:r w:rsidRPr="00123670">
        <w:rPr>
          <w:rFonts w:eastAsiaTheme="minorHAnsi"/>
          <w:w w:val="105"/>
        </w:rPr>
        <w:t>make</w:t>
      </w:r>
      <w:r w:rsidRPr="00123670">
        <w:rPr>
          <w:rFonts w:eastAsiaTheme="minorHAnsi"/>
          <w:spacing w:val="6"/>
          <w:w w:val="105"/>
        </w:rPr>
        <w:t xml:space="preserve"> </w:t>
      </w:r>
      <w:r w:rsidRPr="00123670">
        <w:rPr>
          <w:rFonts w:eastAsiaTheme="minorHAnsi"/>
          <w:w w:val="105"/>
        </w:rPr>
        <w:t>Mandatory</w:t>
      </w:r>
      <w:r w:rsidRPr="00123670">
        <w:rPr>
          <w:rFonts w:eastAsiaTheme="minorHAnsi"/>
          <w:spacing w:val="15"/>
          <w:w w:val="105"/>
        </w:rPr>
        <w:t xml:space="preserve"> </w:t>
      </w:r>
      <w:r w:rsidRPr="00123670">
        <w:rPr>
          <w:rFonts w:eastAsiaTheme="minorHAnsi"/>
          <w:w w:val="105"/>
        </w:rPr>
        <w:t>Employee Contributions</w:t>
      </w:r>
      <w:r w:rsidRPr="00123670">
        <w:rPr>
          <w:rFonts w:eastAsiaTheme="minorHAnsi"/>
          <w:spacing w:val="31"/>
          <w:w w:val="105"/>
        </w:rPr>
        <w:t xml:space="preserve"> </w:t>
      </w:r>
      <w:r w:rsidRPr="00123670">
        <w:rPr>
          <w:rFonts w:eastAsiaTheme="minorHAnsi"/>
          <w:w w:val="105"/>
        </w:rPr>
        <w:t>to</w:t>
      </w:r>
      <w:r w:rsidRPr="00123670">
        <w:rPr>
          <w:rFonts w:eastAsiaTheme="minorHAnsi"/>
          <w:spacing w:val="15"/>
          <w:w w:val="105"/>
        </w:rPr>
        <w:t xml:space="preserve"> </w:t>
      </w:r>
      <w:r w:rsidRPr="00123670">
        <w:rPr>
          <w:rFonts w:eastAsiaTheme="minorHAnsi"/>
          <w:w w:val="105"/>
        </w:rPr>
        <w:t>the</w:t>
      </w:r>
      <w:r w:rsidRPr="00123670">
        <w:rPr>
          <w:rFonts w:eastAsiaTheme="minorHAnsi"/>
          <w:spacing w:val="10"/>
          <w:w w:val="105"/>
        </w:rPr>
        <w:t xml:space="preserve"> </w:t>
      </w:r>
      <w:r w:rsidRPr="00123670">
        <w:rPr>
          <w:rFonts w:eastAsiaTheme="minorHAnsi"/>
          <w:w w:val="105"/>
        </w:rPr>
        <w:t>Plan.</w:t>
      </w:r>
      <w:r w:rsidRPr="00123670">
        <w:rPr>
          <w:rFonts w:eastAsiaTheme="minorHAnsi"/>
          <w:spacing w:val="15"/>
          <w:w w:val="105"/>
        </w:rPr>
        <w:t xml:space="preserve"> </w:t>
      </w:r>
      <w:r w:rsidRPr="00123670">
        <w:rPr>
          <w:rFonts w:eastAsiaTheme="minorHAnsi"/>
          <w:w w:val="105"/>
        </w:rPr>
        <w:t>If</w:t>
      </w:r>
      <w:r w:rsidRPr="00123670">
        <w:rPr>
          <w:rFonts w:eastAsiaTheme="minorHAnsi"/>
          <w:spacing w:val="1"/>
          <w:w w:val="105"/>
        </w:rPr>
        <w:t xml:space="preserve"> </w:t>
      </w:r>
      <w:r w:rsidRPr="00123670">
        <w:rPr>
          <w:rFonts w:eastAsiaTheme="minorHAnsi"/>
          <w:spacing w:val="2"/>
          <w:w w:val="105"/>
        </w:rPr>
        <w:t>the</w:t>
      </w:r>
      <w:r w:rsidRPr="00123670">
        <w:rPr>
          <w:rFonts w:eastAsiaTheme="minorHAnsi"/>
          <w:spacing w:val="10"/>
          <w:w w:val="105"/>
        </w:rPr>
        <w:t xml:space="preserve"> </w:t>
      </w:r>
      <w:r w:rsidRPr="00123670">
        <w:rPr>
          <w:rFonts w:eastAsiaTheme="minorHAnsi"/>
          <w:w w:val="105"/>
        </w:rPr>
        <w:t>Administrator</w:t>
      </w:r>
      <w:r w:rsidRPr="00123670">
        <w:rPr>
          <w:rFonts w:eastAsiaTheme="minorHAnsi"/>
          <w:spacing w:val="34"/>
          <w:w w:val="105"/>
        </w:rPr>
        <w:t xml:space="preserve"> </w:t>
      </w:r>
      <w:r w:rsidRPr="00123670">
        <w:rPr>
          <w:rFonts w:eastAsiaTheme="minorHAnsi"/>
          <w:w w:val="105"/>
        </w:rPr>
        <w:t>receives</w:t>
      </w:r>
      <w:r w:rsidRPr="00123670">
        <w:rPr>
          <w:rFonts w:eastAsiaTheme="minorHAnsi"/>
          <w:spacing w:val="36"/>
          <w:w w:val="105"/>
        </w:rPr>
        <w:t xml:space="preserve"> </w:t>
      </w:r>
      <w:r w:rsidRPr="00123670">
        <w:rPr>
          <w:rFonts w:eastAsiaTheme="minorHAnsi"/>
          <w:w w:val="105"/>
        </w:rPr>
        <w:t>such</w:t>
      </w:r>
      <w:r w:rsidRPr="00123670">
        <w:rPr>
          <w:rFonts w:eastAsiaTheme="minorHAnsi"/>
          <w:spacing w:val="13"/>
          <w:w w:val="105"/>
        </w:rPr>
        <w:t xml:space="preserve"> </w:t>
      </w:r>
      <w:r w:rsidRPr="00123670">
        <w:rPr>
          <w:rFonts w:eastAsiaTheme="minorHAnsi"/>
          <w:w w:val="105"/>
        </w:rPr>
        <w:t>election</w:t>
      </w:r>
      <w:r w:rsidRPr="00123670">
        <w:rPr>
          <w:rFonts w:eastAsiaTheme="minorHAnsi"/>
          <w:spacing w:val="17"/>
          <w:w w:val="105"/>
        </w:rPr>
        <w:t xml:space="preserve"> </w:t>
      </w:r>
      <w:r w:rsidRPr="00123670">
        <w:rPr>
          <w:rFonts w:eastAsiaTheme="minorHAnsi"/>
          <w:w w:val="105"/>
        </w:rPr>
        <w:t>in</w:t>
      </w:r>
      <w:r w:rsidRPr="00123670">
        <w:rPr>
          <w:rFonts w:eastAsiaTheme="minorHAnsi"/>
          <w:spacing w:val="13"/>
          <w:w w:val="105"/>
        </w:rPr>
        <w:t xml:space="preserve"> </w:t>
      </w:r>
      <w:r w:rsidRPr="00123670">
        <w:rPr>
          <w:rFonts w:eastAsiaTheme="minorHAnsi"/>
          <w:w w:val="105"/>
        </w:rPr>
        <w:t>a</w:t>
      </w:r>
      <w:r w:rsidRPr="00123670">
        <w:rPr>
          <w:rFonts w:eastAsiaTheme="minorHAnsi"/>
          <w:spacing w:val="5"/>
          <w:w w:val="105"/>
        </w:rPr>
        <w:t xml:space="preserve"> </w:t>
      </w:r>
      <w:r w:rsidRPr="00123670">
        <w:rPr>
          <w:rFonts w:eastAsiaTheme="minorHAnsi"/>
          <w:w w:val="105"/>
        </w:rPr>
        <w:t>form</w:t>
      </w:r>
      <w:r w:rsidRPr="00123670">
        <w:rPr>
          <w:rFonts w:eastAsiaTheme="minorHAnsi"/>
          <w:spacing w:val="15"/>
          <w:w w:val="105"/>
        </w:rPr>
        <w:t xml:space="preserve"> </w:t>
      </w:r>
      <w:r w:rsidRPr="00123670">
        <w:rPr>
          <w:rFonts w:eastAsiaTheme="minorHAnsi"/>
          <w:w w:val="105"/>
        </w:rPr>
        <w:t>acceptable</w:t>
      </w:r>
      <w:r w:rsidRPr="00123670">
        <w:rPr>
          <w:rFonts w:eastAsiaTheme="minorHAnsi"/>
          <w:spacing w:val="18"/>
          <w:w w:val="105"/>
        </w:rPr>
        <w:t xml:space="preserve"> </w:t>
      </w:r>
      <w:r w:rsidRPr="00123670">
        <w:rPr>
          <w:rFonts w:eastAsiaTheme="minorHAnsi"/>
          <w:w w:val="105"/>
        </w:rPr>
        <w:t>to</w:t>
      </w:r>
      <w:r w:rsidRPr="00123670">
        <w:rPr>
          <w:rFonts w:eastAsiaTheme="minorHAnsi"/>
          <w:spacing w:val="15"/>
          <w:w w:val="105"/>
        </w:rPr>
        <w:t xml:space="preserve"> </w:t>
      </w:r>
      <w:r w:rsidRPr="00123670">
        <w:rPr>
          <w:rFonts w:eastAsiaTheme="minorHAnsi"/>
          <w:w w:val="105"/>
        </w:rPr>
        <w:t>it</w:t>
      </w:r>
      <w:r w:rsidRPr="00123670">
        <w:rPr>
          <w:rFonts w:eastAsiaTheme="minorHAnsi"/>
          <w:w w:val="109"/>
        </w:rPr>
        <w:t xml:space="preserve"> </w:t>
      </w:r>
      <w:r w:rsidRPr="00123670">
        <w:rPr>
          <w:rFonts w:eastAsiaTheme="minorHAnsi"/>
          <w:w w:val="105"/>
        </w:rPr>
        <w:t>within</w:t>
      </w:r>
      <w:r w:rsidRPr="00123670">
        <w:rPr>
          <w:rFonts w:eastAsiaTheme="minorHAnsi"/>
          <w:spacing w:val="19"/>
          <w:w w:val="105"/>
        </w:rPr>
        <w:t xml:space="preserve"> </w:t>
      </w:r>
      <w:r w:rsidRPr="00123670">
        <w:rPr>
          <w:rFonts w:eastAsiaTheme="minorHAnsi"/>
          <w:w w:val="105"/>
        </w:rPr>
        <w:t>31</w:t>
      </w:r>
      <w:r w:rsidRPr="00123670">
        <w:rPr>
          <w:rFonts w:eastAsiaTheme="minorHAnsi"/>
          <w:spacing w:val="1"/>
          <w:w w:val="105"/>
        </w:rPr>
        <w:t xml:space="preserve"> </w:t>
      </w:r>
      <w:r w:rsidRPr="00123670">
        <w:rPr>
          <w:rFonts w:eastAsiaTheme="minorHAnsi"/>
          <w:w w:val="105"/>
        </w:rPr>
        <w:t>days</w:t>
      </w:r>
      <w:r w:rsidRPr="00123670">
        <w:rPr>
          <w:rFonts w:eastAsiaTheme="minorHAnsi"/>
          <w:spacing w:val="15"/>
          <w:w w:val="105"/>
        </w:rPr>
        <w:t xml:space="preserve"> </w:t>
      </w:r>
      <w:r w:rsidRPr="00123670">
        <w:rPr>
          <w:rFonts w:eastAsiaTheme="minorHAnsi"/>
          <w:w w:val="105"/>
        </w:rPr>
        <w:t>of</w:t>
      </w:r>
      <w:r w:rsidRPr="00123670">
        <w:rPr>
          <w:rFonts w:eastAsiaTheme="minorHAnsi"/>
          <w:spacing w:val="-3"/>
          <w:w w:val="105"/>
        </w:rPr>
        <w:t xml:space="preserve"> </w:t>
      </w:r>
      <w:r w:rsidRPr="00123670">
        <w:rPr>
          <w:rFonts w:eastAsiaTheme="minorHAnsi"/>
          <w:w w:val="105"/>
        </w:rPr>
        <w:t>the</w:t>
      </w:r>
      <w:r w:rsidRPr="00123670">
        <w:rPr>
          <w:rFonts w:eastAsiaTheme="minorHAnsi"/>
          <w:spacing w:val="10"/>
          <w:w w:val="105"/>
        </w:rPr>
        <w:t xml:space="preserve"> </w:t>
      </w:r>
      <w:r w:rsidRPr="00123670">
        <w:rPr>
          <w:rFonts w:eastAsiaTheme="minorHAnsi"/>
          <w:w w:val="105"/>
        </w:rPr>
        <w:t>Entry</w:t>
      </w:r>
      <w:r w:rsidRPr="00123670">
        <w:rPr>
          <w:rFonts w:eastAsiaTheme="minorHAnsi"/>
          <w:spacing w:val="1"/>
          <w:w w:val="105"/>
        </w:rPr>
        <w:t xml:space="preserve"> </w:t>
      </w:r>
      <w:r w:rsidRPr="00123670">
        <w:rPr>
          <w:rFonts w:eastAsiaTheme="minorHAnsi"/>
          <w:w w:val="105"/>
        </w:rPr>
        <w:t>Date</w:t>
      </w:r>
      <w:r w:rsidRPr="00123670">
        <w:rPr>
          <w:rFonts w:eastAsiaTheme="minorHAnsi"/>
          <w:spacing w:val="9"/>
          <w:w w:val="105"/>
        </w:rPr>
        <w:t xml:space="preserve"> </w:t>
      </w:r>
      <w:r w:rsidRPr="00123670">
        <w:rPr>
          <w:rFonts w:eastAsiaTheme="minorHAnsi"/>
          <w:w w:val="105"/>
        </w:rPr>
        <w:t>the</w:t>
      </w:r>
      <w:r w:rsidRPr="00123670">
        <w:rPr>
          <w:rFonts w:eastAsiaTheme="minorHAnsi"/>
          <w:spacing w:val="8"/>
          <w:w w:val="105"/>
        </w:rPr>
        <w:t xml:space="preserve"> </w:t>
      </w:r>
      <w:r w:rsidRPr="00123670">
        <w:rPr>
          <w:rFonts w:eastAsiaTheme="minorHAnsi"/>
          <w:w w:val="105"/>
        </w:rPr>
        <w:t>Employee</w:t>
      </w:r>
      <w:r w:rsidRPr="00123670">
        <w:rPr>
          <w:rFonts w:eastAsiaTheme="minorHAnsi"/>
          <w:spacing w:val="16"/>
          <w:w w:val="105"/>
        </w:rPr>
        <w:t xml:space="preserve"> </w:t>
      </w:r>
      <w:r w:rsidRPr="00123670">
        <w:rPr>
          <w:rFonts w:eastAsiaTheme="minorHAnsi"/>
          <w:w w:val="105"/>
        </w:rPr>
        <w:t>first</w:t>
      </w:r>
      <w:r w:rsidRPr="00123670">
        <w:rPr>
          <w:rFonts w:eastAsiaTheme="minorHAnsi"/>
          <w:spacing w:val="2"/>
          <w:w w:val="105"/>
        </w:rPr>
        <w:t xml:space="preserve"> </w:t>
      </w:r>
      <w:r w:rsidRPr="00123670">
        <w:rPr>
          <w:rFonts w:eastAsiaTheme="minorHAnsi"/>
          <w:w w:val="105"/>
        </w:rPr>
        <w:t>becomes</w:t>
      </w:r>
      <w:r w:rsidRPr="00123670">
        <w:rPr>
          <w:rFonts w:eastAsiaTheme="minorHAnsi"/>
          <w:spacing w:val="29"/>
          <w:w w:val="105"/>
        </w:rPr>
        <w:t xml:space="preserve"> </w:t>
      </w:r>
      <w:r w:rsidRPr="00123670">
        <w:rPr>
          <w:rFonts w:eastAsiaTheme="minorHAnsi"/>
          <w:w w:val="105"/>
        </w:rPr>
        <w:t>eligible</w:t>
      </w:r>
      <w:r w:rsidRPr="00123670">
        <w:rPr>
          <w:rFonts w:eastAsiaTheme="minorHAnsi"/>
          <w:spacing w:val="7"/>
          <w:w w:val="105"/>
        </w:rPr>
        <w:t xml:space="preserve"> </w:t>
      </w:r>
      <w:r w:rsidRPr="00123670">
        <w:rPr>
          <w:rFonts w:eastAsiaTheme="minorHAnsi"/>
          <w:w w:val="105"/>
        </w:rPr>
        <w:t>to</w:t>
      </w:r>
      <w:r w:rsidRPr="00123670">
        <w:rPr>
          <w:rFonts w:eastAsiaTheme="minorHAnsi"/>
          <w:spacing w:val="4"/>
          <w:w w:val="105"/>
        </w:rPr>
        <w:t xml:space="preserve"> </w:t>
      </w:r>
      <w:r w:rsidRPr="00123670">
        <w:rPr>
          <w:rFonts w:eastAsiaTheme="minorHAnsi"/>
          <w:w w:val="105"/>
        </w:rPr>
        <w:t>participate,</w:t>
      </w:r>
      <w:r w:rsidRPr="00123670">
        <w:rPr>
          <w:rFonts w:eastAsiaTheme="minorHAnsi"/>
          <w:spacing w:val="26"/>
          <w:w w:val="105"/>
        </w:rPr>
        <w:t xml:space="preserve"> </w:t>
      </w:r>
      <w:r w:rsidRPr="00123670">
        <w:rPr>
          <w:rFonts w:eastAsiaTheme="minorHAnsi"/>
          <w:w w:val="105"/>
        </w:rPr>
        <w:t>the</w:t>
      </w:r>
      <w:r w:rsidRPr="00123670">
        <w:rPr>
          <w:rFonts w:eastAsiaTheme="minorHAnsi"/>
          <w:w w:val="107"/>
        </w:rPr>
        <w:t xml:space="preserve"> </w:t>
      </w:r>
      <w:r w:rsidRPr="00123670">
        <w:rPr>
          <w:rFonts w:eastAsiaTheme="minorHAnsi"/>
          <w:w w:val="105"/>
        </w:rPr>
        <w:t>Employee</w:t>
      </w:r>
      <w:r w:rsidRPr="00123670">
        <w:rPr>
          <w:rFonts w:eastAsiaTheme="minorHAnsi"/>
          <w:spacing w:val="26"/>
          <w:w w:val="105"/>
        </w:rPr>
        <w:t xml:space="preserve"> </w:t>
      </w:r>
      <w:r w:rsidRPr="00123670">
        <w:rPr>
          <w:rFonts w:eastAsiaTheme="minorHAnsi"/>
          <w:w w:val="105"/>
        </w:rPr>
        <w:t>shall</w:t>
      </w:r>
      <w:r w:rsidRPr="00123670">
        <w:rPr>
          <w:rFonts w:eastAsiaTheme="minorHAnsi"/>
          <w:spacing w:val="3"/>
          <w:w w:val="105"/>
        </w:rPr>
        <w:t xml:space="preserve"> </w:t>
      </w:r>
      <w:r w:rsidRPr="00123670">
        <w:rPr>
          <w:rFonts w:eastAsiaTheme="minorHAnsi"/>
          <w:w w:val="105"/>
        </w:rPr>
        <w:t>become</w:t>
      </w:r>
      <w:r w:rsidRPr="00123670">
        <w:rPr>
          <w:rFonts w:eastAsiaTheme="minorHAnsi"/>
          <w:spacing w:val="25"/>
          <w:w w:val="105"/>
        </w:rPr>
        <w:t xml:space="preserve"> </w:t>
      </w:r>
      <w:r w:rsidRPr="00123670">
        <w:rPr>
          <w:rFonts w:eastAsiaTheme="minorHAnsi"/>
          <w:w w:val="105"/>
        </w:rPr>
        <w:t>an</w:t>
      </w:r>
      <w:r w:rsidRPr="00123670">
        <w:rPr>
          <w:rFonts w:eastAsiaTheme="minorHAnsi"/>
          <w:spacing w:val="-2"/>
          <w:w w:val="105"/>
        </w:rPr>
        <w:t xml:space="preserve"> </w:t>
      </w:r>
      <w:r w:rsidRPr="00123670">
        <w:rPr>
          <w:rFonts w:eastAsiaTheme="minorHAnsi"/>
          <w:w w:val="105"/>
        </w:rPr>
        <w:t>Active</w:t>
      </w:r>
      <w:r w:rsidRPr="00123670">
        <w:rPr>
          <w:rFonts w:eastAsiaTheme="minorHAnsi"/>
          <w:spacing w:val="12"/>
          <w:w w:val="105"/>
        </w:rPr>
        <w:t xml:space="preserve"> </w:t>
      </w:r>
      <w:r w:rsidRPr="00123670">
        <w:rPr>
          <w:rFonts w:eastAsiaTheme="minorHAnsi"/>
          <w:w w:val="105"/>
        </w:rPr>
        <w:t>Participant</w:t>
      </w:r>
      <w:r w:rsidRPr="00123670">
        <w:rPr>
          <w:rFonts w:eastAsiaTheme="minorHAnsi"/>
          <w:spacing w:val="34"/>
          <w:w w:val="105"/>
        </w:rPr>
        <w:t xml:space="preserve"> </w:t>
      </w:r>
      <w:r w:rsidRPr="00123670">
        <w:rPr>
          <w:rFonts w:eastAsiaTheme="minorHAnsi"/>
          <w:w w:val="105"/>
        </w:rPr>
        <w:t>as</w:t>
      </w:r>
      <w:r w:rsidRPr="00123670">
        <w:rPr>
          <w:rFonts w:eastAsiaTheme="minorHAnsi"/>
          <w:spacing w:val="9"/>
          <w:w w:val="105"/>
        </w:rPr>
        <w:t xml:space="preserve"> </w:t>
      </w:r>
      <w:r w:rsidRPr="00123670">
        <w:rPr>
          <w:rFonts w:eastAsiaTheme="minorHAnsi"/>
          <w:w w:val="105"/>
        </w:rPr>
        <w:t>of</w:t>
      </w:r>
      <w:r w:rsidRPr="00123670">
        <w:rPr>
          <w:rFonts w:eastAsiaTheme="minorHAnsi"/>
          <w:spacing w:val="7"/>
          <w:w w:val="105"/>
        </w:rPr>
        <w:t xml:space="preserve"> </w:t>
      </w:r>
      <w:r w:rsidRPr="00123670">
        <w:rPr>
          <w:rFonts w:eastAsiaTheme="minorHAnsi"/>
          <w:w w:val="105"/>
        </w:rPr>
        <w:t>such</w:t>
      </w:r>
      <w:r w:rsidRPr="00123670">
        <w:rPr>
          <w:rFonts w:eastAsiaTheme="minorHAnsi"/>
          <w:spacing w:val="2"/>
          <w:w w:val="105"/>
        </w:rPr>
        <w:t xml:space="preserve"> </w:t>
      </w:r>
      <w:r w:rsidRPr="00123670">
        <w:rPr>
          <w:rFonts w:eastAsiaTheme="minorHAnsi"/>
          <w:w w:val="105"/>
        </w:rPr>
        <w:t>initial</w:t>
      </w:r>
      <w:r w:rsidRPr="00123670">
        <w:rPr>
          <w:rFonts w:eastAsiaTheme="minorHAnsi"/>
          <w:spacing w:val="10"/>
          <w:w w:val="105"/>
        </w:rPr>
        <w:t xml:space="preserve"> </w:t>
      </w:r>
      <w:r w:rsidRPr="00123670">
        <w:rPr>
          <w:rFonts w:eastAsiaTheme="minorHAnsi"/>
          <w:w w:val="105"/>
        </w:rPr>
        <w:t>Entry</w:t>
      </w:r>
      <w:r w:rsidRPr="00123670">
        <w:rPr>
          <w:rFonts w:eastAsiaTheme="minorHAnsi"/>
          <w:spacing w:val="-3"/>
          <w:w w:val="105"/>
        </w:rPr>
        <w:t xml:space="preserve"> </w:t>
      </w:r>
      <w:r w:rsidRPr="00123670">
        <w:rPr>
          <w:rFonts w:eastAsiaTheme="minorHAnsi"/>
          <w:w w:val="105"/>
        </w:rPr>
        <w:t>Date.</w:t>
      </w:r>
      <w:r w:rsidRPr="00123670">
        <w:rPr>
          <w:rFonts w:eastAsiaTheme="minorHAnsi"/>
          <w:spacing w:val="18"/>
          <w:w w:val="105"/>
        </w:rPr>
        <w:t xml:space="preserve"> </w:t>
      </w:r>
      <w:r w:rsidRPr="00123670">
        <w:rPr>
          <w:rFonts w:eastAsiaTheme="minorHAnsi"/>
          <w:w w:val="105"/>
        </w:rPr>
        <w:t>Otherwise,</w:t>
      </w:r>
      <w:r w:rsidRPr="00123670">
        <w:rPr>
          <w:rFonts w:eastAsiaTheme="minorHAnsi"/>
          <w:spacing w:val="22"/>
          <w:w w:val="105"/>
        </w:rPr>
        <w:t xml:space="preserve"> </w:t>
      </w:r>
      <w:r w:rsidRPr="00123670">
        <w:rPr>
          <w:rFonts w:eastAsiaTheme="minorHAnsi"/>
          <w:w w:val="105"/>
        </w:rPr>
        <w:t>an Employee</w:t>
      </w:r>
      <w:r w:rsidRPr="00123670">
        <w:rPr>
          <w:rFonts w:eastAsiaTheme="minorHAnsi"/>
          <w:spacing w:val="29"/>
          <w:w w:val="105"/>
        </w:rPr>
        <w:t xml:space="preserve"> </w:t>
      </w:r>
      <w:r w:rsidRPr="00123670">
        <w:rPr>
          <w:rFonts w:eastAsiaTheme="minorHAnsi"/>
          <w:w w:val="105"/>
        </w:rPr>
        <w:t>shall</w:t>
      </w:r>
      <w:r w:rsidRPr="00123670">
        <w:rPr>
          <w:rFonts w:eastAsiaTheme="minorHAnsi"/>
          <w:spacing w:val="-5"/>
          <w:w w:val="105"/>
        </w:rPr>
        <w:t xml:space="preserve"> </w:t>
      </w:r>
      <w:r w:rsidRPr="00123670">
        <w:rPr>
          <w:rFonts w:eastAsiaTheme="minorHAnsi"/>
          <w:w w:val="105"/>
        </w:rPr>
        <w:t>become</w:t>
      </w:r>
      <w:r w:rsidRPr="00123670">
        <w:rPr>
          <w:rFonts w:eastAsiaTheme="minorHAnsi"/>
          <w:spacing w:val="25"/>
          <w:w w:val="105"/>
        </w:rPr>
        <w:t xml:space="preserve"> </w:t>
      </w:r>
      <w:r w:rsidRPr="00123670">
        <w:rPr>
          <w:rFonts w:eastAsiaTheme="minorHAnsi"/>
          <w:w w:val="105"/>
        </w:rPr>
        <w:t>an Active</w:t>
      </w:r>
      <w:r w:rsidRPr="00123670">
        <w:rPr>
          <w:rFonts w:eastAsiaTheme="minorHAnsi"/>
          <w:spacing w:val="15"/>
          <w:w w:val="105"/>
        </w:rPr>
        <w:t xml:space="preserve"> </w:t>
      </w:r>
      <w:r w:rsidRPr="00123670">
        <w:rPr>
          <w:rFonts w:eastAsiaTheme="minorHAnsi"/>
          <w:w w:val="105"/>
        </w:rPr>
        <w:t>Participant</w:t>
      </w:r>
      <w:r w:rsidRPr="00123670">
        <w:rPr>
          <w:rFonts w:eastAsiaTheme="minorHAnsi"/>
          <w:spacing w:val="37"/>
          <w:w w:val="105"/>
        </w:rPr>
        <w:t xml:space="preserve"> </w:t>
      </w:r>
      <w:r w:rsidRPr="00123670">
        <w:rPr>
          <w:rFonts w:eastAsiaTheme="minorHAnsi"/>
          <w:w w:val="105"/>
        </w:rPr>
        <w:t>as</w:t>
      </w:r>
      <w:r w:rsidRPr="00123670">
        <w:rPr>
          <w:rFonts w:eastAsiaTheme="minorHAnsi"/>
          <w:spacing w:val="11"/>
          <w:w w:val="105"/>
        </w:rPr>
        <w:t xml:space="preserve"> </w:t>
      </w:r>
      <w:r w:rsidRPr="00123670">
        <w:rPr>
          <w:rFonts w:eastAsiaTheme="minorHAnsi"/>
          <w:w w:val="105"/>
        </w:rPr>
        <w:t>of</w:t>
      </w:r>
      <w:r w:rsidRPr="00123670">
        <w:rPr>
          <w:rFonts w:eastAsiaTheme="minorHAnsi"/>
          <w:spacing w:val="-2"/>
          <w:w w:val="105"/>
        </w:rPr>
        <w:t xml:space="preserve"> </w:t>
      </w:r>
      <w:r w:rsidRPr="00123670">
        <w:rPr>
          <w:rFonts w:eastAsiaTheme="minorHAnsi"/>
          <w:w w:val="105"/>
        </w:rPr>
        <w:t>the</w:t>
      </w:r>
      <w:r w:rsidRPr="00123670">
        <w:rPr>
          <w:rFonts w:eastAsiaTheme="minorHAnsi"/>
          <w:spacing w:val="7"/>
          <w:w w:val="105"/>
        </w:rPr>
        <w:t xml:space="preserve"> </w:t>
      </w:r>
      <w:r w:rsidRPr="00123670">
        <w:rPr>
          <w:rFonts w:eastAsiaTheme="minorHAnsi"/>
          <w:w w:val="105"/>
        </w:rPr>
        <w:t>Entry</w:t>
      </w:r>
      <w:r w:rsidRPr="00123670">
        <w:rPr>
          <w:rFonts w:eastAsiaTheme="minorHAnsi"/>
          <w:spacing w:val="-3"/>
          <w:w w:val="105"/>
        </w:rPr>
        <w:t xml:space="preserve"> </w:t>
      </w:r>
      <w:r w:rsidRPr="00123670">
        <w:rPr>
          <w:rFonts w:eastAsiaTheme="minorHAnsi"/>
          <w:w w:val="105"/>
        </w:rPr>
        <w:t>Date</w:t>
      </w:r>
      <w:r w:rsidRPr="00123670">
        <w:rPr>
          <w:rFonts w:eastAsiaTheme="minorHAnsi"/>
          <w:spacing w:val="13"/>
          <w:w w:val="105"/>
        </w:rPr>
        <w:t xml:space="preserve"> </w:t>
      </w:r>
      <w:r w:rsidRPr="00123670">
        <w:rPr>
          <w:rFonts w:eastAsiaTheme="minorHAnsi"/>
          <w:w w:val="105"/>
        </w:rPr>
        <w:t>following</w:t>
      </w:r>
      <w:r w:rsidRPr="00123670">
        <w:rPr>
          <w:rFonts w:eastAsiaTheme="minorHAnsi"/>
          <w:spacing w:val="10"/>
          <w:w w:val="105"/>
        </w:rPr>
        <w:t xml:space="preserve"> </w:t>
      </w:r>
      <w:r w:rsidRPr="00123670">
        <w:rPr>
          <w:rFonts w:eastAsiaTheme="minorHAnsi"/>
          <w:w w:val="105"/>
        </w:rPr>
        <w:t>the</w:t>
      </w:r>
      <w:r w:rsidRPr="00123670">
        <w:rPr>
          <w:rFonts w:eastAsiaTheme="minorHAnsi"/>
          <w:spacing w:val="15"/>
          <w:w w:val="105"/>
        </w:rPr>
        <w:t xml:space="preserve"> </w:t>
      </w:r>
      <w:r w:rsidRPr="00123670">
        <w:rPr>
          <w:rFonts w:eastAsiaTheme="minorHAnsi"/>
          <w:w w:val="105"/>
        </w:rPr>
        <w:t>date the</w:t>
      </w:r>
      <w:r w:rsidRPr="00123670">
        <w:rPr>
          <w:rFonts w:eastAsiaTheme="minorHAnsi"/>
          <w:w w:val="107"/>
        </w:rPr>
        <w:t xml:space="preserve"> </w:t>
      </w:r>
      <w:r w:rsidRPr="00123670">
        <w:rPr>
          <w:rFonts w:eastAsiaTheme="minorHAnsi"/>
          <w:w w:val="105"/>
        </w:rPr>
        <w:t>Administrator</w:t>
      </w:r>
      <w:r w:rsidRPr="00123670">
        <w:rPr>
          <w:rFonts w:eastAsiaTheme="minorHAnsi"/>
          <w:spacing w:val="27"/>
          <w:w w:val="105"/>
        </w:rPr>
        <w:t xml:space="preserve"> </w:t>
      </w:r>
      <w:r w:rsidRPr="00123670">
        <w:rPr>
          <w:rFonts w:eastAsiaTheme="minorHAnsi"/>
          <w:w w:val="105"/>
        </w:rPr>
        <w:t>receives</w:t>
      </w:r>
      <w:r w:rsidRPr="00123670">
        <w:rPr>
          <w:rFonts w:eastAsiaTheme="minorHAnsi"/>
          <w:spacing w:val="19"/>
          <w:w w:val="105"/>
        </w:rPr>
        <w:t xml:space="preserve"> </w:t>
      </w:r>
      <w:r w:rsidRPr="00123670">
        <w:rPr>
          <w:rFonts w:eastAsiaTheme="minorHAnsi"/>
          <w:w w:val="105"/>
        </w:rPr>
        <w:t>his</w:t>
      </w:r>
      <w:r w:rsidRPr="00123670">
        <w:rPr>
          <w:rFonts w:eastAsiaTheme="minorHAnsi"/>
          <w:spacing w:val="18"/>
          <w:w w:val="105"/>
        </w:rPr>
        <w:t xml:space="preserve"> </w:t>
      </w:r>
      <w:r w:rsidRPr="00123670">
        <w:rPr>
          <w:rFonts w:eastAsiaTheme="minorHAnsi"/>
          <w:w w:val="105"/>
        </w:rPr>
        <w:t>election</w:t>
      </w:r>
      <w:r w:rsidRPr="00123670">
        <w:rPr>
          <w:rFonts w:eastAsiaTheme="minorHAnsi"/>
          <w:spacing w:val="6"/>
          <w:w w:val="105"/>
        </w:rPr>
        <w:t xml:space="preserve"> </w:t>
      </w:r>
      <w:r w:rsidRPr="00123670">
        <w:rPr>
          <w:rFonts w:eastAsiaTheme="minorHAnsi"/>
          <w:w w:val="105"/>
        </w:rPr>
        <w:t>to</w:t>
      </w:r>
      <w:r w:rsidRPr="00123670">
        <w:rPr>
          <w:rFonts w:eastAsiaTheme="minorHAnsi"/>
          <w:spacing w:val="4"/>
          <w:w w:val="105"/>
        </w:rPr>
        <w:t xml:space="preserve"> </w:t>
      </w:r>
      <w:r w:rsidRPr="00123670">
        <w:rPr>
          <w:rFonts w:eastAsiaTheme="minorHAnsi"/>
          <w:w w:val="105"/>
        </w:rPr>
        <w:t>make</w:t>
      </w:r>
      <w:r w:rsidRPr="00123670">
        <w:rPr>
          <w:rFonts w:eastAsiaTheme="minorHAnsi"/>
          <w:spacing w:val="6"/>
          <w:w w:val="105"/>
        </w:rPr>
        <w:t xml:space="preserve"> </w:t>
      </w:r>
      <w:r w:rsidRPr="00123670">
        <w:rPr>
          <w:rFonts w:eastAsiaTheme="minorHAnsi"/>
          <w:w w:val="105"/>
        </w:rPr>
        <w:t>Mandatory</w:t>
      </w:r>
      <w:r w:rsidRPr="00123670">
        <w:rPr>
          <w:rFonts w:eastAsiaTheme="minorHAnsi"/>
          <w:spacing w:val="15"/>
          <w:w w:val="105"/>
        </w:rPr>
        <w:t xml:space="preserve"> </w:t>
      </w:r>
      <w:r w:rsidRPr="00123670">
        <w:rPr>
          <w:rFonts w:eastAsiaTheme="minorHAnsi"/>
          <w:w w:val="105"/>
        </w:rPr>
        <w:t>Employee</w:t>
      </w:r>
      <w:r w:rsidRPr="00123670">
        <w:rPr>
          <w:rFonts w:eastAsiaTheme="minorHAnsi"/>
          <w:spacing w:val="27"/>
          <w:w w:val="105"/>
        </w:rPr>
        <w:t xml:space="preserve"> </w:t>
      </w:r>
      <w:r w:rsidRPr="00123670">
        <w:rPr>
          <w:rFonts w:eastAsiaTheme="minorHAnsi"/>
          <w:w w:val="105"/>
        </w:rPr>
        <w:t>Contributions.</w:t>
      </w:r>
    </w:p>
    <w:p w14:paraId="1A34786B" w14:textId="77777777" w:rsidR="0062764E" w:rsidRPr="00123670" w:rsidRDefault="0062764E" w:rsidP="004D6A6B">
      <w:r w:rsidRPr="00123670">
        <w:rPr>
          <w:rFonts w:eastAsiaTheme="minorHAnsi"/>
          <w:w w:val="105"/>
        </w:rPr>
        <w:lastRenderedPageBreak/>
        <w:t>The</w:t>
      </w:r>
      <w:r w:rsidRPr="00123670">
        <w:rPr>
          <w:rFonts w:eastAsiaTheme="minorHAnsi"/>
          <w:spacing w:val="8"/>
          <w:w w:val="105"/>
        </w:rPr>
        <w:t xml:space="preserve"> </w:t>
      </w:r>
      <w:r w:rsidRPr="00123670">
        <w:rPr>
          <w:rFonts w:eastAsiaTheme="minorHAnsi"/>
          <w:w w:val="105"/>
        </w:rPr>
        <w:t>amount</w:t>
      </w:r>
      <w:r w:rsidRPr="00123670">
        <w:rPr>
          <w:rFonts w:eastAsiaTheme="minorHAnsi"/>
          <w:spacing w:val="24"/>
          <w:w w:val="105"/>
        </w:rPr>
        <w:t xml:space="preserve"> </w:t>
      </w:r>
      <w:r w:rsidRPr="00123670">
        <w:rPr>
          <w:rFonts w:eastAsiaTheme="minorHAnsi"/>
          <w:w w:val="105"/>
        </w:rPr>
        <w:t>of</w:t>
      </w:r>
      <w:r w:rsidRPr="00123670">
        <w:rPr>
          <w:rFonts w:eastAsiaTheme="minorHAnsi"/>
          <w:spacing w:val="7"/>
          <w:w w:val="105"/>
        </w:rPr>
        <w:t xml:space="preserve"> </w:t>
      </w:r>
      <w:r w:rsidRPr="00123670">
        <w:rPr>
          <w:rFonts w:eastAsiaTheme="minorHAnsi"/>
          <w:w w:val="105"/>
        </w:rPr>
        <w:t>an</w:t>
      </w:r>
      <w:r w:rsidRPr="00123670">
        <w:rPr>
          <w:rFonts w:eastAsiaTheme="minorHAnsi"/>
          <w:spacing w:val="2"/>
          <w:w w:val="105"/>
        </w:rPr>
        <w:t xml:space="preserve"> </w:t>
      </w:r>
      <w:r w:rsidRPr="00123670">
        <w:rPr>
          <w:rFonts w:eastAsiaTheme="minorHAnsi"/>
          <w:w w:val="105"/>
        </w:rPr>
        <w:t>Employee's</w:t>
      </w:r>
      <w:r w:rsidRPr="00123670">
        <w:rPr>
          <w:rFonts w:eastAsiaTheme="minorHAnsi"/>
          <w:spacing w:val="23"/>
          <w:w w:val="105"/>
        </w:rPr>
        <w:t xml:space="preserve"> </w:t>
      </w:r>
      <w:r w:rsidRPr="00123670">
        <w:rPr>
          <w:rFonts w:eastAsiaTheme="minorHAnsi"/>
          <w:w w:val="105"/>
        </w:rPr>
        <w:t>Mandatory</w:t>
      </w:r>
      <w:r w:rsidRPr="00123670">
        <w:rPr>
          <w:rFonts w:eastAsiaTheme="minorHAnsi"/>
          <w:spacing w:val="14"/>
          <w:w w:val="105"/>
        </w:rPr>
        <w:t xml:space="preserve"> </w:t>
      </w:r>
      <w:r w:rsidRPr="00123670">
        <w:rPr>
          <w:rFonts w:eastAsiaTheme="minorHAnsi"/>
          <w:w w:val="105"/>
        </w:rPr>
        <w:t>Employee</w:t>
      </w:r>
      <w:r w:rsidRPr="00123670">
        <w:rPr>
          <w:rFonts w:eastAsiaTheme="minorHAnsi"/>
          <w:spacing w:val="21"/>
          <w:w w:val="105"/>
        </w:rPr>
        <w:t xml:space="preserve"> </w:t>
      </w:r>
      <w:r w:rsidRPr="00123670">
        <w:rPr>
          <w:rFonts w:eastAsiaTheme="minorHAnsi"/>
          <w:w w:val="105"/>
        </w:rPr>
        <w:t>Contributions</w:t>
      </w:r>
      <w:r w:rsidRPr="00123670">
        <w:rPr>
          <w:rFonts w:eastAsiaTheme="minorHAnsi"/>
          <w:spacing w:val="26"/>
          <w:w w:val="105"/>
        </w:rPr>
        <w:t xml:space="preserve"> </w:t>
      </w:r>
      <w:r w:rsidRPr="00123670">
        <w:rPr>
          <w:rFonts w:eastAsiaTheme="minorHAnsi"/>
          <w:w w:val="105"/>
        </w:rPr>
        <w:t>shall</w:t>
      </w:r>
      <w:r w:rsidRPr="00123670">
        <w:rPr>
          <w:rFonts w:eastAsiaTheme="minorHAnsi"/>
          <w:spacing w:val="-1"/>
          <w:w w:val="105"/>
        </w:rPr>
        <w:t xml:space="preserve"> </w:t>
      </w:r>
      <w:r w:rsidRPr="00123670">
        <w:rPr>
          <w:rFonts w:eastAsiaTheme="minorHAnsi"/>
          <w:w w:val="105"/>
        </w:rPr>
        <w:t>be</w:t>
      </w:r>
      <w:r w:rsidRPr="00123670">
        <w:rPr>
          <w:rFonts w:eastAsiaTheme="minorHAnsi"/>
          <w:spacing w:val="11"/>
          <w:w w:val="105"/>
        </w:rPr>
        <w:t xml:space="preserve"> </w:t>
      </w:r>
      <w:r w:rsidRPr="00123670">
        <w:rPr>
          <w:rFonts w:eastAsiaTheme="minorHAnsi"/>
          <w:w w:val="105"/>
        </w:rPr>
        <w:t>equal</w:t>
      </w:r>
      <w:r w:rsidRPr="00123670">
        <w:rPr>
          <w:rFonts w:eastAsiaTheme="minorHAnsi"/>
          <w:spacing w:val="6"/>
          <w:w w:val="105"/>
        </w:rPr>
        <w:t xml:space="preserve"> </w:t>
      </w:r>
      <w:r w:rsidRPr="00123670">
        <w:rPr>
          <w:rFonts w:eastAsiaTheme="minorHAnsi"/>
          <w:w w:val="105"/>
        </w:rPr>
        <w:t>to</w:t>
      </w:r>
      <w:r w:rsidRPr="00123670">
        <w:rPr>
          <w:rFonts w:eastAsiaTheme="minorHAnsi"/>
          <w:spacing w:val="4"/>
          <w:w w:val="105"/>
        </w:rPr>
        <w:t xml:space="preserve"> </w:t>
      </w:r>
      <w:r w:rsidRPr="00123670">
        <w:rPr>
          <w:rFonts w:eastAsiaTheme="minorHAnsi"/>
          <w:w w:val="105"/>
        </w:rPr>
        <w:t>the</w:t>
      </w:r>
      <w:r w:rsidRPr="00123670">
        <w:rPr>
          <w:rFonts w:eastAsiaTheme="minorHAnsi"/>
          <w:w w:val="107"/>
        </w:rPr>
        <w:t xml:space="preserve"> </w:t>
      </w:r>
      <w:r w:rsidRPr="00123670">
        <w:rPr>
          <w:rFonts w:eastAsiaTheme="minorHAnsi"/>
          <w:w w:val="105"/>
        </w:rPr>
        <w:t>following,</w:t>
      </w:r>
      <w:r w:rsidRPr="00123670">
        <w:rPr>
          <w:rFonts w:eastAsiaTheme="minorHAnsi"/>
          <w:spacing w:val="18"/>
          <w:w w:val="105"/>
        </w:rPr>
        <w:t xml:space="preserve"> </w:t>
      </w:r>
      <w:r w:rsidRPr="00123670">
        <w:rPr>
          <w:rFonts w:eastAsiaTheme="minorHAnsi"/>
          <w:w w:val="105"/>
        </w:rPr>
        <w:t>as</w:t>
      </w:r>
      <w:r w:rsidRPr="00123670">
        <w:rPr>
          <w:rFonts w:eastAsiaTheme="minorHAnsi"/>
          <w:spacing w:val="9"/>
          <w:w w:val="105"/>
        </w:rPr>
        <w:t xml:space="preserve"> </w:t>
      </w:r>
      <w:r w:rsidRPr="00123670">
        <w:rPr>
          <w:rFonts w:eastAsiaTheme="minorHAnsi"/>
          <w:w w:val="105"/>
        </w:rPr>
        <w:t>applicable:</w:t>
      </w:r>
    </w:p>
    <w:p w14:paraId="124214BA" w14:textId="77777777" w:rsidR="0062764E" w:rsidRPr="00123670" w:rsidRDefault="0062764E" w:rsidP="004D6A6B">
      <w:r w:rsidRPr="00123670">
        <w:rPr>
          <w:rFonts w:eastAsiaTheme="minorHAnsi"/>
          <w:w w:val="105"/>
        </w:rPr>
        <w:t>for</w:t>
      </w:r>
      <w:r w:rsidRPr="00123670">
        <w:rPr>
          <w:rFonts w:eastAsiaTheme="minorHAnsi"/>
          <w:spacing w:val="5"/>
          <w:w w:val="105"/>
        </w:rPr>
        <w:t xml:space="preserve"> </w:t>
      </w:r>
      <w:r w:rsidRPr="00123670">
        <w:rPr>
          <w:rFonts w:eastAsiaTheme="minorHAnsi"/>
          <w:w w:val="105"/>
        </w:rPr>
        <w:t>any</w:t>
      </w:r>
      <w:r w:rsidRPr="00123670">
        <w:rPr>
          <w:rFonts w:eastAsiaTheme="minorHAnsi"/>
          <w:spacing w:val="-8"/>
          <w:w w:val="105"/>
        </w:rPr>
        <w:t xml:space="preserve"> </w:t>
      </w:r>
      <w:r w:rsidRPr="00123670">
        <w:rPr>
          <w:rFonts w:eastAsiaTheme="minorHAnsi"/>
          <w:w w:val="105"/>
        </w:rPr>
        <w:t>Employee</w:t>
      </w:r>
      <w:r w:rsidRPr="00123670">
        <w:rPr>
          <w:rFonts w:eastAsiaTheme="minorHAnsi"/>
          <w:spacing w:val="19"/>
          <w:w w:val="105"/>
        </w:rPr>
        <w:t xml:space="preserve"> </w:t>
      </w:r>
      <w:r w:rsidRPr="00123670">
        <w:rPr>
          <w:rFonts w:eastAsiaTheme="minorHAnsi"/>
          <w:w w:val="105"/>
        </w:rPr>
        <w:t>who</w:t>
      </w:r>
      <w:r w:rsidRPr="00123670">
        <w:rPr>
          <w:rFonts w:eastAsiaTheme="minorHAnsi"/>
          <w:spacing w:val="16"/>
          <w:w w:val="105"/>
        </w:rPr>
        <w:t xml:space="preserve"> </w:t>
      </w:r>
      <w:r w:rsidRPr="00123670">
        <w:rPr>
          <w:rFonts w:eastAsiaTheme="minorHAnsi"/>
          <w:w w:val="105"/>
        </w:rPr>
        <w:t>is</w:t>
      </w:r>
      <w:r w:rsidRPr="00123670">
        <w:rPr>
          <w:rFonts w:eastAsiaTheme="minorHAnsi"/>
          <w:spacing w:val="7"/>
          <w:w w:val="105"/>
        </w:rPr>
        <w:t xml:space="preserve"> </w:t>
      </w:r>
      <w:r w:rsidRPr="00123670">
        <w:rPr>
          <w:rFonts w:eastAsiaTheme="minorHAnsi"/>
          <w:w w:val="105"/>
        </w:rPr>
        <w:t>covered</w:t>
      </w:r>
      <w:r w:rsidRPr="00123670">
        <w:rPr>
          <w:rFonts w:eastAsiaTheme="minorHAnsi"/>
          <w:spacing w:val="8"/>
          <w:w w:val="105"/>
        </w:rPr>
        <w:t xml:space="preserve"> </w:t>
      </w:r>
      <w:r w:rsidRPr="00123670">
        <w:rPr>
          <w:rFonts w:eastAsiaTheme="minorHAnsi"/>
          <w:w w:val="105"/>
        </w:rPr>
        <w:t>by</w:t>
      </w:r>
      <w:r w:rsidRPr="00123670">
        <w:rPr>
          <w:rFonts w:eastAsiaTheme="minorHAnsi"/>
          <w:spacing w:val="2"/>
          <w:w w:val="105"/>
        </w:rPr>
        <w:t xml:space="preserve"> </w:t>
      </w:r>
      <w:r w:rsidRPr="00123670">
        <w:rPr>
          <w:rFonts w:eastAsiaTheme="minorHAnsi"/>
          <w:w w:val="105"/>
        </w:rPr>
        <w:t>the</w:t>
      </w:r>
      <w:r w:rsidRPr="00123670">
        <w:rPr>
          <w:rFonts w:eastAsiaTheme="minorHAnsi"/>
          <w:spacing w:val="11"/>
          <w:w w:val="105"/>
        </w:rPr>
        <w:t xml:space="preserve"> </w:t>
      </w:r>
      <w:r w:rsidRPr="00123670">
        <w:rPr>
          <w:rFonts w:eastAsiaTheme="minorHAnsi"/>
          <w:w w:val="105"/>
        </w:rPr>
        <w:t>collective</w:t>
      </w:r>
      <w:r w:rsidRPr="00123670">
        <w:rPr>
          <w:rFonts w:eastAsiaTheme="minorHAnsi"/>
          <w:spacing w:val="7"/>
          <w:w w:val="105"/>
        </w:rPr>
        <w:t xml:space="preserve"> </w:t>
      </w:r>
      <w:r w:rsidRPr="00123670">
        <w:rPr>
          <w:rFonts w:eastAsiaTheme="minorHAnsi"/>
          <w:w w:val="105"/>
        </w:rPr>
        <w:t>bargaining</w:t>
      </w:r>
      <w:r w:rsidRPr="00123670">
        <w:rPr>
          <w:rFonts w:eastAsiaTheme="minorHAnsi"/>
          <w:spacing w:val="30"/>
          <w:w w:val="105"/>
        </w:rPr>
        <w:t xml:space="preserve"> </w:t>
      </w:r>
      <w:r w:rsidRPr="00123670">
        <w:rPr>
          <w:rFonts w:eastAsiaTheme="minorHAnsi"/>
          <w:w w:val="105"/>
        </w:rPr>
        <w:t>agreement</w:t>
      </w:r>
      <w:r w:rsidRPr="00123670">
        <w:rPr>
          <w:rFonts w:eastAsiaTheme="minorHAnsi"/>
          <w:spacing w:val="13"/>
          <w:w w:val="105"/>
        </w:rPr>
        <w:t xml:space="preserve"> </w:t>
      </w:r>
      <w:r w:rsidRPr="00123670">
        <w:rPr>
          <w:rFonts w:eastAsiaTheme="minorHAnsi"/>
          <w:w w:val="105"/>
        </w:rPr>
        <w:t>between</w:t>
      </w:r>
      <w:r w:rsidRPr="00123670">
        <w:rPr>
          <w:rFonts w:eastAsiaTheme="minorHAnsi"/>
          <w:spacing w:val="13"/>
          <w:w w:val="105"/>
        </w:rPr>
        <w:t xml:space="preserve"> </w:t>
      </w:r>
      <w:r w:rsidRPr="00123670">
        <w:rPr>
          <w:rFonts w:eastAsiaTheme="minorHAnsi"/>
          <w:w w:val="105"/>
        </w:rPr>
        <w:t>the</w:t>
      </w:r>
      <w:r w:rsidRPr="00123670">
        <w:rPr>
          <w:rFonts w:eastAsiaTheme="minorHAnsi"/>
          <w:w w:val="107"/>
        </w:rPr>
        <w:t xml:space="preserve"> </w:t>
      </w:r>
      <w:r w:rsidRPr="00123670">
        <w:rPr>
          <w:rFonts w:eastAsiaTheme="minorHAnsi"/>
          <w:w w:val="105"/>
        </w:rPr>
        <w:t>Employer</w:t>
      </w:r>
      <w:r w:rsidRPr="00123670">
        <w:rPr>
          <w:rFonts w:eastAsiaTheme="minorHAnsi"/>
          <w:spacing w:val="28"/>
          <w:w w:val="105"/>
        </w:rPr>
        <w:t xml:space="preserve"> </w:t>
      </w:r>
      <w:r w:rsidRPr="00123670">
        <w:rPr>
          <w:rFonts w:eastAsiaTheme="minorHAnsi"/>
          <w:w w:val="105"/>
        </w:rPr>
        <w:t>and</w:t>
      </w:r>
      <w:r w:rsidRPr="00123670">
        <w:rPr>
          <w:rFonts w:eastAsiaTheme="minorHAnsi"/>
          <w:spacing w:val="6"/>
          <w:w w:val="105"/>
        </w:rPr>
        <w:t xml:space="preserve"> </w:t>
      </w:r>
      <w:r w:rsidRPr="00123670">
        <w:rPr>
          <w:rFonts w:eastAsiaTheme="minorHAnsi"/>
          <w:w w:val="105"/>
        </w:rPr>
        <w:t>its</w:t>
      </w:r>
      <w:r w:rsidRPr="00123670">
        <w:rPr>
          <w:rFonts w:eastAsiaTheme="minorHAnsi"/>
          <w:spacing w:val="-1"/>
          <w:w w:val="105"/>
        </w:rPr>
        <w:t xml:space="preserve"> </w:t>
      </w:r>
      <w:r w:rsidRPr="00123670">
        <w:rPr>
          <w:rFonts w:eastAsiaTheme="minorHAnsi"/>
          <w:w w:val="105"/>
        </w:rPr>
        <w:t>Public</w:t>
      </w:r>
      <w:r w:rsidRPr="00123670">
        <w:rPr>
          <w:rFonts w:eastAsiaTheme="minorHAnsi"/>
          <w:spacing w:val="16"/>
          <w:w w:val="105"/>
        </w:rPr>
        <w:t xml:space="preserve"> </w:t>
      </w:r>
      <w:r w:rsidRPr="00123670">
        <w:rPr>
          <w:rFonts w:eastAsiaTheme="minorHAnsi"/>
          <w:w w:val="105"/>
        </w:rPr>
        <w:t>Works</w:t>
      </w:r>
      <w:r w:rsidRPr="00123670">
        <w:rPr>
          <w:rFonts w:eastAsiaTheme="minorHAnsi"/>
          <w:spacing w:val="8"/>
          <w:w w:val="105"/>
        </w:rPr>
        <w:t xml:space="preserve"> </w:t>
      </w:r>
      <w:r w:rsidRPr="00123670">
        <w:rPr>
          <w:rFonts w:eastAsiaTheme="minorHAnsi"/>
          <w:w w:val="105"/>
        </w:rPr>
        <w:t>Union,</w:t>
      </w:r>
      <w:r w:rsidRPr="00123670">
        <w:rPr>
          <w:rFonts w:eastAsiaTheme="minorHAnsi"/>
          <w:spacing w:val="18"/>
          <w:w w:val="105"/>
        </w:rPr>
        <w:t xml:space="preserve"> </w:t>
      </w:r>
      <w:r w:rsidRPr="00123670">
        <w:rPr>
          <w:rFonts w:eastAsiaTheme="minorHAnsi"/>
          <w:b/>
          <w:bCs/>
          <w:i/>
          <w:iCs/>
          <w:w w:val="105"/>
        </w:rPr>
        <w:t>5.5</w:t>
      </w:r>
      <w:r w:rsidRPr="00123670">
        <w:rPr>
          <w:rFonts w:eastAsiaTheme="minorHAnsi"/>
          <w:b/>
          <w:bCs/>
          <w:i/>
          <w:iCs/>
          <w:spacing w:val="8"/>
          <w:w w:val="105"/>
        </w:rPr>
        <w:t xml:space="preserve"> </w:t>
      </w:r>
      <w:r w:rsidRPr="00123670">
        <w:rPr>
          <w:rFonts w:eastAsiaTheme="minorHAnsi"/>
          <w:b/>
          <w:bCs/>
          <w:i/>
          <w:iCs/>
          <w:w w:val="105"/>
        </w:rPr>
        <w:t>percent</w:t>
      </w:r>
      <w:r w:rsidRPr="00123670">
        <w:rPr>
          <w:rFonts w:eastAsiaTheme="minorHAnsi"/>
          <w:spacing w:val="27"/>
          <w:w w:val="105"/>
        </w:rPr>
        <w:t xml:space="preserve"> </w:t>
      </w:r>
      <w:r w:rsidRPr="00123670">
        <w:rPr>
          <w:rFonts w:eastAsiaTheme="minorHAnsi"/>
          <w:w w:val="105"/>
        </w:rPr>
        <w:t>of his</w:t>
      </w:r>
      <w:r w:rsidRPr="00123670">
        <w:rPr>
          <w:rFonts w:eastAsiaTheme="minorHAnsi"/>
          <w:spacing w:val="8"/>
          <w:w w:val="105"/>
        </w:rPr>
        <w:t xml:space="preserve"> </w:t>
      </w:r>
      <w:r w:rsidRPr="00123670">
        <w:rPr>
          <w:rFonts w:eastAsiaTheme="minorHAnsi"/>
          <w:w w:val="105"/>
        </w:rPr>
        <w:t>Earnings;</w:t>
      </w:r>
    </w:p>
    <w:p w14:paraId="0C21F013" w14:textId="77777777" w:rsidR="0062764E" w:rsidRPr="00123670" w:rsidRDefault="0062764E" w:rsidP="00CD3A97">
      <w:pPr>
        <w:widowControl w:val="0"/>
        <w:tabs>
          <w:tab w:val="left" w:pos="0"/>
        </w:tabs>
        <w:spacing w:before="8"/>
      </w:pPr>
    </w:p>
    <w:p w14:paraId="0D03CDD7" w14:textId="77777777" w:rsidR="0062764E" w:rsidRPr="00123670" w:rsidRDefault="0062764E" w:rsidP="00876432">
      <w:r w:rsidRPr="00123670">
        <w:rPr>
          <w:rFonts w:eastAsiaTheme="minorHAnsi"/>
          <w:w w:val="105"/>
        </w:rPr>
        <w:t>for</w:t>
      </w:r>
      <w:r w:rsidRPr="00123670">
        <w:rPr>
          <w:rFonts w:eastAsiaTheme="minorHAnsi"/>
          <w:spacing w:val="5"/>
          <w:w w:val="105"/>
        </w:rPr>
        <w:t xml:space="preserve"> </w:t>
      </w:r>
      <w:r w:rsidRPr="00123670">
        <w:rPr>
          <w:rFonts w:eastAsiaTheme="minorHAnsi"/>
          <w:w w:val="105"/>
        </w:rPr>
        <w:t>any</w:t>
      </w:r>
      <w:r w:rsidRPr="00123670">
        <w:rPr>
          <w:rFonts w:eastAsiaTheme="minorHAnsi"/>
          <w:spacing w:val="-7"/>
          <w:w w:val="105"/>
        </w:rPr>
        <w:t xml:space="preserve"> </w:t>
      </w:r>
      <w:r w:rsidRPr="00123670">
        <w:rPr>
          <w:rFonts w:eastAsiaTheme="minorHAnsi"/>
          <w:w w:val="105"/>
        </w:rPr>
        <w:t>Employee</w:t>
      </w:r>
      <w:r w:rsidRPr="00123670">
        <w:rPr>
          <w:rFonts w:eastAsiaTheme="minorHAnsi"/>
          <w:spacing w:val="17"/>
          <w:w w:val="105"/>
        </w:rPr>
        <w:t xml:space="preserve"> </w:t>
      </w:r>
      <w:r w:rsidRPr="00123670">
        <w:rPr>
          <w:rFonts w:eastAsiaTheme="minorHAnsi"/>
          <w:w w:val="105"/>
        </w:rPr>
        <w:t>who</w:t>
      </w:r>
      <w:r w:rsidRPr="00123670">
        <w:rPr>
          <w:rFonts w:eastAsiaTheme="minorHAnsi"/>
          <w:spacing w:val="14"/>
          <w:w w:val="105"/>
        </w:rPr>
        <w:t xml:space="preserve"> </w:t>
      </w:r>
      <w:r w:rsidRPr="00123670">
        <w:rPr>
          <w:rFonts w:eastAsiaTheme="minorHAnsi"/>
          <w:w w:val="105"/>
        </w:rPr>
        <w:t>is</w:t>
      </w:r>
      <w:r w:rsidRPr="00123670">
        <w:rPr>
          <w:rFonts w:eastAsiaTheme="minorHAnsi"/>
          <w:spacing w:val="9"/>
          <w:w w:val="105"/>
        </w:rPr>
        <w:t xml:space="preserve"> </w:t>
      </w:r>
      <w:r w:rsidRPr="00123670">
        <w:rPr>
          <w:rFonts w:eastAsiaTheme="minorHAnsi"/>
          <w:w w:val="105"/>
        </w:rPr>
        <w:t>a</w:t>
      </w:r>
      <w:r w:rsidRPr="00123670">
        <w:rPr>
          <w:rFonts w:eastAsiaTheme="minorHAnsi"/>
          <w:spacing w:val="-2"/>
          <w:w w:val="105"/>
        </w:rPr>
        <w:t xml:space="preserve"> </w:t>
      </w:r>
      <w:r w:rsidRPr="00123670">
        <w:rPr>
          <w:rFonts w:eastAsiaTheme="minorHAnsi"/>
          <w:b/>
          <w:bCs/>
          <w:i/>
          <w:iCs/>
          <w:spacing w:val="-2"/>
          <w:w w:val="105"/>
        </w:rPr>
        <w:t xml:space="preserve">Board of Education </w:t>
      </w:r>
      <w:r w:rsidRPr="00123670">
        <w:rPr>
          <w:rFonts w:eastAsiaTheme="minorHAnsi"/>
          <w:w w:val="105"/>
        </w:rPr>
        <w:t>Assistant</w:t>
      </w:r>
      <w:r w:rsidRPr="00123670">
        <w:rPr>
          <w:rFonts w:eastAsiaTheme="minorHAnsi"/>
          <w:spacing w:val="36"/>
          <w:w w:val="105"/>
        </w:rPr>
        <w:t xml:space="preserve"> </w:t>
      </w:r>
      <w:r w:rsidRPr="00123670">
        <w:rPr>
          <w:rFonts w:eastAsiaTheme="minorHAnsi"/>
          <w:w w:val="105"/>
        </w:rPr>
        <w:t>Superintendent</w:t>
      </w:r>
      <w:r w:rsidRPr="00123670">
        <w:rPr>
          <w:rFonts w:eastAsiaTheme="minorHAnsi"/>
          <w:b/>
          <w:bCs/>
          <w:i/>
          <w:iCs/>
          <w:w w:val="105"/>
        </w:rPr>
        <w:t>, Board of Education Manager of Business Affairs, or the Board of Education Director of Human Resources</w:t>
      </w:r>
      <w:r w:rsidRPr="00123670">
        <w:rPr>
          <w:rFonts w:eastAsiaTheme="minorHAnsi"/>
          <w:b/>
          <w:bCs/>
          <w:w w:val="105"/>
        </w:rPr>
        <w:t xml:space="preserve"> </w:t>
      </w:r>
      <w:r w:rsidRPr="00123670">
        <w:rPr>
          <w:rFonts w:eastAsiaTheme="minorHAnsi"/>
          <w:w w:val="105"/>
        </w:rPr>
        <w:t>and</w:t>
      </w:r>
      <w:r w:rsidRPr="00123670">
        <w:rPr>
          <w:rFonts w:eastAsiaTheme="minorHAnsi"/>
          <w:spacing w:val="2"/>
          <w:w w:val="105"/>
        </w:rPr>
        <w:t xml:space="preserve"> </w:t>
      </w:r>
      <w:r w:rsidRPr="00123670">
        <w:rPr>
          <w:rFonts w:eastAsiaTheme="minorHAnsi"/>
          <w:w w:val="105"/>
        </w:rPr>
        <w:t>has</w:t>
      </w:r>
      <w:r w:rsidRPr="00123670">
        <w:rPr>
          <w:rFonts w:eastAsiaTheme="minorHAnsi"/>
          <w:spacing w:val="7"/>
          <w:w w:val="105"/>
        </w:rPr>
        <w:t xml:space="preserve"> </w:t>
      </w:r>
      <w:r w:rsidRPr="00123670">
        <w:rPr>
          <w:rFonts w:eastAsiaTheme="minorHAnsi"/>
          <w:w w:val="105"/>
        </w:rPr>
        <w:t>not</w:t>
      </w:r>
      <w:r w:rsidRPr="00123670">
        <w:rPr>
          <w:rFonts w:eastAsiaTheme="minorHAnsi"/>
          <w:spacing w:val="22"/>
          <w:w w:val="105"/>
        </w:rPr>
        <w:t xml:space="preserve"> </w:t>
      </w:r>
      <w:r w:rsidRPr="00123670">
        <w:rPr>
          <w:rFonts w:eastAsiaTheme="minorHAnsi"/>
          <w:w w:val="105"/>
        </w:rPr>
        <w:t>elected</w:t>
      </w:r>
      <w:r w:rsidRPr="00123670">
        <w:rPr>
          <w:rFonts w:eastAsiaTheme="minorHAnsi"/>
          <w:spacing w:val="5"/>
          <w:w w:val="105"/>
        </w:rPr>
        <w:t xml:space="preserve"> </w:t>
      </w:r>
      <w:r w:rsidRPr="00123670">
        <w:rPr>
          <w:rFonts w:eastAsiaTheme="minorHAnsi"/>
          <w:w w:val="105"/>
        </w:rPr>
        <w:t>to</w:t>
      </w:r>
      <w:r w:rsidRPr="00123670">
        <w:rPr>
          <w:rFonts w:eastAsiaTheme="minorHAnsi"/>
          <w:spacing w:val="-1"/>
          <w:w w:val="105"/>
        </w:rPr>
        <w:t xml:space="preserve"> </w:t>
      </w:r>
      <w:r w:rsidRPr="00123670">
        <w:rPr>
          <w:rFonts w:eastAsiaTheme="minorHAnsi"/>
          <w:w w:val="105"/>
        </w:rPr>
        <w:t>participate</w:t>
      </w:r>
      <w:r w:rsidRPr="00123670">
        <w:rPr>
          <w:rFonts w:eastAsiaTheme="minorHAnsi"/>
          <w:spacing w:val="27"/>
          <w:w w:val="105"/>
        </w:rPr>
        <w:t xml:space="preserve"> </w:t>
      </w:r>
      <w:r w:rsidRPr="00123670">
        <w:rPr>
          <w:rFonts w:eastAsiaTheme="minorHAnsi"/>
          <w:w w:val="105"/>
        </w:rPr>
        <w:t>in</w:t>
      </w:r>
      <w:r w:rsidRPr="00123670">
        <w:rPr>
          <w:rFonts w:eastAsiaTheme="minorHAnsi"/>
          <w:w w:val="108"/>
        </w:rPr>
        <w:t xml:space="preserve"> </w:t>
      </w:r>
      <w:r w:rsidRPr="00123670">
        <w:rPr>
          <w:rFonts w:eastAsiaTheme="minorHAnsi"/>
          <w:w w:val="105"/>
        </w:rPr>
        <w:t>the</w:t>
      </w:r>
      <w:r w:rsidRPr="00123670">
        <w:rPr>
          <w:rFonts w:eastAsiaTheme="minorHAnsi"/>
          <w:spacing w:val="4"/>
          <w:w w:val="105"/>
        </w:rPr>
        <w:t xml:space="preserve"> </w:t>
      </w:r>
      <w:r w:rsidRPr="00123670">
        <w:rPr>
          <w:rFonts w:eastAsiaTheme="minorHAnsi"/>
          <w:w w:val="105"/>
        </w:rPr>
        <w:t>ICMA</w:t>
      </w:r>
      <w:r w:rsidRPr="00123670">
        <w:rPr>
          <w:rFonts w:eastAsiaTheme="minorHAnsi"/>
          <w:spacing w:val="6"/>
          <w:w w:val="105"/>
        </w:rPr>
        <w:t xml:space="preserve"> </w:t>
      </w:r>
      <w:r w:rsidRPr="00123670">
        <w:rPr>
          <w:rFonts w:eastAsiaTheme="minorHAnsi"/>
          <w:w w:val="105"/>
        </w:rPr>
        <w:t>Plan,</w:t>
      </w:r>
      <w:r w:rsidRPr="00123670">
        <w:rPr>
          <w:rFonts w:eastAsiaTheme="minorHAnsi"/>
          <w:spacing w:val="15"/>
          <w:w w:val="105"/>
        </w:rPr>
        <w:t xml:space="preserve"> </w:t>
      </w:r>
      <w:r w:rsidRPr="00123670">
        <w:rPr>
          <w:rFonts w:eastAsiaTheme="minorHAnsi"/>
          <w:w w:val="105"/>
        </w:rPr>
        <w:t>4.5</w:t>
      </w:r>
      <w:r w:rsidRPr="00123670">
        <w:rPr>
          <w:rFonts w:eastAsiaTheme="minorHAnsi"/>
          <w:spacing w:val="8"/>
          <w:w w:val="105"/>
        </w:rPr>
        <w:t xml:space="preserve"> </w:t>
      </w:r>
      <w:r w:rsidRPr="00123670">
        <w:rPr>
          <w:rFonts w:eastAsiaTheme="minorHAnsi"/>
          <w:w w:val="105"/>
        </w:rPr>
        <w:t>percent</w:t>
      </w:r>
      <w:r w:rsidRPr="00123670">
        <w:rPr>
          <w:rFonts w:eastAsiaTheme="minorHAnsi"/>
          <w:spacing w:val="29"/>
          <w:w w:val="105"/>
        </w:rPr>
        <w:t xml:space="preserve"> </w:t>
      </w:r>
      <w:r w:rsidRPr="00123670">
        <w:rPr>
          <w:rFonts w:eastAsiaTheme="minorHAnsi"/>
          <w:w w:val="105"/>
        </w:rPr>
        <w:t>of</w:t>
      </w:r>
      <w:r w:rsidRPr="00123670">
        <w:rPr>
          <w:rFonts w:eastAsiaTheme="minorHAnsi"/>
          <w:spacing w:val="-3"/>
          <w:w w:val="105"/>
        </w:rPr>
        <w:t xml:space="preserve"> </w:t>
      </w:r>
      <w:r w:rsidRPr="00123670">
        <w:rPr>
          <w:rFonts w:eastAsiaTheme="minorHAnsi"/>
          <w:w w:val="105"/>
        </w:rPr>
        <w:t>his</w:t>
      </w:r>
      <w:r w:rsidRPr="00123670">
        <w:rPr>
          <w:rFonts w:eastAsiaTheme="minorHAnsi"/>
          <w:spacing w:val="7"/>
          <w:w w:val="105"/>
        </w:rPr>
        <w:t xml:space="preserve"> </w:t>
      </w:r>
      <w:r w:rsidRPr="00123670">
        <w:rPr>
          <w:rFonts w:eastAsiaTheme="minorHAnsi"/>
          <w:w w:val="105"/>
        </w:rPr>
        <w:t>Earnings;</w:t>
      </w:r>
      <w:r w:rsidRPr="00123670">
        <w:rPr>
          <w:rFonts w:eastAsiaTheme="minorHAnsi"/>
          <w:spacing w:val="21"/>
          <w:w w:val="105"/>
        </w:rPr>
        <w:t xml:space="preserve"> </w:t>
      </w:r>
      <w:r w:rsidRPr="00123670">
        <w:rPr>
          <w:rFonts w:eastAsiaTheme="minorHAnsi"/>
          <w:w w:val="105"/>
        </w:rPr>
        <w:t>and</w:t>
      </w:r>
    </w:p>
    <w:p w14:paraId="1F4C7290" w14:textId="77777777" w:rsidR="0062764E" w:rsidRPr="00876432" w:rsidRDefault="0062764E" w:rsidP="00876432">
      <w:pPr>
        <w:widowControl w:val="0"/>
        <w:numPr>
          <w:ilvl w:val="0"/>
          <w:numId w:val="6"/>
        </w:numPr>
        <w:tabs>
          <w:tab w:val="left" w:pos="0"/>
          <w:tab w:val="left" w:pos="857"/>
        </w:tabs>
        <w:ind w:firstLine="0"/>
      </w:pPr>
      <w:r w:rsidRPr="00123670">
        <w:rPr>
          <w:rFonts w:eastAsiaTheme="minorHAnsi"/>
          <w:w w:val="105"/>
        </w:rPr>
        <w:t>for</w:t>
      </w:r>
      <w:r w:rsidRPr="00123670">
        <w:rPr>
          <w:rFonts w:eastAsiaTheme="minorHAnsi"/>
          <w:spacing w:val="10"/>
          <w:w w:val="105"/>
        </w:rPr>
        <w:t xml:space="preserve"> </w:t>
      </w:r>
      <w:r w:rsidRPr="00123670">
        <w:rPr>
          <w:rFonts w:eastAsiaTheme="minorHAnsi"/>
          <w:w w:val="105"/>
        </w:rPr>
        <w:t>any</w:t>
      </w:r>
      <w:r w:rsidRPr="00123670">
        <w:rPr>
          <w:rFonts w:eastAsiaTheme="minorHAnsi"/>
          <w:spacing w:val="-2"/>
          <w:w w:val="105"/>
        </w:rPr>
        <w:t xml:space="preserve"> </w:t>
      </w:r>
      <w:r w:rsidRPr="00123670">
        <w:rPr>
          <w:rFonts w:eastAsiaTheme="minorHAnsi"/>
          <w:w w:val="105"/>
        </w:rPr>
        <w:t>other</w:t>
      </w:r>
      <w:r w:rsidRPr="00123670">
        <w:rPr>
          <w:rFonts w:eastAsiaTheme="minorHAnsi"/>
          <w:spacing w:val="7"/>
          <w:w w:val="105"/>
        </w:rPr>
        <w:t xml:space="preserve"> </w:t>
      </w:r>
      <w:r w:rsidRPr="00123670">
        <w:rPr>
          <w:rFonts w:eastAsiaTheme="minorHAnsi"/>
          <w:w w:val="105"/>
        </w:rPr>
        <w:t>Employee,</w:t>
      </w:r>
      <w:r w:rsidRPr="00123670">
        <w:rPr>
          <w:rFonts w:eastAsiaTheme="minorHAnsi"/>
          <w:spacing w:val="25"/>
          <w:w w:val="105"/>
        </w:rPr>
        <w:t xml:space="preserve"> </w:t>
      </w:r>
      <w:r w:rsidRPr="00123670">
        <w:rPr>
          <w:rFonts w:eastAsiaTheme="minorHAnsi"/>
          <w:w w:val="105"/>
        </w:rPr>
        <w:t>3.0</w:t>
      </w:r>
      <w:r w:rsidRPr="00123670">
        <w:rPr>
          <w:rFonts w:eastAsiaTheme="minorHAnsi"/>
          <w:spacing w:val="-5"/>
          <w:w w:val="105"/>
        </w:rPr>
        <w:t xml:space="preserve"> </w:t>
      </w:r>
      <w:r w:rsidRPr="00123670">
        <w:rPr>
          <w:rFonts w:eastAsiaTheme="minorHAnsi"/>
          <w:w w:val="105"/>
        </w:rPr>
        <w:t>percent</w:t>
      </w:r>
      <w:r w:rsidRPr="00123670">
        <w:rPr>
          <w:rFonts w:eastAsiaTheme="minorHAnsi"/>
          <w:spacing w:val="26"/>
          <w:w w:val="105"/>
        </w:rPr>
        <w:t xml:space="preserve"> </w:t>
      </w:r>
      <w:r w:rsidRPr="00123670">
        <w:rPr>
          <w:rFonts w:eastAsiaTheme="minorHAnsi"/>
          <w:w w:val="105"/>
        </w:rPr>
        <w:t>of</w:t>
      </w:r>
      <w:r w:rsidRPr="00123670">
        <w:rPr>
          <w:rFonts w:eastAsiaTheme="minorHAnsi"/>
          <w:spacing w:val="-3"/>
          <w:w w:val="105"/>
        </w:rPr>
        <w:t xml:space="preserve"> </w:t>
      </w:r>
      <w:r w:rsidRPr="00123670">
        <w:rPr>
          <w:rFonts w:eastAsiaTheme="minorHAnsi"/>
          <w:w w:val="105"/>
        </w:rPr>
        <w:t>his</w:t>
      </w:r>
      <w:r w:rsidRPr="00123670">
        <w:rPr>
          <w:rFonts w:eastAsiaTheme="minorHAnsi"/>
          <w:spacing w:val="14"/>
          <w:w w:val="105"/>
        </w:rPr>
        <w:t xml:space="preserve"> </w:t>
      </w:r>
      <w:r w:rsidRPr="00123670">
        <w:rPr>
          <w:rFonts w:eastAsiaTheme="minorHAnsi"/>
          <w:w w:val="105"/>
        </w:rPr>
        <w:t>Earnings.</w:t>
      </w:r>
    </w:p>
    <w:p w14:paraId="52D3B0BD" w14:textId="77777777" w:rsidR="0062764E" w:rsidRPr="00123670" w:rsidRDefault="0062764E" w:rsidP="00CD3A97">
      <w:pPr>
        <w:widowControl w:val="0"/>
        <w:tabs>
          <w:tab w:val="left" w:pos="0"/>
        </w:tabs>
        <w:spacing w:before="4"/>
      </w:pPr>
    </w:p>
    <w:p w14:paraId="1E3025DE" w14:textId="77777777" w:rsidR="0062764E" w:rsidRPr="00123670" w:rsidRDefault="0062764E" w:rsidP="00976FB7">
      <w:r w:rsidRPr="00123670">
        <w:rPr>
          <w:rFonts w:eastAsiaTheme="minorHAnsi"/>
          <w:w w:val="105"/>
        </w:rPr>
        <w:t>An</w:t>
      </w:r>
      <w:r w:rsidRPr="00123670">
        <w:rPr>
          <w:rFonts w:eastAsiaTheme="minorHAnsi"/>
          <w:spacing w:val="13"/>
          <w:w w:val="105"/>
        </w:rPr>
        <w:t xml:space="preserve"> </w:t>
      </w:r>
      <w:r w:rsidRPr="00123670">
        <w:rPr>
          <w:rFonts w:eastAsiaTheme="minorHAnsi"/>
          <w:w w:val="105"/>
        </w:rPr>
        <w:t>eligible</w:t>
      </w:r>
      <w:r w:rsidRPr="00123670">
        <w:rPr>
          <w:rFonts w:eastAsiaTheme="minorHAnsi"/>
          <w:spacing w:val="1"/>
          <w:w w:val="105"/>
        </w:rPr>
        <w:t xml:space="preserve"> </w:t>
      </w:r>
      <w:r w:rsidRPr="00123670">
        <w:rPr>
          <w:rFonts w:eastAsiaTheme="minorHAnsi"/>
          <w:w w:val="105"/>
        </w:rPr>
        <w:t>Employee's</w:t>
      </w:r>
      <w:r w:rsidRPr="00123670">
        <w:rPr>
          <w:rFonts w:eastAsiaTheme="minorHAnsi"/>
          <w:spacing w:val="15"/>
          <w:w w:val="105"/>
        </w:rPr>
        <w:t xml:space="preserve"> </w:t>
      </w:r>
      <w:r w:rsidRPr="00123670">
        <w:rPr>
          <w:rFonts w:eastAsiaTheme="minorHAnsi"/>
          <w:w w:val="105"/>
        </w:rPr>
        <w:t>written</w:t>
      </w:r>
      <w:r w:rsidRPr="00123670">
        <w:rPr>
          <w:rFonts w:eastAsiaTheme="minorHAnsi"/>
          <w:spacing w:val="25"/>
          <w:w w:val="105"/>
        </w:rPr>
        <w:t xml:space="preserve"> </w:t>
      </w:r>
      <w:r w:rsidRPr="00123670">
        <w:rPr>
          <w:rFonts w:eastAsiaTheme="minorHAnsi"/>
          <w:w w:val="105"/>
        </w:rPr>
        <w:t>election</w:t>
      </w:r>
      <w:r w:rsidRPr="00123670">
        <w:rPr>
          <w:rFonts w:eastAsiaTheme="minorHAnsi"/>
          <w:spacing w:val="15"/>
          <w:w w:val="105"/>
        </w:rPr>
        <w:t xml:space="preserve"> </w:t>
      </w:r>
      <w:r w:rsidRPr="00123670">
        <w:rPr>
          <w:rFonts w:eastAsiaTheme="minorHAnsi"/>
          <w:w w:val="105"/>
        </w:rPr>
        <w:t>shall</w:t>
      </w:r>
      <w:r w:rsidRPr="00123670">
        <w:rPr>
          <w:rFonts w:eastAsiaTheme="minorHAnsi"/>
          <w:spacing w:val="6"/>
          <w:w w:val="105"/>
        </w:rPr>
        <w:t xml:space="preserve"> </w:t>
      </w:r>
      <w:r w:rsidRPr="00123670">
        <w:rPr>
          <w:rFonts w:eastAsiaTheme="minorHAnsi"/>
          <w:w w:val="105"/>
        </w:rPr>
        <w:t>include</w:t>
      </w:r>
      <w:r w:rsidRPr="00123670">
        <w:rPr>
          <w:rFonts w:eastAsiaTheme="minorHAnsi"/>
          <w:spacing w:val="2"/>
          <w:w w:val="105"/>
        </w:rPr>
        <w:t xml:space="preserve"> </w:t>
      </w:r>
      <w:r w:rsidRPr="00123670">
        <w:rPr>
          <w:rFonts w:eastAsiaTheme="minorHAnsi"/>
          <w:w w:val="105"/>
        </w:rPr>
        <w:t>his</w:t>
      </w:r>
      <w:r w:rsidRPr="00123670">
        <w:rPr>
          <w:rFonts w:eastAsiaTheme="minorHAnsi"/>
          <w:spacing w:val="20"/>
          <w:w w:val="105"/>
        </w:rPr>
        <w:t xml:space="preserve"> </w:t>
      </w:r>
      <w:r w:rsidRPr="00123670">
        <w:rPr>
          <w:rFonts w:eastAsiaTheme="minorHAnsi"/>
          <w:w w:val="105"/>
        </w:rPr>
        <w:t>authorization</w:t>
      </w:r>
      <w:r w:rsidRPr="00123670">
        <w:rPr>
          <w:rFonts w:eastAsiaTheme="minorHAnsi"/>
          <w:spacing w:val="26"/>
          <w:w w:val="105"/>
        </w:rPr>
        <w:t xml:space="preserve"> </w:t>
      </w:r>
      <w:r w:rsidRPr="00123670">
        <w:rPr>
          <w:rFonts w:eastAsiaTheme="minorHAnsi"/>
          <w:w w:val="105"/>
        </w:rPr>
        <w:t>for</w:t>
      </w:r>
      <w:r w:rsidRPr="00123670">
        <w:rPr>
          <w:rFonts w:eastAsiaTheme="minorHAnsi"/>
          <w:spacing w:val="4"/>
          <w:w w:val="105"/>
        </w:rPr>
        <w:t xml:space="preserve"> </w:t>
      </w:r>
      <w:r w:rsidRPr="00123670">
        <w:rPr>
          <w:rFonts w:eastAsiaTheme="minorHAnsi"/>
          <w:w w:val="105"/>
        </w:rPr>
        <w:t>the</w:t>
      </w:r>
      <w:r w:rsidRPr="00123670">
        <w:rPr>
          <w:rFonts w:eastAsiaTheme="minorHAnsi"/>
          <w:spacing w:val="5"/>
          <w:w w:val="105"/>
        </w:rPr>
        <w:t xml:space="preserve"> </w:t>
      </w:r>
      <w:r w:rsidRPr="00123670">
        <w:rPr>
          <w:rFonts w:eastAsiaTheme="minorHAnsi"/>
          <w:w w:val="105"/>
        </w:rPr>
        <w:t>Employer</w:t>
      </w:r>
      <w:r w:rsidRPr="00123670">
        <w:rPr>
          <w:rFonts w:eastAsiaTheme="minorHAnsi"/>
          <w:spacing w:val="19"/>
          <w:w w:val="105"/>
        </w:rPr>
        <w:t xml:space="preserve"> </w:t>
      </w:r>
      <w:r w:rsidRPr="00123670">
        <w:rPr>
          <w:rFonts w:eastAsiaTheme="minorHAnsi"/>
          <w:w w:val="105"/>
        </w:rPr>
        <w:t>to</w:t>
      </w:r>
      <w:r w:rsidRPr="00123670">
        <w:rPr>
          <w:rFonts w:eastAsiaTheme="minorHAnsi"/>
          <w:w w:val="107"/>
        </w:rPr>
        <w:t xml:space="preserve"> </w:t>
      </w:r>
      <w:r w:rsidRPr="00123670">
        <w:rPr>
          <w:rFonts w:eastAsiaTheme="minorHAnsi"/>
          <w:w w:val="105"/>
        </w:rPr>
        <w:t>withhold</w:t>
      </w:r>
      <w:r w:rsidRPr="00123670">
        <w:rPr>
          <w:rFonts w:eastAsiaTheme="minorHAnsi"/>
          <w:spacing w:val="32"/>
          <w:w w:val="105"/>
        </w:rPr>
        <w:t xml:space="preserve"> </w:t>
      </w:r>
      <w:r w:rsidRPr="00123670">
        <w:rPr>
          <w:rFonts w:eastAsiaTheme="minorHAnsi"/>
          <w:w w:val="105"/>
        </w:rPr>
        <w:t>from</w:t>
      </w:r>
      <w:r w:rsidRPr="00123670">
        <w:rPr>
          <w:rFonts w:eastAsiaTheme="minorHAnsi"/>
          <w:spacing w:val="2"/>
          <w:w w:val="105"/>
        </w:rPr>
        <w:t xml:space="preserve"> </w:t>
      </w:r>
      <w:r w:rsidRPr="00123670">
        <w:rPr>
          <w:rFonts w:eastAsiaTheme="minorHAnsi"/>
          <w:w w:val="105"/>
        </w:rPr>
        <w:t>his</w:t>
      </w:r>
      <w:r w:rsidRPr="00123670">
        <w:rPr>
          <w:rFonts w:eastAsiaTheme="minorHAnsi"/>
          <w:spacing w:val="12"/>
          <w:w w:val="105"/>
        </w:rPr>
        <w:t xml:space="preserve"> </w:t>
      </w:r>
      <w:r w:rsidRPr="00123670">
        <w:rPr>
          <w:rFonts w:eastAsiaTheme="minorHAnsi"/>
          <w:w w:val="105"/>
        </w:rPr>
        <w:t>Earnings</w:t>
      </w:r>
      <w:r w:rsidRPr="00123670">
        <w:rPr>
          <w:rFonts w:eastAsiaTheme="minorHAnsi"/>
          <w:spacing w:val="18"/>
          <w:w w:val="105"/>
        </w:rPr>
        <w:t xml:space="preserve"> </w:t>
      </w:r>
      <w:r w:rsidRPr="00123670">
        <w:rPr>
          <w:rFonts w:eastAsiaTheme="minorHAnsi"/>
          <w:w w:val="105"/>
        </w:rPr>
        <w:t>an</w:t>
      </w:r>
      <w:r w:rsidRPr="00123670">
        <w:rPr>
          <w:rFonts w:eastAsiaTheme="minorHAnsi"/>
          <w:spacing w:val="6"/>
          <w:w w:val="105"/>
        </w:rPr>
        <w:t xml:space="preserve"> </w:t>
      </w:r>
      <w:r w:rsidRPr="00123670">
        <w:rPr>
          <w:rFonts w:eastAsiaTheme="minorHAnsi"/>
          <w:w w:val="105"/>
        </w:rPr>
        <w:t>amount</w:t>
      </w:r>
      <w:r w:rsidRPr="00123670">
        <w:rPr>
          <w:rFonts w:eastAsiaTheme="minorHAnsi"/>
          <w:spacing w:val="21"/>
          <w:w w:val="105"/>
        </w:rPr>
        <w:t xml:space="preserve"> </w:t>
      </w:r>
      <w:r w:rsidRPr="00123670">
        <w:rPr>
          <w:rFonts w:eastAsiaTheme="minorHAnsi"/>
          <w:w w:val="105"/>
        </w:rPr>
        <w:t>equal</w:t>
      </w:r>
      <w:r w:rsidRPr="00123670">
        <w:rPr>
          <w:rFonts w:eastAsiaTheme="minorHAnsi"/>
          <w:spacing w:val="9"/>
          <w:w w:val="105"/>
        </w:rPr>
        <w:t xml:space="preserve"> </w:t>
      </w:r>
      <w:r w:rsidRPr="00123670">
        <w:rPr>
          <w:rFonts w:eastAsiaTheme="minorHAnsi"/>
          <w:w w:val="105"/>
        </w:rPr>
        <w:t>to</w:t>
      </w:r>
      <w:r w:rsidRPr="00123670">
        <w:rPr>
          <w:rFonts w:eastAsiaTheme="minorHAnsi"/>
          <w:spacing w:val="9"/>
          <w:w w:val="105"/>
        </w:rPr>
        <w:t xml:space="preserve"> </w:t>
      </w:r>
      <w:r w:rsidRPr="00123670">
        <w:rPr>
          <w:rFonts w:eastAsiaTheme="minorHAnsi"/>
          <w:w w:val="105"/>
        </w:rPr>
        <w:t>the</w:t>
      </w:r>
      <w:r w:rsidRPr="00123670">
        <w:rPr>
          <w:rFonts w:eastAsiaTheme="minorHAnsi"/>
          <w:spacing w:val="15"/>
          <w:w w:val="105"/>
        </w:rPr>
        <w:t xml:space="preserve"> </w:t>
      </w:r>
      <w:r w:rsidRPr="00123670">
        <w:rPr>
          <w:rFonts w:eastAsiaTheme="minorHAnsi"/>
          <w:w w:val="105"/>
        </w:rPr>
        <w:t>amount</w:t>
      </w:r>
      <w:r w:rsidRPr="00123670">
        <w:rPr>
          <w:rFonts w:eastAsiaTheme="minorHAnsi"/>
          <w:spacing w:val="17"/>
          <w:w w:val="105"/>
        </w:rPr>
        <w:t xml:space="preserve"> </w:t>
      </w:r>
      <w:r w:rsidRPr="00123670">
        <w:rPr>
          <w:rFonts w:eastAsiaTheme="minorHAnsi"/>
          <w:w w:val="105"/>
        </w:rPr>
        <w:t>of</w:t>
      </w:r>
      <w:r w:rsidRPr="00123670">
        <w:rPr>
          <w:rFonts w:eastAsiaTheme="minorHAnsi"/>
          <w:spacing w:val="7"/>
          <w:w w:val="105"/>
        </w:rPr>
        <w:t xml:space="preserve"> </w:t>
      </w:r>
      <w:r w:rsidRPr="00123670">
        <w:rPr>
          <w:rFonts w:eastAsiaTheme="minorHAnsi"/>
          <w:w w:val="105"/>
        </w:rPr>
        <w:t>such</w:t>
      </w:r>
      <w:r w:rsidRPr="00123670">
        <w:rPr>
          <w:rFonts w:eastAsiaTheme="minorHAnsi"/>
          <w:spacing w:val="-4"/>
          <w:w w:val="105"/>
        </w:rPr>
        <w:t xml:space="preserve"> </w:t>
      </w:r>
      <w:r w:rsidRPr="00123670">
        <w:rPr>
          <w:rFonts w:eastAsiaTheme="minorHAnsi"/>
          <w:w w:val="105"/>
        </w:rPr>
        <w:t>Mandatory</w:t>
      </w:r>
      <w:r w:rsidRPr="00123670">
        <w:rPr>
          <w:rFonts w:eastAsiaTheme="minorHAnsi"/>
          <w:spacing w:val="8"/>
          <w:w w:val="105"/>
        </w:rPr>
        <w:t xml:space="preserve"> </w:t>
      </w:r>
      <w:r w:rsidRPr="00123670">
        <w:rPr>
          <w:rFonts w:eastAsiaTheme="minorHAnsi"/>
          <w:w w:val="105"/>
        </w:rPr>
        <w:t>Employee Contributions</w:t>
      </w:r>
      <w:r w:rsidRPr="00123670">
        <w:rPr>
          <w:rFonts w:eastAsiaTheme="minorHAnsi"/>
          <w:spacing w:val="33"/>
          <w:w w:val="105"/>
        </w:rPr>
        <w:t xml:space="preserve"> </w:t>
      </w:r>
      <w:r w:rsidRPr="00123670">
        <w:rPr>
          <w:rFonts w:eastAsiaTheme="minorHAnsi"/>
          <w:w w:val="105"/>
        </w:rPr>
        <w:t>and</w:t>
      </w:r>
      <w:r w:rsidRPr="00123670">
        <w:rPr>
          <w:rFonts w:eastAsiaTheme="minorHAnsi"/>
          <w:spacing w:val="8"/>
          <w:w w:val="105"/>
        </w:rPr>
        <w:t xml:space="preserve"> </w:t>
      </w:r>
      <w:r w:rsidRPr="00123670">
        <w:rPr>
          <w:rFonts w:eastAsiaTheme="minorHAnsi"/>
          <w:w w:val="105"/>
        </w:rPr>
        <w:t>to</w:t>
      </w:r>
      <w:r w:rsidRPr="00123670">
        <w:rPr>
          <w:rFonts w:eastAsiaTheme="minorHAnsi"/>
          <w:spacing w:val="15"/>
          <w:w w:val="105"/>
        </w:rPr>
        <w:t xml:space="preserve"> </w:t>
      </w:r>
      <w:r w:rsidRPr="00123670">
        <w:rPr>
          <w:rFonts w:eastAsiaTheme="minorHAnsi"/>
          <w:w w:val="105"/>
        </w:rPr>
        <w:t>contribute</w:t>
      </w:r>
      <w:r w:rsidRPr="00123670">
        <w:rPr>
          <w:rFonts w:eastAsiaTheme="minorHAnsi"/>
          <w:spacing w:val="17"/>
          <w:w w:val="105"/>
        </w:rPr>
        <w:t xml:space="preserve"> </w:t>
      </w:r>
      <w:r w:rsidRPr="00123670">
        <w:rPr>
          <w:rFonts w:eastAsiaTheme="minorHAnsi"/>
          <w:w w:val="105"/>
        </w:rPr>
        <w:t>such</w:t>
      </w:r>
      <w:r w:rsidRPr="00123670">
        <w:rPr>
          <w:rFonts w:eastAsiaTheme="minorHAnsi"/>
          <w:spacing w:val="11"/>
          <w:w w:val="105"/>
        </w:rPr>
        <w:t xml:space="preserve"> </w:t>
      </w:r>
      <w:r w:rsidRPr="00123670">
        <w:rPr>
          <w:rFonts w:eastAsiaTheme="minorHAnsi"/>
          <w:w w:val="105"/>
        </w:rPr>
        <w:t>amounts</w:t>
      </w:r>
      <w:r w:rsidRPr="00123670">
        <w:rPr>
          <w:rFonts w:eastAsiaTheme="minorHAnsi"/>
          <w:spacing w:val="13"/>
          <w:w w:val="105"/>
        </w:rPr>
        <w:t xml:space="preserve"> </w:t>
      </w:r>
      <w:r w:rsidRPr="00123670">
        <w:rPr>
          <w:rFonts w:eastAsiaTheme="minorHAnsi"/>
          <w:w w:val="105"/>
        </w:rPr>
        <w:t>to</w:t>
      </w:r>
      <w:r w:rsidRPr="00123670">
        <w:rPr>
          <w:rFonts w:eastAsiaTheme="minorHAnsi"/>
          <w:spacing w:val="4"/>
          <w:w w:val="105"/>
        </w:rPr>
        <w:t xml:space="preserve"> </w:t>
      </w:r>
      <w:r w:rsidRPr="00123670">
        <w:rPr>
          <w:rFonts w:eastAsiaTheme="minorHAnsi"/>
          <w:w w:val="105"/>
        </w:rPr>
        <w:t>the Plan.</w:t>
      </w:r>
    </w:p>
    <w:p w14:paraId="38297C02" w14:textId="77777777" w:rsidR="0062764E" w:rsidRPr="00123670" w:rsidRDefault="0062764E" w:rsidP="00CD3A97">
      <w:pPr>
        <w:tabs>
          <w:tab w:val="left" w:pos="0"/>
        </w:tabs>
        <w:ind w:left="-360"/>
        <w:jc w:val="both"/>
      </w:pPr>
      <w:r w:rsidRPr="00123670">
        <w:t xml:space="preserve"> </w:t>
      </w:r>
    </w:p>
    <w:p w14:paraId="2A8721B5" w14:textId="77777777" w:rsidR="0062764E" w:rsidRPr="00123670" w:rsidRDefault="0062764E" w:rsidP="00CD3A97">
      <w:pPr>
        <w:widowControl w:val="0"/>
        <w:tabs>
          <w:tab w:val="left" w:pos="0"/>
        </w:tabs>
        <w:rPr>
          <w:rFonts w:eastAsiaTheme="minorHAnsi"/>
          <w:b/>
          <w:bCs/>
        </w:rPr>
      </w:pPr>
      <w:r w:rsidRPr="00123670">
        <w:rPr>
          <w:rFonts w:eastAsiaTheme="minorHAnsi"/>
          <w:b/>
          <w:bCs/>
        </w:rPr>
        <w:t>Article V Normal Retirement</w:t>
      </w:r>
    </w:p>
    <w:p w14:paraId="1D24F373" w14:textId="77777777" w:rsidR="0062764E" w:rsidRPr="00123670" w:rsidRDefault="0062764E" w:rsidP="00CD3A97">
      <w:pPr>
        <w:widowControl w:val="0"/>
        <w:tabs>
          <w:tab w:val="left" w:pos="0"/>
        </w:tabs>
        <w:rPr>
          <w:rFonts w:eastAsiaTheme="minorHAnsi"/>
        </w:rPr>
      </w:pPr>
    </w:p>
    <w:p w14:paraId="5DC302CF" w14:textId="01EE610B" w:rsidR="0062764E" w:rsidRPr="00DB149F" w:rsidRDefault="0062764E" w:rsidP="00980278">
      <w:pPr>
        <w:widowControl w:val="0"/>
        <w:numPr>
          <w:ilvl w:val="1"/>
          <w:numId w:val="9"/>
        </w:numPr>
        <w:tabs>
          <w:tab w:val="left" w:pos="0"/>
          <w:tab w:val="left" w:pos="836"/>
        </w:tabs>
        <w:spacing w:before="6"/>
        <w:ind w:firstLine="0"/>
        <w:outlineLvl w:val="0"/>
        <w:rPr>
          <w:b/>
          <w:bCs/>
        </w:rPr>
      </w:pPr>
      <w:r w:rsidRPr="00DB149F">
        <w:rPr>
          <w:b/>
          <w:bCs/>
        </w:rPr>
        <w:t>Amount</w:t>
      </w:r>
    </w:p>
    <w:p w14:paraId="1D4FA40E" w14:textId="77777777" w:rsidR="0062764E" w:rsidRPr="00123670" w:rsidRDefault="0062764E" w:rsidP="00976FB7">
      <w:pPr>
        <w:spacing w:before="8"/>
      </w:pPr>
      <w:r w:rsidRPr="00123670">
        <w:t>An eligible</w:t>
      </w:r>
      <w:r w:rsidRPr="00123670">
        <w:rPr>
          <w:spacing w:val="16"/>
        </w:rPr>
        <w:t xml:space="preserve"> </w:t>
      </w:r>
      <w:r w:rsidRPr="00123670">
        <w:t>Participant's</w:t>
      </w:r>
      <w:r w:rsidRPr="00123670">
        <w:rPr>
          <w:spacing w:val="23"/>
        </w:rPr>
        <w:t xml:space="preserve"> </w:t>
      </w:r>
      <w:r w:rsidRPr="00123670">
        <w:t>monthly</w:t>
      </w:r>
      <w:r w:rsidRPr="00123670">
        <w:rPr>
          <w:spacing w:val="9"/>
        </w:rPr>
        <w:t xml:space="preserve"> </w:t>
      </w:r>
      <w:r w:rsidRPr="00123670">
        <w:t>normal</w:t>
      </w:r>
      <w:r w:rsidRPr="00123670">
        <w:rPr>
          <w:spacing w:val="11"/>
        </w:rPr>
        <w:t xml:space="preserve"> </w:t>
      </w:r>
      <w:r w:rsidRPr="00123670">
        <w:t>retirement</w:t>
      </w:r>
      <w:r w:rsidRPr="00123670">
        <w:rPr>
          <w:spacing w:val="28"/>
        </w:rPr>
        <w:t xml:space="preserve"> </w:t>
      </w:r>
      <w:r w:rsidRPr="00123670">
        <w:t>benefit</w:t>
      </w:r>
      <w:r w:rsidRPr="00123670">
        <w:rPr>
          <w:spacing w:val="40"/>
        </w:rPr>
        <w:t xml:space="preserve"> </w:t>
      </w:r>
      <w:r w:rsidRPr="00123670">
        <w:t>shall</w:t>
      </w:r>
      <w:r w:rsidRPr="00123670">
        <w:rPr>
          <w:spacing w:val="-1"/>
        </w:rPr>
        <w:t xml:space="preserve"> </w:t>
      </w:r>
      <w:r w:rsidRPr="00123670">
        <w:t>be</w:t>
      </w:r>
      <w:r w:rsidRPr="00123670">
        <w:rPr>
          <w:spacing w:val="18"/>
        </w:rPr>
        <w:t xml:space="preserve"> </w:t>
      </w:r>
      <w:r w:rsidRPr="00123670">
        <w:t>equal</w:t>
      </w:r>
      <w:r w:rsidRPr="00123670">
        <w:rPr>
          <w:spacing w:val="7"/>
        </w:rPr>
        <w:t xml:space="preserve"> </w:t>
      </w:r>
      <w:r w:rsidRPr="00123670">
        <w:t>to</w:t>
      </w:r>
      <w:r w:rsidRPr="00123670">
        <w:rPr>
          <w:spacing w:val="35"/>
        </w:rPr>
        <w:t xml:space="preserve"> </w:t>
      </w:r>
      <w:r w:rsidRPr="00123670">
        <w:t>1/12th of</w:t>
      </w:r>
      <w:r w:rsidRPr="00123670">
        <w:rPr>
          <w:spacing w:val="6"/>
        </w:rPr>
        <w:t xml:space="preserve"> </w:t>
      </w:r>
      <w:r w:rsidRPr="00123670">
        <w:t>the</w:t>
      </w:r>
      <w:r w:rsidRPr="00123670">
        <w:rPr>
          <w:w w:val="101"/>
        </w:rPr>
        <w:t xml:space="preserve"> </w:t>
      </w:r>
      <w:r w:rsidRPr="00123670">
        <w:t>following,</w:t>
      </w:r>
      <w:r w:rsidRPr="00123670">
        <w:rPr>
          <w:spacing w:val="27"/>
        </w:rPr>
        <w:t xml:space="preserve"> </w:t>
      </w:r>
      <w:r w:rsidRPr="00123670">
        <w:t>as</w:t>
      </w:r>
      <w:r w:rsidRPr="00123670">
        <w:rPr>
          <w:spacing w:val="15"/>
        </w:rPr>
        <w:t xml:space="preserve"> </w:t>
      </w:r>
      <w:r w:rsidRPr="00123670">
        <w:t>applicable:</w:t>
      </w:r>
    </w:p>
    <w:p w14:paraId="1355734C" w14:textId="77777777" w:rsidR="0062764E" w:rsidRPr="00123670" w:rsidRDefault="0062764E" w:rsidP="00CD3A97">
      <w:pPr>
        <w:widowControl w:val="0"/>
        <w:tabs>
          <w:tab w:val="left" w:pos="0"/>
        </w:tabs>
        <w:spacing w:before="8"/>
      </w:pPr>
    </w:p>
    <w:p w14:paraId="5034E5A7" w14:textId="77777777" w:rsidR="0062764E" w:rsidRPr="00123670" w:rsidRDefault="0062764E" w:rsidP="007573D1">
      <w:r w:rsidRPr="00123670">
        <w:t xml:space="preserve"> (a) For</w:t>
      </w:r>
      <w:r w:rsidRPr="00123670">
        <w:rPr>
          <w:spacing w:val="21"/>
        </w:rPr>
        <w:t xml:space="preserve"> </w:t>
      </w:r>
      <w:r w:rsidRPr="00123670">
        <w:t>any</w:t>
      </w:r>
      <w:r w:rsidRPr="00123670">
        <w:rPr>
          <w:spacing w:val="-9"/>
        </w:rPr>
        <w:t xml:space="preserve"> </w:t>
      </w:r>
      <w:r w:rsidRPr="00123670">
        <w:t>Participant</w:t>
      </w:r>
      <w:r w:rsidRPr="00123670">
        <w:rPr>
          <w:spacing w:val="27"/>
        </w:rPr>
        <w:t xml:space="preserve"> </w:t>
      </w:r>
      <w:r w:rsidRPr="00123670">
        <w:t>who</w:t>
      </w:r>
      <w:r w:rsidRPr="00123670">
        <w:rPr>
          <w:spacing w:val="18"/>
        </w:rPr>
        <w:t xml:space="preserve"> </w:t>
      </w:r>
      <w:r w:rsidRPr="00123670">
        <w:t>is</w:t>
      </w:r>
      <w:r w:rsidRPr="00123670">
        <w:rPr>
          <w:spacing w:val="7"/>
        </w:rPr>
        <w:t xml:space="preserve"> </w:t>
      </w:r>
      <w:r w:rsidRPr="00123670">
        <w:t>covered</w:t>
      </w:r>
      <w:r w:rsidRPr="00123670">
        <w:rPr>
          <w:spacing w:val="19"/>
        </w:rPr>
        <w:t xml:space="preserve"> </w:t>
      </w:r>
      <w:r w:rsidRPr="00123670">
        <w:t>by</w:t>
      </w:r>
      <w:r w:rsidRPr="00123670">
        <w:rPr>
          <w:spacing w:val="6"/>
        </w:rPr>
        <w:t xml:space="preserve"> </w:t>
      </w:r>
      <w:r w:rsidRPr="00123670">
        <w:t>the</w:t>
      </w:r>
      <w:r w:rsidRPr="00123670">
        <w:rPr>
          <w:spacing w:val="16"/>
        </w:rPr>
        <w:t xml:space="preserve"> </w:t>
      </w:r>
      <w:r w:rsidRPr="00123670">
        <w:t>collective</w:t>
      </w:r>
      <w:r w:rsidRPr="00123670">
        <w:rPr>
          <w:spacing w:val="10"/>
        </w:rPr>
        <w:t xml:space="preserve"> </w:t>
      </w:r>
      <w:r w:rsidRPr="00123670">
        <w:t>bargaining</w:t>
      </w:r>
      <w:r w:rsidRPr="00123670">
        <w:rPr>
          <w:spacing w:val="30"/>
        </w:rPr>
        <w:t xml:space="preserve"> </w:t>
      </w:r>
      <w:r w:rsidRPr="00123670">
        <w:t>agreement</w:t>
      </w:r>
      <w:r w:rsidRPr="00123670">
        <w:rPr>
          <w:spacing w:val="17"/>
        </w:rPr>
        <w:t xml:space="preserve"> </w:t>
      </w:r>
      <w:r w:rsidRPr="00123670">
        <w:t>between</w:t>
      </w:r>
      <w:r w:rsidRPr="00123670">
        <w:rPr>
          <w:spacing w:val="21"/>
        </w:rPr>
        <w:t xml:space="preserve"> </w:t>
      </w:r>
      <w:r w:rsidRPr="00123670">
        <w:t>the</w:t>
      </w:r>
      <w:r w:rsidRPr="00123670">
        <w:rPr>
          <w:w w:val="104"/>
        </w:rPr>
        <w:t xml:space="preserve"> </w:t>
      </w:r>
      <w:r w:rsidRPr="00123670">
        <w:t>Employer</w:t>
      </w:r>
      <w:r w:rsidRPr="00123670">
        <w:rPr>
          <w:spacing w:val="31"/>
        </w:rPr>
        <w:t xml:space="preserve"> </w:t>
      </w:r>
      <w:r w:rsidRPr="00123670">
        <w:t>and</w:t>
      </w:r>
      <w:r w:rsidRPr="00123670">
        <w:rPr>
          <w:spacing w:val="4"/>
        </w:rPr>
        <w:t xml:space="preserve"> </w:t>
      </w:r>
      <w:r w:rsidRPr="00123670">
        <w:t>its</w:t>
      </w:r>
      <w:r w:rsidRPr="00123670">
        <w:rPr>
          <w:spacing w:val="3"/>
        </w:rPr>
        <w:t xml:space="preserve"> </w:t>
      </w:r>
      <w:r w:rsidRPr="00123670">
        <w:t>Public</w:t>
      </w:r>
      <w:r w:rsidRPr="00123670">
        <w:rPr>
          <w:spacing w:val="15"/>
        </w:rPr>
        <w:t xml:space="preserve"> </w:t>
      </w:r>
      <w:r w:rsidRPr="00123670">
        <w:t>Works</w:t>
      </w:r>
      <w:r w:rsidRPr="00123670">
        <w:rPr>
          <w:spacing w:val="12"/>
        </w:rPr>
        <w:t xml:space="preserve"> </w:t>
      </w:r>
      <w:r w:rsidRPr="00123670">
        <w:t>Union,</w:t>
      </w:r>
      <w:r w:rsidRPr="00123670">
        <w:rPr>
          <w:spacing w:val="22"/>
        </w:rPr>
        <w:t xml:space="preserve"> </w:t>
      </w:r>
      <w:r w:rsidRPr="00123670">
        <w:t>the</w:t>
      </w:r>
      <w:r w:rsidRPr="00123670">
        <w:rPr>
          <w:spacing w:val="16"/>
        </w:rPr>
        <w:t xml:space="preserve"> </w:t>
      </w:r>
      <w:r w:rsidRPr="00123670">
        <w:t>sum</w:t>
      </w:r>
      <w:r w:rsidRPr="00123670">
        <w:rPr>
          <w:spacing w:val="8"/>
        </w:rPr>
        <w:t xml:space="preserve"> </w:t>
      </w:r>
      <w:r w:rsidRPr="00123670">
        <w:t>of</w:t>
      </w:r>
      <w:r w:rsidRPr="00123670">
        <w:rPr>
          <w:spacing w:val="6"/>
        </w:rPr>
        <w:t xml:space="preserve"> </w:t>
      </w:r>
      <w:r w:rsidRPr="00123670">
        <w:t>the</w:t>
      </w:r>
      <w:r w:rsidRPr="00123670">
        <w:rPr>
          <w:spacing w:val="17"/>
        </w:rPr>
        <w:t xml:space="preserve"> </w:t>
      </w:r>
      <w:r w:rsidRPr="00123670">
        <w:t>following:</w:t>
      </w:r>
    </w:p>
    <w:p w14:paraId="185B169B" w14:textId="77777777" w:rsidR="0062764E" w:rsidRPr="00123670" w:rsidRDefault="0062764E" w:rsidP="00CD3A97">
      <w:pPr>
        <w:widowControl w:val="0"/>
        <w:tabs>
          <w:tab w:val="left" w:pos="0"/>
        </w:tabs>
        <w:spacing w:before="8"/>
      </w:pPr>
    </w:p>
    <w:p w14:paraId="797EF11A" w14:textId="77777777" w:rsidR="0062764E" w:rsidRPr="00123670" w:rsidRDefault="0062764E" w:rsidP="00BC4EAA">
      <w:pPr>
        <w:widowControl w:val="0"/>
        <w:numPr>
          <w:ilvl w:val="1"/>
          <w:numId w:val="8"/>
        </w:numPr>
        <w:tabs>
          <w:tab w:val="left" w:pos="0"/>
          <w:tab w:val="left" w:pos="720"/>
        </w:tabs>
        <w:spacing w:line="258" w:lineRule="auto"/>
        <w:ind w:left="720" w:firstLine="90"/>
      </w:pPr>
      <w:r w:rsidRPr="00123670">
        <w:t>one</w:t>
      </w:r>
      <w:r w:rsidRPr="00123670">
        <w:rPr>
          <w:spacing w:val="-5"/>
        </w:rPr>
        <w:t xml:space="preserve"> </w:t>
      </w:r>
      <w:r w:rsidRPr="00123670">
        <w:t>percent</w:t>
      </w:r>
      <w:r w:rsidRPr="00123670">
        <w:rPr>
          <w:spacing w:val="32"/>
        </w:rPr>
        <w:t xml:space="preserve"> </w:t>
      </w:r>
      <w:r w:rsidRPr="00123670">
        <w:t>of</w:t>
      </w:r>
      <w:r w:rsidRPr="00123670">
        <w:rPr>
          <w:spacing w:val="5"/>
        </w:rPr>
        <w:t xml:space="preserve"> </w:t>
      </w:r>
      <w:r w:rsidRPr="00123670">
        <w:t>the</w:t>
      </w:r>
      <w:r w:rsidRPr="00123670">
        <w:rPr>
          <w:spacing w:val="6"/>
        </w:rPr>
        <w:t xml:space="preserve"> </w:t>
      </w:r>
      <w:r w:rsidRPr="00123670">
        <w:t>Participant's</w:t>
      </w:r>
      <w:r w:rsidRPr="00123670">
        <w:rPr>
          <w:spacing w:val="28"/>
        </w:rPr>
        <w:t xml:space="preserve"> </w:t>
      </w:r>
      <w:r w:rsidRPr="00123670">
        <w:t>Average</w:t>
      </w:r>
      <w:r w:rsidRPr="00123670">
        <w:rPr>
          <w:spacing w:val="25"/>
        </w:rPr>
        <w:t xml:space="preserve"> </w:t>
      </w:r>
      <w:r w:rsidRPr="00123670">
        <w:t>Annual</w:t>
      </w:r>
      <w:r w:rsidRPr="00123670">
        <w:rPr>
          <w:spacing w:val="20"/>
        </w:rPr>
        <w:t xml:space="preserve"> </w:t>
      </w:r>
      <w:r w:rsidRPr="00123670">
        <w:t>Earnings</w:t>
      </w:r>
      <w:r w:rsidRPr="00123670">
        <w:rPr>
          <w:spacing w:val="19"/>
        </w:rPr>
        <w:t xml:space="preserve"> </w:t>
      </w:r>
      <w:r w:rsidRPr="00123670">
        <w:t>multiplied</w:t>
      </w:r>
      <w:r w:rsidRPr="00123670">
        <w:rPr>
          <w:spacing w:val="15"/>
        </w:rPr>
        <w:t xml:space="preserve"> </w:t>
      </w:r>
      <w:r w:rsidRPr="00123670">
        <w:t>by</w:t>
      </w:r>
      <w:r w:rsidRPr="00123670">
        <w:rPr>
          <w:spacing w:val="3"/>
        </w:rPr>
        <w:t xml:space="preserve"> </w:t>
      </w:r>
      <w:r w:rsidRPr="00123670">
        <w:t>the</w:t>
      </w:r>
      <w:r w:rsidRPr="00123670">
        <w:rPr>
          <w:w w:val="101"/>
        </w:rPr>
        <w:t xml:space="preserve"> </w:t>
      </w:r>
      <w:r w:rsidRPr="00123670">
        <w:t>number</w:t>
      </w:r>
      <w:r w:rsidRPr="00123670">
        <w:rPr>
          <w:spacing w:val="25"/>
        </w:rPr>
        <w:t xml:space="preserve"> </w:t>
      </w:r>
      <w:r w:rsidRPr="00123670">
        <w:t>of his</w:t>
      </w:r>
      <w:r w:rsidRPr="00123670">
        <w:rPr>
          <w:spacing w:val="8"/>
        </w:rPr>
        <w:t xml:space="preserve"> </w:t>
      </w:r>
      <w:r w:rsidRPr="00123670">
        <w:t>years</w:t>
      </w:r>
      <w:r w:rsidRPr="00123670">
        <w:rPr>
          <w:spacing w:val="21"/>
        </w:rPr>
        <w:t xml:space="preserve"> </w:t>
      </w:r>
      <w:r w:rsidRPr="00123670">
        <w:t>of</w:t>
      </w:r>
      <w:r w:rsidRPr="00123670">
        <w:rPr>
          <w:spacing w:val="14"/>
        </w:rPr>
        <w:t xml:space="preserve"> </w:t>
      </w:r>
      <w:r w:rsidRPr="00123670">
        <w:t>Credited</w:t>
      </w:r>
      <w:r w:rsidRPr="00123670">
        <w:rPr>
          <w:spacing w:val="29"/>
        </w:rPr>
        <w:t xml:space="preserve"> </w:t>
      </w:r>
      <w:r w:rsidRPr="00123670">
        <w:t>Service</w:t>
      </w:r>
      <w:r w:rsidRPr="00123670">
        <w:rPr>
          <w:spacing w:val="10"/>
        </w:rPr>
        <w:t xml:space="preserve"> </w:t>
      </w:r>
      <w:r w:rsidRPr="00123670">
        <w:t>for</w:t>
      </w:r>
      <w:r w:rsidRPr="00123670">
        <w:rPr>
          <w:spacing w:val="10"/>
        </w:rPr>
        <w:t xml:space="preserve"> </w:t>
      </w:r>
      <w:r w:rsidRPr="00123670">
        <w:t>employment</w:t>
      </w:r>
      <w:r w:rsidRPr="00123670">
        <w:rPr>
          <w:spacing w:val="17"/>
        </w:rPr>
        <w:t xml:space="preserve"> </w:t>
      </w:r>
      <w:r w:rsidRPr="00123670">
        <w:t>prior</w:t>
      </w:r>
      <w:r w:rsidRPr="00123670">
        <w:rPr>
          <w:spacing w:val="18"/>
        </w:rPr>
        <w:t xml:space="preserve"> </w:t>
      </w:r>
      <w:r w:rsidRPr="00123670">
        <w:t>to</w:t>
      </w:r>
      <w:r w:rsidRPr="00123670">
        <w:rPr>
          <w:spacing w:val="6"/>
        </w:rPr>
        <w:t xml:space="preserve"> </w:t>
      </w:r>
      <w:r w:rsidRPr="00123670">
        <w:t>April</w:t>
      </w:r>
      <w:r w:rsidRPr="00123670">
        <w:rPr>
          <w:spacing w:val="42"/>
        </w:rPr>
        <w:t xml:space="preserve"> </w:t>
      </w:r>
      <w:r w:rsidRPr="00123670">
        <w:t>1,</w:t>
      </w:r>
      <w:r w:rsidRPr="00123670">
        <w:rPr>
          <w:spacing w:val="-1"/>
        </w:rPr>
        <w:t xml:space="preserve"> </w:t>
      </w:r>
      <w:r w:rsidRPr="00123670">
        <w:t>1987;</w:t>
      </w:r>
      <w:r w:rsidRPr="00123670">
        <w:rPr>
          <w:w w:val="103"/>
        </w:rPr>
        <w:t xml:space="preserve"> </w:t>
      </w:r>
      <w:r w:rsidRPr="00123670">
        <w:t>plus</w:t>
      </w:r>
    </w:p>
    <w:p w14:paraId="15F46683" w14:textId="77777777" w:rsidR="0062764E" w:rsidRPr="00123670" w:rsidRDefault="0062764E" w:rsidP="005F4651">
      <w:pPr>
        <w:widowControl w:val="0"/>
        <w:tabs>
          <w:tab w:val="left" w:pos="0"/>
          <w:tab w:val="left" w:pos="720"/>
        </w:tabs>
        <w:spacing w:before="5"/>
        <w:ind w:left="720" w:firstLine="90"/>
      </w:pPr>
    </w:p>
    <w:p w14:paraId="5C0D7100" w14:textId="77777777" w:rsidR="0062764E" w:rsidRPr="00123670" w:rsidRDefault="0062764E" w:rsidP="005F4651">
      <w:pPr>
        <w:widowControl w:val="0"/>
        <w:numPr>
          <w:ilvl w:val="1"/>
          <w:numId w:val="8"/>
        </w:numPr>
        <w:tabs>
          <w:tab w:val="left" w:pos="0"/>
          <w:tab w:val="left" w:pos="720"/>
        </w:tabs>
        <w:spacing w:line="258" w:lineRule="auto"/>
        <w:ind w:left="720" w:firstLine="90"/>
      </w:pPr>
      <w:r w:rsidRPr="00123670">
        <w:t>1.5</w:t>
      </w:r>
      <w:r w:rsidRPr="00123670">
        <w:rPr>
          <w:spacing w:val="-21"/>
        </w:rPr>
        <w:t xml:space="preserve"> </w:t>
      </w:r>
      <w:r w:rsidRPr="00123670">
        <w:t>percent</w:t>
      </w:r>
      <w:r w:rsidRPr="00123670">
        <w:rPr>
          <w:spacing w:val="34"/>
        </w:rPr>
        <w:t xml:space="preserve"> </w:t>
      </w:r>
      <w:r w:rsidRPr="00123670">
        <w:t>of</w:t>
      </w:r>
      <w:r w:rsidRPr="00123670">
        <w:rPr>
          <w:spacing w:val="2"/>
        </w:rPr>
        <w:t xml:space="preserve"> </w:t>
      </w:r>
      <w:r w:rsidRPr="00123670">
        <w:t>the</w:t>
      </w:r>
      <w:r w:rsidRPr="00123670">
        <w:rPr>
          <w:spacing w:val="6"/>
        </w:rPr>
        <w:t xml:space="preserve"> </w:t>
      </w:r>
      <w:r w:rsidRPr="00123670">
        <w:t>Participant's</w:t>
      </w:r>
      <w:r w:rsidRPr="00123670">
        <w:rPr>
          <w:spacing w:val="28"/>
        </w:rPr>
        <w:t xml:space="preserve"> </w:t>
      </w:r>
      <w:r w:rsidRPr="00123670">
        <w:t>Average</w:t>
      </w:r>
      <w:r w:rsidRPr="00123670">
        <w:rPr>
          <w:spacing w:val="21"/>
        </w:rPr>
        <w:t xml:space="preserve"> </w:t>
      </w:r>
      <w:r w:rsidRPr="00123670">
        <w:t>Annual</w:t>
      </w:r>
      <w:r w:rsidRPr="00123670">
        <w:rPr>
          <w:spacing w:val="21"/>
        </w:rPr>
        <w:t xml:space="preserve"> </w:t>
      </w:r>
      <w:r w:rsidRPr="00123670">
        <w:t>Earnings</w:t>
      </w:r>
      <w:r w:rsidRPr="00123670">
        <w:rPr>
          <w:spacing w:val="16"/>
        </w:rPr>
        <w:t xml:space="preserve"> </w:t>
      </w:r>
      <w:r w:rsidRPr="00123670">
        <w:t>multiplied</w:t>
      </w:r>
      <w:r w:rsidRPr="00123670">
        <w:rPr>
          <w:spacing w:val="26"/>
        </w:rPr>
        <w:t xml:space="preserve"> </w:t>
      </w:r>
      <w:r w:rsidRPr="00123670">
        <w:t>by</w:t>
      </w:r>
      <w:r w:rsidRPr="00123670">
        <w:rPr>
          <w:spacing w:val="6"/>
        </w:rPr>
        <w:t xml:space="preserve"> </w:t>
      </w:r>
      <w:r w:rsidRPr="00123670">
        <w:t>the</w:t>
      </w:r>
      <w:r w:rsidRPr="00123670">
        <w:rPr>
          <w:w w:val="103"/>
        </w:rPr>
        <w:t xml:space="preserve"> </w:t>
      </w:r>
      <w:r w:rsidRPr="00123670">
        <w:t>number</w:t>
      </w:r>
      <w:r w:rsidRPr="00123670">
        <w:rPr>
          <w:spacing w:val="24"/>
        </w:rPr>
        <w:t xml:space="preserve"> </w:t>
      </w:r>
      <w:r w:rsidRPr="00123670">
        <w:t>of</w:t>
      </w:r>
      <w:r w:rsidRPr="00123670">
        <w:rPr>
          <w:spacing w:val="-7"/>
        </w:rPr>
        <w:t xml:space="preserve"> </w:t>
      </w:r>
      <w:r w:rsidRPr="00123670">
        <w:t>his</w:t>
      </w:r>
      <w:r w:rsidRPr="00123670">
        <w:rPr>
          <w:spacing w:val="5"/>
        </w:rPr>
        <w:t xml:space="preserve"> </w:t>
      </w:r>
      <w:r w:rsidRPr="00123670">
        <w:t>years</w:t>
      </w:r>
      <w:r w:rsidRPr="00123670">
        <w:rPr>
          <w:spacing w:val="20"/>
        </w:rPr>
        <w:t xml:space="preserve"> </w:t>
      </w:r>
      <w:r w:rsidRPr="00123670">
        <w:t>of</w:t>
      </w:r>
      <w:r w:rsidRPr="00123670">
        <w:rPr>
          <w:spacing w:val="7"/>
        </w:rPr>
        <w:t xml:space="preserve"> </w:t>
      </w:r>
      <w:r w:rsidRPr="00123670">
        <w:t>Credited</w:t>
      </w:r>
      <w:r w:rsidRPr="00123670">
        <w:rPr>
          <w:spacing w:val="28"/>
        </w:rPr>
        <w:t xml:space="preserve"> </w:t>
      </w:r>
      <w:r w:rsidRPr="00123670">
        <w:t>Service</w:t>
      </w:r>
      <w:r w:rsidRPr="00123670">
        <w:rPr>
          <w:spacing w:val="8"/>
        </w:rPr>
        <w:t xml:space="preserve"> </w:t>
      </w:r>
      <w:r w:rsidRPr="00123670">
        <w:t>for</w:t>
      </w:r>
      <w:r w:rsidRPr="00123670">
        <w:rPr>
          <w:spacing w:val="9"/>
        </w:rPr>
        <w:t xml:space="preserve"> </w:t>
      </w:r>
      <w:r w:rsidRPr="00123670">
        <w:t>employment</w:t>
      </w:r>
      <w:r w:rsidRPr="00123670">
        <w:rPr>
          <w:spacing w:val="37"/>
        </w:rPr>
        <w:t xml:space="preserve"> </w:t>
      </w:r>
      <w:r w:rsidRPr="00123670">
        <w:t>on</w:t>
      </w:r>
      <w:r w:rsidRPr="00123670">
        <w:rPr>
          <w:spacing w:val="6"/>
        </w:rPr>
        <w:t xml:space="preserve"> </w:t>
      </w:r>
      <w:r w:rsidRPr="00123670">
        <w:t>and</w:t>
      </w:r>
      <w:r w:rsidRPr="00123670">
        <w:rPr>
          <w:spacing w:val="15"/>
        </w:rPr>
        <w:t xml:space="preserve"> </w:t>
      </w:r>
      <w:r w:rsidRPr="00123670">
        <w:t>after</w:t>
      </w:r>
      <w:r w:rsidRPr="00123670">
        <w:rPr>
          <w:spacing w:val="9"/>
        </w:rPr>
        <w:t xml:space="preserve"> </w:t>
      </w:r>
      <w:r w:rsidRPr="00123670">
        <w:t>April</w:t>
      </w:r>
      <w:r w:rsidRPr="00123670">
        <w:rPr>
          <w:spacing w:val="35"/>
        </w:rPr>
        <w:t xml:space="preserve"> </w:t>
      </w:r>
      <w:r w:rsidRPr="00123670">
        <w:t>1,</w:t>
      </w:r>
      <w:r w:rsidRPr="00123670">
        <w:rPr>
          <w:w w:val="105"/>
        </w:rPr>
        <w:t xml:space="preserve"> </w:t>
      </w:r>
      <w:r w:rsidRPr="00123670">
        <w:t>1987.</w:t>
      </w:r>
    </w:p>
    <w:p w14:paraId="0AB4FCCC" w14:textId="77777777" w:rsidR="0062764E" w:rsidRPr="00123670" w:rsidRDefault="0062764E" w:rsidP="005F4651">
      <w:pPr>
        <w:widowControl w:val="0"/>
        <w:tabs>
          <w:tab w:val="left" w:pos="0"/>
          <w:tab w:val="left" w:pos="720"/>
        </w:tabs>
        <w:ind w:left="720" w:firstLine="90"/>
        <w:contextualSpacing/>
        <w:rPr>
          <w:rFonts w:eastAsiaTheme="minorHAnsi"/>
        </w:rPr>
      </w:pPr>
    </w:p>
    <w:p w14:paraId="5C52D1E2" w14:textId="77777777" w:rsidR="0062764E" w:rsidRPr="00123670" w:rsidRDefault="0062764E" w:rsidP="005F4651">
      <w:pPr>
        <w:widowControl w:val="0"/>
        <w:numPr>
          <w:ilvl w:val="1"/>
          <w:numId w:val="8"/>
        </w:numPr>
        <w:tabs>
          <w:tab w:val="left" w:pos="0"/>
          <w:tab w:val="left" w:pos="720"/>
        </w:tabs>
        <w:spacing w:line="258" w:lineRule="auto"/>
        <w:ind w:left="720" w:firstLine="90"/>
        <w:rPr>
          <w:b/>
          <w:bCs/>
          <w:i/>
          <w:iCs/>
        </w:rPr>
      </w:pPr>
      <w:r w:rsidRPr="00123670">
        <w:rPr>
          <w:b/>
          <w:bCs/>
          <w:i/>
          <w:iCs/>
        </w:rPr>
        <w:t>2.0 percent</w:t>
      </w:r>
      <w:r w:rsidRPr="00123670">
        <w:rPr>
          <w:b/>
          <w:bCs/>
          <w:i/>
          <w:iCs/>
          <w:spacing w:val="34"/>
        </w:rPr>
        <w:t xml:space="preserve"> </w:t>
      </w:r>
      <w:r w:rsidRPr="00123670">
        <w:rPr>
          <w:b/>
          <w:bCs/>
          <w:i/>
          <w:iCs/>
        </w:rPr>
        <w:t>of</w:t>
      </w:r>
      <w:r w:rsidRPr="00123670">
        <w:rPr>
          <w:b/>
          <w:bCs/>
          <w:i/>
          <w:iCs/>
          <w:spacing w:val="2"/>
        </w:rPr>
        <w:t xml:space="preserve"> </w:t>
      </w:r>
      <w:r w:rsidRPr="00123670">
        <w:rPr>
          <w:b/>
          <w:bCs/>
          <w:i/>
          <w:iCs/>
        </w:rPr>
        <w:t>the</w:t>
      </w:r>
      <w:r w:rsidRPr="00123670">
        <w:rPr>
          <w:b/>
          <w:bCs/>
          <w:i/>
          <w:iCs/>
          <w:spacing w:val="6"/>
        </w:rPr>
        <w:t xml:space="preserve"> </w:t>
      </w:r>
      <w:r w:rsidRPr="00123670">
        <w:rPr>
          <w:b/>
          <w:bCs/>
          <w:i/>
          <w:iCs/>
        </w:rPr>
        <w:t>Participant's</w:t>
      </w:r>
      <w:r w:rsidRPr="00123670">
        <w:rPr>
          <w:b/>
          <w:bCs/>
          <w:i/>
          <w:iCs/>
          <w:spacing w:val="28"/>
        </w:rPr>
        <w:t xml:space="preserve"> </w:t>
      </w:r>
      <w:r w:rsidRPr="00123670">
        <w:rPr>
          <w:b/>
          <w:bCs/>
          <w:i/>
          <w:iCs/>
        </w:rPr>
        <w:t>Average</w:t>
      </w:r>
      <w:r w:rsidRPr="00123670">
        <w:rPr>
          <w:b/>
          <w:bCs/>
          <w:i/>
          <w:iCs/>
          <w:spacing w:val="21"/>
        </w:rPr>
        <w:t xml:space="preserve"> </w:t>
      </w:r>
      <w:r w:rsidRPr="00123670">
        <w:rPr>
          <w:b/>
          <w:bCs/>
          <w:i/>
          <w:iCs/>
        </w:rPr>
        <w:t>Annual</w:t>
      </w:r>
      <w:r w:rsidRPr="00123670">
        <w:rPr>
          <w:b/>
          <w:bCs/>
          <w:i/>
          <w:iCs/>
          <w:spacing w:val="21"/>
        </w:rPr>
        <w:t xml:space="preserve"> </w:t>
      </w:r>
      <w:r w:rsidRPr="00123670">
        <w:rPr>
          <w:b/>
          <w:bCs/>
          <w:i/>
          <w:iCs/>
        </w:rPr>
        <w:t>Earnings</w:t>
      </w:r>
      <w:r w:rsidRPr="00123670">
        <w:rPr>
          <w:b/>
          <w:bCs/>
          <w:i/>
          <w:iCs/>
          <w:spacing w:val="16"/>
        </w:rPr>
        <w:t xml:space="preserve"> </w:t>
      </w:r>
      <w:r w:rsidRPr="00123670">
        <w:rPr>
          <w:b/>
          <w:bCs/>
          <w:i/>
          <w:iCs/>
        </w:rPr>
        <w:t>multiplied</w:t>
      </w:r>
      <w:r w:rsidRPr="00123670">
        <w:rPr>
          <w:b/>
          <w:bCs/>
          <w:i/>
          <w:iCs/>
          <w:spacing w:val="26"/>
        </w:rPr>
        <w:t xml:space="preserve"> </w:t>
      </w:r>
      <w:r w:rsidRPr="00123670">
        <w:rPr>
          <w:b/>
          <w:bCs/>
          <w:i/>
          <w:iCs/>
        </w:rPr>
        <w:t>by</w:t>
      </w:r>
      <w:r w:rsidRPr="00123670">
        <w:rPr>
          <w:b/>
          <w:bCs/>
          <w:i/>
          <w:iCs/>
          <w:spacing w:val="6"/>
        </w:rPr>
        <w:t xml:space="preserve"> </w:t>
      </w:r>
      <w:r w:rsidRPr="00123670">
        <w:rPr>
          <w:b/>
          <w:bCs/>
          <w:i/>
          <w:iCs/>
        </w:rPr>
        <w:t>the</w:t>
      </w:r>
      <w:r w:rsidRPr="00123670">
        <w:rPr>
          <w:b/>
          <w:bCs/>
          <w:i/>
          <w:iCs/>
          <w:w w:val="103"/>
        </w:rPr>
        <w:t xml:space="preserve"> </w:t>
      </w:r>
      <w:r w:rsidRPr="00123670">
        <w:rPr>
          <w:b/>
          <w:bCs/>
          <w:i/>
          <w:iCs/>
        </w:rPr>
        <w:t>number</w:t>
      </w:r>
      <w:r w:rsidRPr="00123670">
        <w:rPr>
          <w:b/>
          <w:bCs/>
          <w:i/>
          <w:iCs/>
          <w:spacing w:val="24"/>
        </w:rPr>
        <w:t xml:space="preserve"> </w:t>
      </w:r>
      <w:r w:rsidRPr="00123670">
        <w:rPr>
          <w:b/>
          <w:bCs/>
          <w:i/>
          <w:iCs/>
        </w:rPr>
        <w:t>of</w:t>
      </w:r>
      <w:r w:rsidRPr="00123670">
        <w:rPr>
          <w:b/>
          <w:bCs/>
          <w:i/>
          <w:iCs/>
          <w:spacing w:val="-7"/>
        </w:rPr>
        <w:t xml:space="preserve"> </w:t>
      </w:r>
      <w:r w:rsidRPr="00123670">
        <w:rPr>
          <w:b/>
          <w:bCs/>
          <w:i/>
          <w:iCs/>
        </w:rPr>
        <w:t>his</w:t>
      </w:r>
      <w:r w:rsidRPr="00123670">
        <w:rPr>
          <w:b/>
          <w:bCs/>
          <w:i/>
          <w:iCs/>
          <w:spacing w:val="5"/>
        </w:rPr>
        <w:t xml:space="preserve"> </w:t>
      </w:r>
      <w:r w:rsidRPr="00123670">
        <w:rPr>
          <w:b/>
          <w:bCs/>
          <w:i/>
          <w:iCs/>
        </w:rPr>
        <w:t>years</w:t>
      </w:r>
      <w:r w:rsidRPr="00123670">
        <w:rPr>
          <w:b/>
          <w:bCs/>
          <w:i/>
          <w:iCs/>
          <w:spacing w:val="20"/>
        </w:rPr>
        <w:t xml:space="preserve"> </w:t>
      </w:r>
      <w:r w:rsidRPr="00123670">
        <w:rPr>
          <w:b/>
          <w:bCs/>
          <w:i/>
          <w:iCs/>
        </w:rPr>
        <w:t>of</w:t>
      </w:r>
      <w:r w:rsidRPr="00123670">
        <w:rPr>
          <w:b/>
          <w:bCs/>
          <w:i/>
          <w:iCs/>
          <w:spacing w:val="7"/>
        </w:rPr>
        <w:t xml:space="preserve"> </w:t>
      </w:r>
      <w:r w:rsidRPr="00123670">
        <w:rPr>
          <w:b/>
          <w:bCs/>
          <w:i/>
          <w:iCs/>
        </w:rPr>
        <w:t>Credited</w:t>
      </w:r>
      <w:r w:rsidRPr="00123670">
        <w:rPr>
          <w:b/>
          <w:bCs/>
          <w:i/>
          <w:iCs/>
          <w:spacing w:val="28"/>
        </w:rPr>
        <w:t xml:space="preserve"> </w:t>
      </w:r>
      <w:r w:rsidRPr="00123670">
        <w:rPr>
          <w:b/>
          <w:bCs/>
          <w:i/>
          <w:iCs/>
        </w:rPr>
        <w:t>Service</w:t>
      </w:r>
      <w:r w:rsidRPr="00123670">
        <w:rPr>
          <w:b/>
          <w:bCs/>
          <w:i/>
          <w:iCs/>
          <w:spacing w:val="8"/>
        </w:rPr>
        <w:t xml:space="preserve"> </w:t>
      </w:r>
      <w:r w:rsidRPr="00123670">
        <w:rPr>
          <w:b/>
          <w:bCs/>
          <w:i/>
          <w:iCs/>
        </w:rPr>
        <w:t>for</w:t>
      </w:r>
      <w:r w:rsidRPr="00123670">
        <w:rPr>
          <w:b/>
          <w:bCs/>
          <w:i/>
          <w:iCs/>
          <w:spacing w:val="9"/>
        </w:rPr>
        <w:t xml:space="preserve"> </w:t>
      </w:r>
      <w:r w:rsidRPr="00123670">
        <w:rPr>
          <w:b/>
          <w:bCs/>
          <w:i/>
          <w:iCs/>
        </w:rPr>
        <w:t>employment</w:t>
      </w:r>
      <w:r w:rsidRPr="00123670">
        <w:rPr>
          <w:b/>
          <w:bCs/>
          <w:i/>
          <w:iCs/>
          <w:spacing w:val="37"/>
        </w:rPr>
        <w:t xml:space="preserve"> </w:t>
      </w:r>
      <w:r w:rsidRPr="00123670">
        <w:rPr>
          <w:b/>
          <w:bCs/>
          <w:i/>
          <w:iCs/>
        </w:rPr>
        <w:t>after</w:t>
      </w:r>
      <w:r w:rsidRPr="00123670">
        <w:rPr>
          <w:b/>
          <w:bCs/>
          <w:i/>
          <w:iCs/>
          <w:spacing w:val="9"/>
        </w:rPr>
        <w:t xml:space="preserve"> </w:t>
      </w:r>
      <w:r w:rsidRPr="00123670">
        <w:rPr>
          <w:b/>
          <w:bCs/>
          <w:i/>
          <w:iCs/>
        </w:rPr>
        <w:t>July</w:t>
      </w:r>
      <w:r w:rsidRPr="00123670">
        <w:rPr>
          <w:b/>
          <w:bCs/>
          <w:i/>
          <w:iCs/>
          <w:spacing w:val="35"/>
        </w:rPr>
        <w:t xml:space="preserve"> </w:t>
      </w:r>
      <w:r w:rsidRPr="00123670">
        <w:rPr>
          <w:b/>
          <w:bCs/>
          <w:i/>
          <w:iCs/>
        </w:rPr>
        <w:t>1,</w:t>
      </w:r>
      <w:r w:rsidRPr="00123670">
        <w:rPr>
          <w:b/>
          <w:bCs/>
          <w:i/>
          <w:iCs/>
          <w:w w:val="105"/>
        </w:rPr>
        <w:t xml:space="preserve"> 2016</w:t>
      </w:r>
      <w:r w:rsidRPr="00123670">
        <w:rPr>
          <w:b/>
          <w:bCs/>
          <w:i/>
          <w:iCs/>
        </w:rPr>
        <w:t>.</w:t>
      </w:r>
    </w:p>
    <w:p w14:paraId="704AB8A5" w14:textId="77777777" w:rsidR="0062764E" w:rsidRPr="00123670" w:rsidRDefault="0062764E" w:rsidP="00CD3A97">
      <w:pPr>
        <w:widowControl w:val="0"/>
        <w:tabs>
          <w:tab w:val="left" w:pos="0"/>
        </w:tabs>
        <w:spacing w:before="5"/>
        <w:rPr>
          <w:b/>
          <w:bCs/>
          <w:i/>
          <w:iCs/>
        </w:rPr>
      </w:pPr>
    </w:p>
    <w:p w14:paraId="2B5BC46B" w14:textId="558B9D25" w:rsidR="0062764E" w:rsidRPr="00123670" w:rsidRDefault="0062764E" w:rsidP="00380F51">
      <w:pPr>
        <w:spacing w:before="8"/>
      </w:pPr>
      <w:r w:rsidRPr="00123670">
        <w:t>Notwithstanding</w:t>
      </w:r>
      <w:r w:rsidRPr="00123670">
        <w:rPr>
          <w:spacing w:val="49"/>
        </w:rPr>
        <w:t xml:space="preserve"> </w:t>
      </w:r>
      <w:r w:rsidRPr="00123670">
        <w:t>any</w:t>
      </w:r>
      <w:r w:rsidRPr="00123670">
        <w:rPr>
          <w:spacing w:val="2"/>
        </w:rPr>
        <w:t xml:space="preserve"> </w:t>
      </w:r>
      <w:r w:rsidRPr="00123670">
        <w:t>other</w:t>
      </w:r>
      <w:r w:rsidRPr="00123670">
        <w:rPr>
          <w:spacing w:val="1"/>
        </w:rPr>
        <w:t xml:space="preserve"> </w:t>
      </w:r>
      <w:r w:rsidRPr="00123670">
        <w:t>provisions</w:t>
      </w:r>
      <w:r w:rsidRPr="00123670">
        <w:rPr>
          <w:spacing w:val="35"/>
        </w:rPr>
        <w:t xml:space="preserve"> </w:t>
      </w:r>
      <w:r w:rsidRPr="00123670">
        <w:t>of this</w:t>
      </w:r>
      <w:r w:rsidRPr="00123670">
        <w:rPr>
          <w:spacing w:val="9"/>
        </w:rPr>
        <w:t xml:space="preserve"> </w:t>
      </w:r>
      <w:r w:rsidRPr="00123670">
        <w:t>paragraph</w:t>
      </w:r>
      <w:r w:rsidRPr="00123670">
        <w:rPr>
          <w:spacing w:val="37"/>
        </w:rPr>
        <w:t xml:space="preserve"> </w:t>
      </w:r>
      <w:r w:rsidRPr="00123670">
        <w:t>(a),</w:t>
      </w:r>
      <w:r w:rsidRPr="00123670">
        <w:rPr>
          <w:spacing w:val="-1"/>
        </w:rPr>
        <w:t xml:space="preserve"> </w:t>
      </w:r>
      <w:r w:rsidRPr="00123670">
        <w:t>no</w:t>
      </w:r>
      <w:r w:rsidRPr="00123670">
        <w:rPr>
          <w:spacing w:val="9"/>
        </w:rPr>
        <w:t xml:space="preserve"> </w:t>
      </w:r>
      <w:r w:rsidRPr="00123670">
        <w:t>more</w:t>
      </w:r>
      <w:r w:rsidRPr="00123670">
        <w:rPr>
          <w:spacing w:val="11"/>
        </w:rPr>
        <w:t xml:space="preserve"> </w:t>
      </w:r>
      <w:r w:rsidRPr="00123670">
        <w:t>than</w:t>
      </w:r>
      <w:r w:rsidRPr="00123670">
        <w:rPr>
          <w:spacing w:val="23"/>
        </w:rPr>
        <w:t xml:space="preserve"> </w:t>
      </w:r>
      <w:r w:rsidRPr="00123670">
        <w:t>30</w:t>
      </w:r>
      <w:r w:rsidRPr="00123670">
        <w:rPr>
          <w:spacing w:val="-1"/>
        </w:rPr>
        <w:t xml:space="preserve"> </w:t>
      </w:r>
      <w:r w:rsidRPr="00123670">
        <w:t>years</w:t>
      </w:r>
      <w:r w:rsidRPr="00123670">
        <w:rPr>
          <w:spacing w:val="18"/>
        </w:rPr>
        <w:t xml:space="preserve"> </w:t>
      </w:r>
      <w:r w:rsidRPr="00123670">
        <w:t>of</w:t>
      </w:r>
      <w:r w:rsidRPr="00123670">
        <w:rPr>
          <w:w w:val="102"/>
        </w:rPr>
        <w:t xml:space="preserve"> </w:t>
      </w:r>
      <w:r w:rsidRPr="00123670">
        <w:t>Credited</w:t>
      </w:r>
      <w:r w:rsidRPr="00123670">
        <w:rPr>
          <w:spacing w:val="31"/>
        </w:rPr>
        <w:t xml:space="preserve"> </w:t>
      </w:r>
      <w:r w:rsidRPr="00123670">
        <w:t>Service</w:t>
      </w:r>
      <w:r w:rsidRPr="00123670">
        <w:rPr>
          <w:spacing w:val="16"/>
        </w:rPr>
        <w:t xml:space="preserve"> </w:t>
      </w:r>
      <w:r w:rsidRPr="00123670">
        <w:t>shall</w:t>
      </w:r>
      <w:r w:rsidRPr="00123670">
        <w:rPr>
          <w:spacing w:val="2"/>
        </w:rPr>
        <w:t xml:space="preserve"> </w:t>
      </w:r>
      <w:r w:rsidRPr="00123670">
        <w:t>be</w:t>
      </w:r>
      <w:r w:rsidRPr="00123670">
        <w:rPr>
          <w:spacing w:val="8"/>
        </w:rPr>
        <w:t xml:space="preserve"> </w:t>
      </w:r>
      <w:r w:rsidRPr="00123670">
        <w:t>taken</w:t>
      </w:r>
      <w:r w:rsidRPr="00123670">
        <w:rPr>
          <w:spacing w:val="20"/>
        </w:rPr>
        <w:t xml:space="preserve"> </w:t>
      </w:r>
      <w:r w:rsidRPr="00123670">
        <w:t>into</w:t>
      </w:r>
      <w:r w:rsidRPr="00123670">
        <w:rPr>
          <w:spacing w:val="16"/>
        </w:rPr>
        <w:t xml:space="preserve"> </w:t>
      </w:r>
      <w:r w:rsidRPr="00123670">
        <w:t>account</w:t>
      </w:r>
      <w:r w:rsidRPr="00123670">
        <w:rPr>
          <w:spacing w:val="22"/>
        </w:rPr>
        <w:t xml:space="preserve"> </w:t>
      </w:r>
      <w:r w:rsidRPr="00123670">
        <w:t>in</w:t>
      </w:r>
      <w:r w:rsidRPr="00123670">
        <w:rPr>
          <w:spacing w:val="8"/>
        </w:rPr>
        <w:t xml:space="preserve"> </w:t>
      </w:r>
      <w:r w:rsidRPr="00123670">
        <w:t>determining</w:t>
      </w:r>
      <w:r w:rsidRPr="00123670">
        <w:rPr>
          <w:spacing w:val="23"/>
        </w:rPr>
        <w:t xml:space="preserve"> </w:t>
      </w:r>
      <w:r w:rsidRPr="00123670">
        <w:t>an</w:t>
      </w:r>
      <w:r w:rsidRPr="00123670">
        <w:rPr>
          <w:spacing w:val="4"/>
        </w:rPr>
        <w:t xml:space="preserve"> </w:t>
      </w:r>
      <w:r w:rsidRPr="00123670">
        <w:t>eligible</w:t>
      </w:r>
      <w:r w:rsidRPr="00123670">
        <w:rPr>
          <w:spacing w:val="6"/>
        </w:rPr>
        <w:t xml:space="preserve"> </w:t>
      </w:r>
      <w:r w:rsidRPr="00123670">
        <w:t>Participant's</w:t>
      </w:r>
      <w:r w:rsidRPr="00123670">
        <w:rPr>
          <w:w w:val="101"/>
        </w:rPr>
        <w:t xml:space="preserve"> </w:t>
      </w:r>
      <w:r w:rsidRPr="00123670">
        <w:t>benefit</w:t>
      </w:r>
      <w:r w:rsidRPr="00123670">
        <w:rPr>
          <w:spacing w:val="32"/>
        </w:rPr>
        <w:t xml:space="preserve"> </w:t>
      </w:r>
      <w:r w:rsidRPr="00123670">
        <w:t>hereunder.</w:t>
      </w:r>
      <w:r w:rsidRPr="00123670">
        <w:rPr>
          <w:spacing w:val="36"/>
        </w:rPr>
        <w:t xml:space="preserve"> </w:t>
      </w:r>
      <w:r w:rsidRPr="00123670">
        <w:rPr>
          <w:spacing w:val="6"/>
        </w:rPr>
        <w:t>If an</w:t>
      </w:r>
      <w:r w:rsidRPr="00123670">
        <w:rPr>
          <w:spacing w:val="19"/>
        </w:rPr>
        <w:t xml:space="preserve"> </w:t>
      </w:r>
      <w:r w:rsidRPr="00123670">
        <w:t>eligible</w:t>
      </w:r>
      <w:r w:rsidRPr="00123670">
        <w:rPr>
          <w:spacing w:val="12"/>
        </w:rPr>
        <w:t xml:space="preserve"> </w:t>
      </w:r>
      <w:r w:rsidRPr="00123670">
        <w:t>Participant</w:t>
      </w:r>
      <w:r w:rsidRPr="00123670">
        <w:rPr>
          <w:spacing w:val="36"/>
        </w:rPr>
        <w:t xml:space="preserve"> </w:t>
      </w:r>
      <w:r w:rsidRPr="00123670">
        <w:t>is</w:t>
      </w:r>
      <w:r w:rsidRPr="00123670">
        <w:rPr>
          <w:spacing w:val="15"/>
        </w:rPr>
        <w:t xml:space="preserve"> </w:t>
      </w:r>
      <w:r w:rsidRPr="00123670">
        <w:t>credited</w:t>
      </w:r>
      <w:r w:rsidRPr="00123670">
        <w:rPr>
          <w:spacing w:val="19"/>
        </w:rPr>
        <w:t xml:space="preserve"> </w:t>
      </w:r>
      <w:r w:rsidRPr="00123670">
        <w:t>with</w:t>
      </w:r>
      <w:r w:rsidRPr="00123670">
        <w:rPr>
          <w:spacing w:val="14"/>
        </w:rPr>
        <w:t xml:space="preserve"> </w:t>
      </w:r>
      <w:r w:rsidRPr="00123670">
        <w:t>more</w:t>
      </w:r>
      <w:r w:rsidRPr="00123670">
        <w:rPr>
          <w:spacing w:val="20"/>
        </w:rPr>
        <w:t xml:space="preserve"> </w:t>
      </w:r>
      <w:r w:rsidRPr="00123670">
        <w:t>than</w:t>
      </w:r>
      <w:r w:rsidRPr="00123670">
        <w:rPr>
          <w:spacing w:val="24"/>
        </w:rPr>
        <w:t xml:space="preserve"> </w:t>
      </w:r>
      <w:r w:rsidRPr="00123670">
        <w:t>30</w:t>
      </w:r>
      <w:r w:rsidRPr="00123670">
        <w:rPr>
          <w:spacing w:val="2"/>
        </w:rPr>
        <w:t xml:space="preserve"> </w:t>
      </w:r>
      <w:r w:rsidRPr="00123670">
        <w:t>years</w:t>
      </w:r>
      <w:r w:rsidRPr="00123670">
        <w:rPr>
          <w:spacing w:val="23"/>
        </w:rPr>
        <w:t xml:space="preserve"> </w:t>
      </w:r>
      <w:r w:rsidRPr="00123670">
        <w:t>of</w:t>
      </w:r>
      <w:r w:rsidR="00380F51">
        <w:t xml:space="preserve"> </w:t>
      </w:r>
      <w:r w:rsidRPr="00123670">
        <w:t>Credited</w:t>
      </w:r>
      <w:r w:rsidRPr="00123670">
        <w:rPr>
          <w:spacing w:val="28"/>
        </w:rPr>
        <w:t xml:space="preserve"> </w:t>
      </w:r>
      <w:r w:rsidRPr="00123670">
        <w:t>Service</w:t>
      </w:r>
      <w:r w:rsidRPr="00123670">
        <w:rPr>
          <w:spacing w:val="10"/>
        </w:rPr>
        <w:t xml:space="preserve"> </w:t>
      </w:r>
      <w:r w:rsidRPr="00123670">
        <w:t>and</w:t>
      </w:r>
      <w:r w:rsidRPr="00123670">
        <w:rPr>
          <w:spacing w:val="13"/>
        </w:rPr>
        <w:t xml:space="preserve"> </w:t>
      </w:r>
      <w:r w:rsidRPr="00123670">
        <w:t>earned</w:t>
      </w:r>
      <w:r w:rsidRPr="00123670">
        <w:rPr>
          <w:spacing w:val="17"/>
        </w:rPr>
        <w:t xml:space="preserve"> </w:t>
      </w:r>
      <w:r w:rsidRPr="00123670">
        <w:t>Credited</w:t>
      </w:r>
      <w:r w:rsidRPr="00123670">
        <w:rPr>
          <w:spacing w:val="29"/>
        </w:rPr>
        <w:t xml:space="preserve"> </w:t>
      </w:r>
      <w:r w:rsidRPr="00123670">
        <w:t>Service both</w:t>
      </w:r>
      <w:r w:rsidRPr="00123670">
        <w:rPr>
          <w:spacing w:val="4"/>
        </w:rPr>
        <w:t xml:space="preserve"> </w:t>
      </w:r>
      <w:r w:rsidRPr="00123670">
        <w:t>prior</w:t>
      </w:r>
      <w:r w:rsidRPr="00123670">
        <w:rPr>
          <w:spacing w:val="22"/>
        </w:rPr>
        <w:t xml:space="preserve"> </w:t>
      </w:r>
      <w:r w:rsidRPr="00123670">
        <w:t>to</w:t>
      </w:r>
      <w:r w:rsidRPr="00123670">
        <w:rPr>
          <w:spacing w:val="21"/>
        </w:rPr>
        <w:t xml:space="preserve"> </w:t>
      </w:r>
      <w:r w:rsidRPr="00123670">
        <w:t>and</w:t>
      </w:r>
      <w:r w:rsidRPr="00123670">
        <w:rPr>
          <w:spacing w:val="16"/>
        </w:rPr>
        <w:t xml:space="preserve"> </w:t>
      </w:r>
      <w:r w:rsidRPr="00123670">
        <w:t>after</w:t>
      </w:r>
      <w:r w:rsidRPr="00123670">
        <w:rPr>
          <w:spacing w:val="5"/>
        </w:rPr>
        <w:t xml:space="preserve"> </w:t>
      </w:r>
      <w:r w:rsidRPr="00123670">
        <w:t>April</w:t>
      </w:r>
      <w:r w:rsidRPr="00123670">
        <w:rPr>
          <w:spacing w:val="37"/>
        </w:rPr>
        <w:t xml:space="preserve"> </w:t>
      </w:r>
      <w:r w:rsidRPr="00123670">
        <w:t>1,</w:t>
      </w:r>
      <w:r w:rsidRPr="00123670">
        <w:rPr>
          <w:spacing w:val="3"/>
        </w:rPr>
        <w:t xml:space="preserve"> </w:t>
      </w:r>
      <w:r w:rsidRPr="00123670">
        <w:t>1987</w:t>
      </w:r>
      <w:r w:rsidRPr="00123670">
        <w:rPr>
          <w:b/>
          <w:bCs/>
          <w:i/>
          <w:iCs/>
        </w:rPr>
        <w:t>,</w:t>
      </w:r>
      <w:r w:rsidRPr="00123670">
        <w:rPr>
          <w:b/>
          <w:bCs/>
          <w:i/>
          <w:iCs/>
          <w:spacing w:val="-13"/>
        </w:rPr>
        <w:t xml:space="preserve"> and  July 1, 2016</w:t>
      </w:r>
      <w:r w:rsidRPr="00123670">
        <w:rPr>
          <w:spacing w:val="-13"/>
        </w:rPr>
        <w:t xml:space="preserve">  </w:t>
      </w:r>
      <w:r w:rsidRPr="00123670">
        <w:t>the</w:t>
      </w:r>
      <w:r w:rsidRPr="00123670">
        <w:rPr>
          <w:spacing w:val="15"/>
        </w:rPr>
        <w:t xml:space="preserve"> </w:t>
      </w:r>
      <w:r w:rsidRPr="00123670">
        <w:t>30</w:t>
      </w:r>
      <w:r w:rsidRPr="00123670">
        <w:rPr>
          <w:w w:val="102"/>
        </w:rPr>
        <w:t xml:space="preserve"> </w:t>
      </w:r>
      <w:r w:rsidRPr="00123670">
        <w:t>years</w:t>
      </w:r>
      <w:r w:rsidRPr="00123670">
        <w:rPr>
          <w:spacing w:val="12"/>
        </w:rPr>
        <w:t xml:space="preserve"> </w:t>
      </w:r>
      <w:r w:rsidRPr="00123670">
        <w:t>used</w:t>
      </w:r>
      <w:r w:rsidRPr="00123670">
        <w:rPr>
          <w:spacing w:val="24"/>
        </w:rPr>
        <w:t xml:space="preserve"> </w:t>
      </w:r>
      <w:r w:rsidRPr="00123670">
        <w:t>to</w:t>
      </w:r>
      <w:r w:rsidRPr="00123670">
        <w:rPr>
          <w:spacing w:val="17"/>
        </w:rPr>
        <w:t xml:space="preserve"> </w:t>
      </w:r>
      <w:r w:rsidRPr="00123670">
        <w:t>calculate</w:t>
      </w:r>
      <w:r w:rsidRPr="00123670">
        <w:rPr>
          <w:spacing w:val="-1"/>
        </w:rPr>
        <w:t xml:space="preserve"> </w:t>
      </w:r>
      <w:r w:rsidRPr="00123670">
        <w:t>his benefit</w:t>
      </w:r>
      <w:r w:rsidRPr="00123670">
        <w:rPr>
          <w:spacing w:val="39"/>
        </w:rPr>
        <w:t xml:space="preserve"> </w:t>
      </w:r>
      <w:r w:rsidRPr="00123670">
        <w:t>shall</w:t>
      </w:r>
      <w:r w:rsidRPr="00123670">
        <w:rPr>
          <w:spacing w:val="1"/>
        </w:rPr>
        <w:t xml:space="preserve"> </w:t>
      </w:r>
      <w:r w:rsidRPr="00123670">
        <w:t>be</w:t>
      </w:r>
      <w:r w:rsidRPr="00123670">
        <w:rPr>
          <w:spacing w:val="15"/>
        </w:rPr>
        <w:t xml:space="preserve"> </w:t>
      </w:r>
      <w:r w:rsidRPr="00123670">
        <w:t>allocated</w:t>
      </w:r>
      <w:r w:rsidRPr="00123670">
        <w:rPr>
          <w:spacing w:val="6"/>
        </w:rPr>
        <w:t xml:space="preserve"> </w:t>
      </w:r>
      <w:r w:rsidRPr="00123670">
        <w:t>between</w:t>
      </w:r>
      <w:r w:rsidRPr="00123670">
        <w:rPr>
          <w:spacing w:val="29"/>
        </w:rPr>
        <w:t xml:space="preserve"> </w:t>
      </w:r>
      <w:r w:rsidRPr="00123670">
        <w:t>(1)</w:t>
      </w:r>
      <w:r w:rsidRPr="00123670">
        <w:rPr>
          <w:spacing w:val="8"/>
        </w:rPr>
        <w:t xml:space="preserve"> </w:t>
      </w:r>
      <w:r w:rsidRPr="00123670">
        <w:rPr>
          <w:b/>
          <w:bCs/>
        </w:rPr>
        <w:t>and</w:t>
      </w:r>
      <w:r w:rsidRPr="00123670">
        <w:rPr>
          <w:b/>
          <w:bCs/>
          <w:spacing w:val="13"/>
        </w:rPr>
        <w:t xml:space="preserve"> </w:t>
      </w:r>
      <w:r w:rsidRPr="00123670">
        <w:rPr>
          <w:b/>
          <w:bCs/>
        </w:rPr>
        <w:t>(2)  and  (3)</w:t>
      </w:r>
      <w:r w:rsidRPr="00123670">
        <w:rPr>
          <w:spacing w:val="13"/>
        </w:rPr>
        <w:t xml:space="preserve"> </w:t>
      </w:r>
      <w:r w:rsidRPr="00123670">
        <w:t>above</w:t>
      </w:r>
      <w:r w:rsidRPr="00123670">
        <w:rPr>
          <w:spacing w:val="10"/>
        </w:rPr>
        <w:t xml:space="preserve"> </w:t>
      </w:r>
      <w:r w:rsidRPr="00123670">
        <w:t>in</w:t>
      </w:r>
      <w:r w:rsidRPr="00123670">
        <w:rPr>
          <w:spacing w:val="7"/>
        </w:rPr>
        <w:t xml:space="preserve"> </w:t>
      </w:r>
      <w:r w:rsidRPr="00123670">
        <w:t>such</w:t>
      </w:r>
      <w:r w:rsidRPr="00123670">
        <w:rPr>
          <w:w w:val="102"/>
        </w:rPr>
        <w:t xml:space="preserve"> </w:t>
      </w:r>
      <w:r w:rsidRPr="00123670">
        <w:t>manner</w:t>
      </w:r>
      <w:r w:rsidRPr="00123670">
        <w:rPr>
          <w:spacing w:val="24"/>
        </w:rPr>
        <w:t xml:space="preserve"> </w:t>
      </w:r>
      <w:r w:rsidRPr="00123670">
        <w:t>as</w:t>
      </w:r>
      <w:r w:rsidRPr="00123670">
        <w:rPr>
          <w:spacing w:val="10"/>
        </w:rPr>
        <w:t xml:space="preserve"> </w:t>
      </w:r>
      <w:r w:rsidRPr="00123670">
        <w:t>shall</w:t>
      </w:r>
      <w:r w:rsidRPr="00123670">
        <w:rPr>
          <w:spacing w:val="6"/>
        </w:rPr>
        <w:t xml:space="preserve"> </w:t>
      </w:r>
      <w:r w:rsidRPr="00123670">
        <w:t>maximize</w:t>
      </w:r>
      <w:r w:rsidRPr="00123670">
        <w:rPr>
          <w:spacing w:val="23"/>
        </w:rPr>
        <w:t xml:space="preserve"> </w:t>
      </w:r>
      <w:r w:rsidRPr="00123670">
        <w:t>the</w:t>
      </w:r>
      <w:r w:rsidRPr="00123670">
        <w:rPr>
          <w:spacing w:val="5"/>
        </w:rPr>
        <w:t xml:space="preserve"> </w:t>
      </w:r>
      <w:r w:rsidRPr="00123670">
        <w:t>benefit</w:t>
      </w:r>
      <w:r w:rsidRPr="00123670">
        <w:rPr>
          <w:spacing w:val="25"/>
        </w:rPr>
        <w:t xml:space="preserve"> </w:t>
      </w:r>
      <w:r w:rsidRPr="00123670">
        <w:t>to</w:t>
      </w:r>
      <w:r w:rsidRPr="00123670">
        <w:rPr>
          <w:spacing w:val="12"/>
        </w:rPr>
        <w:t xml:space="preserve"> </w:t>
      </w:r>
      <w:r w:rsidRPr="00123670">
        <w:t>which</w:t>
      </w:r>
      <w:r w:rsidRPr="00123670">
        <w:rPr>
          <w:spacing w:val="9"/>
        </w:rPr>
        <w:t xml:space="preserve"> </w:t>
      </w:r>
      <w:r w:rsidRPr="00123670">
        <w:t>he</w:t>
      </w:r>
      <w:r w:rsidRPr="00123670">
        <w:rPr>
          <w:spacing w:val="10"/>
        </w:rPr>
        <w:t xml:space="preserve"> </w:t>
      </w:r>
      <w:r w:rsidRPr="00123670">
        <w:t>is</w:t>
      </w:r>
      <w:r w:rsidRPr="00123670">
        <w:rPr>
          <w:spacing w:val="10"/>
        </w:rPr>
        <w:t xml:space="preserve"> </w:t>
      </w:r>
      <w:r w:rsidRPr="00123670">
        <w:t>entitled</w:t>
      </w:r>
      <w:r w:rsidRPr="00123670">
        <w:rPr>
          <w:spacing w:val="17"/>
        </w:rPr>
        <w:t xml:space="preserve"> </w:t>
      </w:r>
      <w:r w:rsidRPr="00123670">
        <w:t>under</w:t>
      </w:r>
      <w:r w:rsidRPr="00123670">
        <w:rPr>
          <w:spacing w:val="16"/>
        </w:rPr>
        <w:t xml:space="preserve"> </w:t>
      </w:r>
      <w:r w:rsidRPr="00123670">
        <w:t>this</w:t>
      </w:r>
      <w:r w:rsidRPr="00123670">
        <w:rPr>
          <w:spacing w:val="5"/>
        </w:rPr>
        <w:t xml:space="preserve"> </w:t>
      </w:r>
      <w:r w:rsidRPr="00123670">
        <w:t>paragraph</w:t>
      </w:r>
      <w:r w:rsidRPr="00123670">
        <w:rPr>
          <w:spacing w:val="29"/>
        </w:rPr>
        <w:t xml:space="preserve"> </w:t>
      </w:r>
      <w:r w:rsidRPr="00123670">
        <w:t>(a).</w:t>
      </w:r>
    </w:p>
    <w:p w14:paraId="7A8B0194" w14:textId="77777777" w:rsidR="0062764E" w:rsidRPr="00123670" w:rsidRDefault="0062764E" w:rsidP="00380F51">
      <w:pPr>
        <w:widowControl w:val="0"/>
        <w:tabs>
          <w:tab w:val="left" w:pos="0"/>
        </w:tabs>
        <w:spacing w:before="8"/>
      </w:pPr>
    </w:p>
    <w:p w14:paraId="41C87A42" w14:textId="77777777" w:rsidR="0062764E" w:rsidRPr="00123670" w:rsidRDefault="0062764E" w:rsidP="007573D1">
      <w:pPr>
        <w:widowControl w:val="0"/>
        <w:numPr>
          <w:ilvl w:val="0"/>
          <w:numId w:val="11"/>
        </w:numPr>
        <w:tabs>
          <w:tab w:val="left" w:pos="0"/>
          <w:tab w:val="left" w:pos="450"/>
        </w:tabs>
        <w:spacing w:line="252" w:lineRule="auto"/>
        <w:ind w:left="0" w:firstLine="0"/>
      </w:pPr>
      <w:r w:rsidRPr="00123670">
        <w:t>For</w:t>
      </w:r>
      <w:r w:rsidRPr="00123670">
        <w:rPr>
          <w:spacing w:val="20"/>
        </w:rPr>
        <w:t xml:space="preserve"> </w:t>
      </w:r>
      <w:r w:rsidRPr="00123670">
        <w:t>any</w:t>
      </w:r>
      <w:r w:rsidRPr="00123670">
        <w:rPr>
          <w:spacing w:val="-4"/>
        </w:rPr>
        <w:t xml:space="preserve"> </w:t>
      </w:r>
      <w:r w:rsidRPr="00123670">
        <w:t>Participant</w:t>
      </w:r>
      <w:r w:rsidRPr="00123670">
        <w:rPr>
          <w:spacing w:val="18"/>
        </w:rPr>
        <w:t xml:space="preserve"> </w:t>
      </w:r>
      <w:r w:rsidRPr="00123670">
        <w:t>who</w:t>
      </w:r>
      <w:r w:rsidRPr="00123670">
        <w:rPr>
          <w:spacing w:val="16"/>
        </w:rPr>
        <w:t xml:space="preserve"> </w:t>
      </w:r>
      <w:r w:rsidRPr="00123670">
        <w:t>is</w:t>
      </w:r>
      <w:r w:rsidRPr="00123670">
        <w:rPr>
          <w:spacing w:val="9"/>
          <w:w w:val="105"/>
        </w:rPr>
        <w:t xml:space="preserve"> </w:t>
      </w:r>
      <w:r w:rsidRPr="00123670">
        <w:rPr>
          <w:w w:val="105"/>
        </w:rPr>
        <w:t>a</w:t>
      </w:r>
      <w:r w:rsidRPr="00123670">
        <w:rPr>
          <w:spacing w:val="-2"/>
          <w:w w:val="105"/>
        </w:rPr>
        <w:t xml:space="preserve"> </w:t>
      </w:r>
      <w:r w:rsidRPr="00123670">
        <w:rPr>
          <w:b/>
          <w:bCs/>
          <w:i/>
          <w:iCs/>
          <w:spacing w:val="-2"/>
          <w:w w:val="105"/>
        </w:rPr>
        <w:t xml:space="preserve">Board of Education </w:t>
      </w:r>
      <w:r w:rsidRPr="00123670">
        <w:rPr>
          <w:w w:val="105"/>
        </w:rPr>
        <w:t>Assistant</w:t>
      </w:r>
      <w:r w:rsidRPr="00123670">
        <w:rPr>
          <w:spacing w:val="36"/>
          <w:w w:val="105"/>
        </w:rPr>
        <w:t xml:space="preserve"> </w:t>
      </w:r>
      <w:r w:rsidRPr="00123670">
        <w:rPr>
          <w:w w:val="105"/>
        </w:rPr>
        <w:t>Superintendent</w:t>
      </w:r>
      <w:r w:rsidRPr="00123670">
        <w:rPr>
          <w:b/>
          <w:bCs/>
          <w:i/>
          <w:iCs/>
          <w:w w:val="105"/>
        </w:rPr>
        <w:t>, Board of Education Manager of Business Affairs, or the Board of Education Director of Human Resources</w:t>
      </w:r>
      <w:r w:rsidRPr="00123670">
        <w:rPr>
          <w:b/>
          <w:bCs/>
          <w:w w:val="105"/>
        </w:rPr>
        <w:t xml:space="preserve"> </w:t>
      </w:r>
      <w:r w:rsidRPr="00123670">
        <w:rPr>
          <w:w w:val="105"/>
        </w:rPr>
        <w:t xml:space="preserve">and </w:t>
      </w:r>
      <w:r w:rsidRPr="00123670">
        <w:t>has</w:t>
      </w:r>
      <w:r w:rsidRPr="00123670">
        <w:rPr>
          <w:spacing w:val="10"/>
        </w:rPr>
        <w:t xml:space="preserve"> </w:t>
      </w:r>
      <w:r w:rsidRPr="00123670">
        <w:t>not</w:t>
      </w:r>
      <w:r w:rsidRPr="00123670">
        <w:rPr>
          <w:spacing w:val="23"/>
        </w:rPr>
        <w:t xml:space="preserve"> </w:t>
      </w:r>
      <w:r w:rsidRPr="00123670">
        <w:t>elected</w:t>
      </w:r>
      <w:r w:rsidRPr="00123670">
        <w:rPr>
          <w:spacing w:val="12"/>
        </w:rPr>
        <w:t xml:space="preserve"> </w:t>
      </w:r>
      <w:r w:rsidRPr="00123670">
        <w:t>to</w:t>
      </w:r>
      <w:r w:rsidRPr="00123670">
        <w:rPr>
          <w:spacing w:val="7"/>
        </w:rPr>
        <w:t xml:space="preserve"> </w:t>
      </w:r>
      <w:r w:rsidRPr="00123670">
        <w:t>participate</w:t>
      </w:r>
      <w:r w:rsidRPr="00123670">
        <w:rPr>
          <w:w w:val="101"/>
        </w:rPr>
        <w:t xml:space="preserve"> </w:t>
      </w:r>
      <w:r w:rsidRPr="00123670">
        <w:t>in the</w:t>
      </w:r>
      <w:r w:rsidRPr="00123670">
        <w:rPr>
          <w:spacing w:val="8"/>
        </w:rPr>
        <w:t xml:space="preserve"> </w:t>
      </w:r>
      <w:r w:rsidRPr="00123670">
        <w:t>ICMA</w:t>
      </w:r>
      <w:r w:rsidRPr="00123670">
        <w:rPr>
          <w:spacing w:val="13"/>
        </w:rPr>
        <w:t xml:space="preserve"> </w:t>
      </w:r>
      <w:r w:rsidRPr="00123670">
        <w:t>Plan,</w:t>
      </w:r>
      <w:r w:rsidRPr="00123670">
        <w:rPr>
          <w:spacing w:val="16"/>
        </w:rPr>
        <w:t xml:space="preserve"> </w:t>
      </w:r>
      <w:r w:rsidRPr="00123670">
        <w:t>the</w:t>
      </w:r>
      <w:r w:rsidRPr="00123670">
        <w:rPr>
          <w:spacing w:val="19"/>
        </w:rPr>
        <w:t xml:space="preserve"> </w:t>
      </w:r>
      <w:r w:rsidRPr="00123670">
        <w:t>sum</w:t>
      </w:r>
      <w:r w:rsidRPr="00123670">
        <w:rPr>
          <w:spacing w:val="10"/>
        </w:rPr>
        <w:t xml:space="preserve"> </w:t>
      </w:r>
      <w:r w:rsidRPr="00123670">
        <w:t>of</w:t>
      </w:r>
      <w:r w:rsidRPr="00123670">
        <w:rPr>
          <w:spacing w:val="3"/>
        </w:rPr>
        <w:t xml:space="preserve"> </w:t>
      </w:r>
      <w:r w:rsidRPr="00123670">
        <w:t>the</w:t>
      </w:r>
      <w:r w:rsidRPr="00123670">
        <w:rPr>
          <w:spacing w:val="18"/>
        </w:rPr>
        <w:t xml:space="preserve"> </w:t>
      </w:r>
      <w:r w:rsidRPr="00123670">
        <w:t>following:</w:t>
      </w:r>
    </w:p>
    <w:p w14:paraId="43071A9B" w14:textId="77777777" w:rsidR="0062764E" w:rsidRPr="00123670" w:rsidRDefault="0062764E" w:rsidP="00CD3A97">
      <w:pPr>
        <w:widowControl w:val="0"/>
        <w:tabs>
          <w:tab w:val="left" w:pos="0"/>
          <w:tab w:val="left" w:pos="851"/>
        </w:tabs>
        <w:spacing w:line="252" w:lineRule="auto"/>
        <w:ind w:left="854"/>
      </w:pPr>
    </w:p>
    <w:p w14:paraId="029483FB" w14:textId="77777777" w:rsidR="0062764E" w:rsidRPr="00123670" w:rsidRDefault="0062764E" w:rsidP="00CD3A97">
      <w:pPr>
        <w:widowControl w:val="0"/>
        <w:numPr>
          <w:ilvl w:val="1"/>
          <w:numId w:val="10"/>
        </w:numPr>
        <w:tabs>
          <w:tab w:val="left" w:pos="0"/>
          <w:tab w:val="left" w:pos="851"/>
        </w:tabs>
        <w:spacing w:line="252" w:lineRule="auto"/>
        <w:ind w:firstLine="0"/>
        <w:rPr>
          <w:b/>
          <w:bCs/>
          <w:i/>
          <w:iCs/>
        </w:rPr>
      </w:pPr>
      <w:r w:rsidRPr="00123670">
        <w:rPr>
          <w:b/>
          <w:bCs/>
          <w:i/>
          <w:iCs/>
        </w:rPr>
        <w:t>For the Board of Education Assistant Superintendent:</w:t>
      </w:r>
    </w:p>
    <w:p w14:paraId="1697D53B" w14:textId="77777777" w:rsidR="0062764E" w:rsidRPr="00123670" w:rsidRDefault="0062764E" w:rsidP="00CD3A97">
      <w:pPr>
        <w:widowControl w:val="0"/>
        <w:tabs>
          <w:tab w:val="left" w:pos="0"/>
        </w:tabs>
      </w:pPr>
    </w:p>
    <w:p w14:paraId="59DBEFE2" w14:textId="77777777" w:rsidR="0062764E" w:rsidRPr="00123670" w:rsidRDefault="0062764E" w:rsidP="00CD3A97">
      <w:pPr>
        <w:widowControl w:val="0"/>
        <w:numPr>
          <w:ilvl w:val="0"/>
          <w:numId w:val="12"/>
        </w:numPr>
        <w:tabs>
          <w:tab w:val="left" w:pos="0"/>
          <w:tab w:val="left" w:pos="1569"/>
        </w:tabs>
        <w:spacing w:line="255" w:lineRule="auto"/>
        <w:ind w:firstLine="0"/>
      </w:pPr>
      <w:r w:rsidRPr="00123670">
        <w:rPr>
          <w:position w:val="1"/>
        </w:rPr>
        <w:lastRenderedPageBreak/>
        <w:t>one</w:t>
      </w:r>
      <w:r w:rsidRPr="00123670">
        <w:rPr>
          <w:spacing w:val="1"/>
          <w:position w:val="1"/>
        </w:rPr>
        <w:t xml:space="preserve"> </w:t>
      </w:r>
      <w:r w:rsidRPr="00123670">
        <w:rPr>
          <w:position w:val="1"/>
        </w:rPr>
        <w:t>percent</w:t>
      </w:r>
      <w:r w:rsidRPr="00123670">
        <w:rPr>
          <w:spacing w:val="34"/>
          <w:position w:val="1"/>
        </w:rPr>
        <w:t xml:space="preserve"> </w:t>
      </w:r>
      <w:r w:rsidRPr="00123670">
        <w:rPr>
          <w:position w:val="1"/>
        </w:rPr>
        <w:t>of</w:t>
      </w:r>
      <w:r w:rsidRPr="00123670">
        <w:rPr>
          <w:spacing w:val="2"/>
          <w:position w:val="1"/>
        </w:rPr>
        <w:t xml:space="preserve"> </w:t>
      </w:r>
      <w:r w:rsidRPr="00123670">
        <w:rPr>
          <w:position w:val="1"/>
        </w:rPr>
        <w:t>the</w:t>
      </w:r>
      <w:r w:rsidRPr="00123670">
        <w:rPr>
          <w:spacing w:val="6"/>
          <w:position w:val="1"/>
        </w:rPr>
        <w:t xml:space="preserve"> </w:t>
      </w:r>
      <w:r w:rsidRPr="00123670">
        <w:rPr>
          <w:position w:val="1"/>
        </w:rPr>
        <w:t>Participant's</w:t>
      </w:r>
      <w:r w:rsidRPr="00123670">
        <w:rPr>
          <w:spacing w:val="29"/>
          <w:position w:val="1"/>
        </w:rPr>
        <w:t xml:space="preserve"> </w:t>
      </w:r>
      <w:r w:rsidRPr="00123670">
        <w:rPr>
          <w:position w:val="1"/>
        </w:rPr>
        <w:t>Average</w:t>
      </w:r>
      <w:r w:rsidRPr="00123670">
        <w:rPr>
          <w:spacing w:val="26"/>
          <w:position w:val="1"/>
        </w:rPr>
        <w:t xml:space="preserve"> </w:t>
      </w:r>
      <w:r w:rsidRPr="00123670">
        <w:rPr>
          <w:position w:val="1"/>
        </w:rPr>
        <w:t>Annual</w:t>
      </w:r>
      <w:r w:rsidRPr="00123670">
        <w:rPr>
          <w:spacing w:val="15"/>
          <w:position w:val="1"/>
        </w:rPr>
        <w:t xml:space="preserve"> </w:t>
      </w:r>
      <w:r w:rsidRPr="00123670">
        <w:rPr>
          <w:position w:val="1"/>
        </w:rPr>
        <w:t>Earnings</w:t>
      </w:r>
      <w:r w:rsidRPr="00123670">
        <w:rPr>
          <w:spacing w:val="16"/>
          <w:position w:val="1"/>
        </w:rPr>
        <w:t xml:space="preserve"> </w:t>
      </w:r>
      <w:r w:rsidRPr="00123670">
        <w:rPr>
          <w:position w:val="1"/>
        </w:rPr>
        <w:t>multiplied</w:t>
      </w:r>
      <w:r w:rsidRPr="00123670">
        <w:rPr>
          <w:spacing w:val="26"/>
          <w:position w:val="1"/>
        </w:rPr>
        <w:t xml:space="preserve"> </w:t>
      </w:r>
      <w:r w:rsidRPr="00123670">
        <w:rPr>
          <w:position w:val="1"/>
        </w:rPr>
        <w:t>by</w:t>
      </w:r>
      <w:r w:rsidRPr="00123670">
        <w:rPr>
          <w:spacing w:val="-1"/>
          <w:position w:val="1"/>
        </w:rPr>
        <w:t xml:space="preserve"> </w:t>
      </w:r>
      <w:r w:rsidRPr="00123670">
        <w:rPr>
          <w:position w:val="1"/>
        </w:rPr>
        <w:t>the</w:t>
      </w:r>
      <w:r w:rsidRPr="00123670">
        <w:rPr>
          <w:w w:val="103"/>
          <w:position w:val="1"/>
        </w:rPr>
        <w:t xml:space="preserve"> </w:t>
      </w:r>
      <w:r w:rsidRPr="00123670">
        <w:t>number</w:t>
      </w:r>
      <w:r w:rsidRPr="00123670">
        <w:rPr>
          <w:spacing w:val="26"/>
        </w:rPr>
        <w:t xml:space="preserve"> </w:t>
      </w:r>
      <w:r w:rsidRPr="00123670">
        <w:t>of his</w:t>
      </w:r>
      <w:r w:rsidRPr="00123670">
        <w:rPr>
          <w:spacing w:val="2"/>
        </w:rPr>
        <w:t xml:space="preserve"> </w:t>
      </w:r>
      <w:r w:rsidRPr="00123670">
        <w:t>years</w:t>
      </w:r>
      <w:r w:rsidRPr="00123670">
        <w:rPr>
          <w:spacing w:val="18"/>
        </w:rPr>
        <w:t xml:space="preserve"> </w:t>
      </w:r>
      <w:r w:rsidRPr="00123670">
        <w:t>of</w:t>
      </w:r>
      <w:r w:rsidRPr="00123670">
        <w:rPr>
          <w:spacing w:val="9"/>
        </w:rPr>
        <w:t xml:space="preserve"> </w:t>
      </w:r>
      <w:r w:rsidRPr="00123670">
        <w:t>Credited</w:t>
      </w:r>
      <w:r w:rsidRPr="00123670">
        <w:rPr>
          <w:spacing w:val="30"/>
        </w:rPr>
        <w:t xml:space="preserve"> </w:t>
      </w:r>
      <w:r w:rsidRPr="00123670">
        <w:t>Service</w:t>
      </w:r>
      <w:r w:rsidRPr="00123670">
        <w:rPr>
          <w:spacing w:val="8"/>
        </w:rPr>
        <w:t xml:space="preserve"> </w:t>
      </w:r>
      <w:r w:rsidRPr="00123670">
        <w:t>for</w:t>
      </w:r>
      <w:r w:rsidRPr="00123670">
        <w:rPr>
          <w:spacing w:val="10"/>
        </w:rPr>
        <w:t xml:space="preserve"> </w:t>
      </w:r>
      <w:r w:rsidRPr="00123670">
        <w:t>employment</w:t>
      </w:r>
      <w:r w:rsidRPr="00123670">
        <w:rPr>
          <w:spacing w:val="25"/>
        </w:rPr>
        <w:t xml:space="preserve"> </w:t>
      </w:r>
      <w:r w:rsidRPr="00123670">
        <w:t>prior</w:t>
      </w:r>
      <w:r w:rsidRPr="00123670">
        <w:rPr>
          <w:spacing w:val="18"/>
        </w:rPr>
        <w:t xml:space="preserve"> </w:t>
      </w:r>
      <w:r w:rsidRPr="00123670">
        <w:t>to</w:t>
      </w:r>
      <w:r w:rsidRPr="00123670">
        <w:rPr>
          <w:spacing w:val="17"/>
        </w:rPr>
        <w:t xml:space="preserve"> </w:t>
      </w:r>
      <w:r w:rsidRPr="00123670">
        <w:t>July</w:t>
      </w:r>
      <w:r w:rsidRPr="00123670">
        <w:rPr>
          <w:spacing w:val="22"/>
        </w:rPr>
        <w:t xml:space="preserve"> </w:t>
      </w:r>
      <w:r w:rsidRPr="00123670">
        <w:t>1,</w:t>
      </w:r>
      <w:r w:rsidRPr="00123670">
        <w:rPr>
          <w:spacing w:val="4"/>
        </w:rPr>
        <w:t xml:space="preserve"> </w:t>
      </w:r>
      <w:r w:rsidRPr="00123670">
        <w:t>1991;</w:t>
      </w:r>
      <w:r w:rsidRPr="00123670">
        <w:rPr>
          <w:w w:val="102"/>
        </w:rPr>
        <w:t xml:space="preserve"> </w:t>
      </w:r>
      <w:r w:rsidRPr="00123670">
        <w:t>plus</w:t>
      </w:r>
    </w:p>
    <w:p w14:paraId="658E8B77" w14:textId="77777777" w:rsidR="0062764E" w:rsidRPr="00123670" w:rsidRDefault="0062764E" w:rsidP="00CD3A97">
      <w:pPr>
        <w:widowControl w:val="0"/>
        <w:tabs>
          <w:tab w:val="left" w:pos="0"/>
        </w:tabs>
        <w:spacing w:before="2"/>
      </w:pPr>
    </w:p>
    <w:p w14:paraId="28893052" w14:textId="77777777" w:rsidR="0062764E" w:rsidRPr="00123670" w:rsidRDefault="0062764E" w:rsidP="00CD3A97">
      <w:pPr>
        <w:widowControl w:val="0"/>
        <w:numPr>
          <w:ilvl w:val="0"/>
          <w:numId w:val="12"/>
        </w:numPr>
        <w:tabs>
          <w:tab w:val="left" w:pos="0"/>
          <w:tab w:val="left" w:pos="1587"/>
        </w:tabs>
        <w:ind w:firstLine="0"/>
      </w:pPr>
      <w:r w:rsidRPr="00123670">
        <w:t>1.5</w:t>
      </w:r>
      <w:r w:rsidRPr="00123670">
        <w:rPr>
          <w:spacing w:val="-20"/>
        </w:rPr>
        <w:t xml:space="preserve"> </w:t>
      </w:r>
      <w:r w:rsidRPr="00123670">
        <w:t>percent</w:t>
      </w:r>
      <w:r w:rsidRPr="00123670">
        <w:rPr>
          <w:spacing w:val="34"/>
        </w:rPr>
        <w:t xml:space="preserve"> </w:t>
      </w:r>
      <w:r w:rsidRPr="00123670">
        <w:t>of</w:t>
      </w:r>
      <w:r w:rsidRPr="00123670">
        <w:rPr>
          <w:spacing w:val="3"/>
        </w:rPr>
        <w:t xml:space="preserve"> </w:t>
      </w:r>
      <w:r w:rsidRPr="00123670">
        <w:t>the</w:t>
      </w:r>
      <w:r w:rsidRPr="00123670">
        <w:rPr>
          <w:spacing w:val="7"/>
        </w:rPr>
        <w:t xml:space="preserve"> </w:t>
      </w:r>
      <w:r w:rsidRPr="00123670">
        <w:t>Participant's</w:t>
      </w:r>
      <w:r w:rsidRPr="00123670">
        <w:rPr>
          <w:spacing w:val="33"/>
        </w:rPr>
        <w:t xml:space="preserve"> </w:t>
      </w:r>
      <w:r w:rsidRPr="00123670">
        <w:t>Average</w:t>
      </w:r>
      <w:r w:rsidRPr="00123670">
        <w:rPr>
          <w:spacing w:val="22"/>
        </w:rPr>
        <w:t xml:space="preserve"> </w:t>
      </w:r>
      <w:r w:rsidRPr="00123670">
        <w:t>Annual</w:t>
      </w:r>
      <w:r w:rsidRPr="00123670">
        <w:rPr>
          <w:spacing w:val="21"/>
        </w:rPr>
        <w:t xml:space="preserve"> </w:t>
      </w:r>
      <w:r w:rsidRPr="00123670">
        <w:t>Earnings</w:t>
      </w:r>
      <w:r w:rsidRPr="00123670">
        <w:rPr>
          <w:spacing w:val="12"/>
        </w:rPr>
        <w:t xml:space="preserve"> </w:t>
      </w:r>
      <w:r w:rsidRPr="00123670">
        <w:t>multiplied</w:t>
      </w:r>
      <w:r w:rsidRPr="00123670">
        <w:rPr>
          <w:spacing w:val="27"/>
        </w:rPr>
        <w:t xml:space="preserve"> </w:t>
      </w:r>
      <w:r w:rsidRPr="00123670">
        <w:t>by</w:t>
      </w:r>
      <w:r w:rsidRPr="00123670">
        <w:rPr>
          <w:spacing w:val="3"/>
        </w:rPr>
        <w:t xml:space="preserve"> </w:t>
      </w:r>
      <w:r w:rsidRPr="00123670">
        <w:t>the number</w:t>
      </w:r>
      <w:r w:rsidRPr="00123670">
        <w:rPr>
          <w:spacing w:val="26"/>
        </w:rPr>
        <w:t xml:space="preserve"> </w:t>
      </w:r>
      <w:r w:rsidRPr="00123670">
        <w:t>of</w:t>
      </w:r>
      <w:r w:rsidRPr="00123670">
        <w:rPr>
          <w:spacing w:val="-1"/>
        </w:rPr>
        <w:t xml:space="preserve"> </w:t>
      </w:r>
      <w:r w:rsidRPr="00123670">
        <w:t>years</w:t>
      </w:r>
      <w:r w:rsidRPr="00123670">
        <w:rPr>
          <w:spacing w:val="22"/>
        </w:rPr>
        <w:t xml:space="preserve"> </w:t>
      </w:r>
      <w:r w:rsidRPr="00123670">
        <w:t>of</w:t>
      </w:r>
      <w:r w:rsidRPr="00123670">
        <w:rPr>
          <w:spacing w:val="9"/>
        </w:rPr>
        <w:t xml:space="preserve"> </w:t>
      </w:r>
      <w:r w:rsidRPr="00123670">
        <w:t>Credited</w:t>
      </w:r>
      <w:r w:rsidRPr="00123670">
        <w:rPr>
          <w:spacing w:val="29"/>
        </w:rPr>
        <w:t xml:space="preserve"> </w:t>
      </w:r>
      <w:r w:rsidRPr="00123670">
        <w:t>Service</w:t>
      </w:r>
      <w:r w:rsidRPr="00123670">
        <w:rPr>
          <w:spacing w:val="7"/>
        </w:rPr>
        <w:t xml:space="preserve"> </w:t>
      </w:r>
      <w:r w:rsidRPr="00123670">
        <w:t>for</w:t>
      </w:r>
      <w:r w:rsidRPr="00123670">
        <w:rPr>
          <w:spacing w:val="10"/>
        </w:rPr>
        <w:t xml:space="preserve"> </w:t>
      </w:r>
      <w:r w:rsidRPr="00123670">
        <w:t>employment</w:t>
      </w:r>
      <w:r w:rsidRPr="00123670">
        <w:rPr>
          <w:spacing w:val="34"/>
        </w:rPr>
        <w:t xml:space="preserve"> </w:t>
      </w:r>
      <w:r w:rsidRPr="00123670">
        <w:t>on</w:t>
      </w:r>
      <w:r w:rsidRPr="00123670">
        <w:rPr>
          <w:spacing w:val="14"/>
        </w:rPr>
        <w:t xml:space="preserve"> </w:t>
      </w:r>
      <w:r w:rsidRPr="00123670">
        <w:t>and</w:t>
      </w:r>
      <w:r w:rsidRPr="00123670">
        <w:rPr>
          <w:spacing w:val="12"/>
        </w:rPr>
        <w:t xml:space="preserve"> </w:t>
      </w:r>
      <w:r w:rsidRPr="00123670">
        <w:t>after</w:t>
      </w:r>
      <w:r w:rsidRPr="00123670">
        <w:rPr>
          <w:spacing w:val="10"/>
        </w:rPr>
        <w:t xml:space="preserve"> </w:t>
      </w:r>
      <w:r w:rsidRPr="00123670">
        <w:t>July</w:t>
      </w:r>
      <w:r w:rsidRPr="00123670">
        <w:rPr>
          <w:spacing w:val="25"/>
        </w:rPr>
        <w:t xml:space="preserve"> </w:t>
      </w:r>
      <w:r w:rsidRPr="00123670">
        <w:t>1,</w:t>
      </w:r>
      <w:r w:rsidRPr="00123670">
        <w:rPr>
          <w:spacing w:val="4"/>
        </w:rPr>
        <w:t xml:space="preserve"> </w:t>
      </w:r>
      <w:r w:rsidRPr="00123670">
        <w:t>1991,</w:t>
      </w:r>
      <w:r w:rsidRPr="00123670">
        <w:rPr>
          <w:w w:val="103"/>
        </w:rPr>
        <w:t xml:space="preserve"> </w:t>
      </w:r>
      <w:r w:rsidRPr="00123670">
        <w:t>not</w:t>
      </w:r>
      <w:r w:rsidRPr="00123670">
        <w:rPr>
          <w:spacing w:val="18"/>
        </w:rPr>
        <w:t xml:space="preserve"> </w:t>
      </w:r>
      <w:r w:rsidRPr="00123670">
        <w:t>in</w:t>
      </w:r>
      <w:r w:rsidRPr="00123670">
        <w:rPr>
          <w:spacing w:val="4"/>
        </w:rPr>
        <w:t xml:space="preserve"> </w:t>
      </w:r>
      <w:r w:rsidRPr="00123670">
        <w:t>excess</w:t>
      </w:r>
      <w:r w:rsidRPr="00123670">
        <w:rPr>
          <w:spacing w:val="14"/>
        </w:rPr>
        <w:t xml:space="preserve"> </w:t>
      </w:r>
      <w:r w:rsidRPr="00123670">
        <w:t>of</w:t>
      </w:r>
      <w:r w:rsidRPr="00123670">
        <w:rPr>
          <w:spacing w:val="9"/>
        </w:rPr>
        <w:t xml:space="preserve"> </w:t>
      </w:r>
      <w:r w:rsidRPr="00123670">
        <w:t>30</w:t>
      </w:r>
      <w:r w:rsidRPr="00123670">
        <w:rPr>
          <w:spacing w:val="-2"/>
        </w:rPr>
        <w:t xml:space="preserve"> </w:t>
      </w:r>
      <w:r w:rsidRPr="00123670">
        <w:t>years.</w:t>
      </w:r>
    </w:p>
    <w:p w14:paraId="320F7655" w14:textId="77777777" w:rsidR="0062764E" w:rsidRPr="00123670" w:rsidRDefault="0062764E" w:rsidP="00CD3A97">
      <w:pPr>
        <w:widowControl w:val="0"/>
        <w:tabs>
          <w:tab w:val="left" w:pos="0"/>
        </w:tabs>
        <w:ind w:left="720"/>
        <w:contextualSpacing/>
        <w:rPr>
          <w:rFonts w:eastAsiaTheme="minorHAnsi"/>
        </w:rPr>
      </w:pPr>
    </w:p>
    <w:p w14:paraId="163B6BBB" w14:textId="77777777" w:rsidR="0062764E" w:rsidRPr="00123670" w:rsidRDefault="0062764E" w:rsidP="00CD3A97">
      <w:pPr>
        <w:widowControl w:val="0"/>
        <w:numPr>
          <w:ilvl w:val="1"/>
          <w:numId w:val="10"/>
        </w:numPr>
        <w:tabs>
          <w:tab w:val="left" w:pos="0"/>
          <w:tab w:val="left" w:pos="810"/>
        </w:tabs>
        <w:ind w:firstLine="0"/>
        <w:rPr>
          <w:b/>
          <w:bCs/>
          <w:i/>
          <w:iCs/>
          <w:w w:val="105"/>
        </w:rPr>
      </w:pPr>
      <w:r w:rsidRPr="00123670">
        <w:rPr>
          <w:b/>
          <w:bCs/>
          <w:i/>
          <w:iCs/>
        </w:rPr>
        <w:t xml:space="preserve">For the Board of Education </w:t>
      </w:r>
      <w:r w:rsidRPr="00123670">
        <w:rPr>
          <w:b/>
          <w:bCs/>
          <w:i/>
          <w:iCs/>
          <w:w w:val="105"/>
        </w:rPr>
        <w:t>Manager of Business Affairs, or the Board of Education Director of Human Resources</w:t>
      </w:r>
    </w:p>
    <w:p w14:paraId="2BF56677" w14:textId="77777777" w:rsidR="0062764E" w:rsidRPr="00123670" w:rsidRDefault="0062764E" w:rsidP="00CD3A97">
      <w:pPr>
        <w:widowControl w:val="0"/>
        <w:tabs>
          <w:tab w:val="left" w:pos="0"/>
        </w:tabs>
      </w:pPr>
    </w:p>
    <w:p w14:paraId="0068AADE" w14:textId="77777777" w:rsidR="0062764E" w:rsidRPr="00123670" w:rsidRDefault="0062764E" w:rsidP="00CD3A97">
      <w:pPr>
        <w:widowControl w:val="0"/>
        <w:numPr>
          <w:ilvl w:val="0"/>
          <w:numId w:val="13"/>
        </w:numPr>
        <w:tabs>
          <w:tab w:val="left" w:pos="0"/>
          <w:tab w:val="left" w:pos="1569"/>
        </w:tabs>
        <w:spacing w:line="255" w:lineRule="auto"/>
        <w:ind w:left="2340" w:firstLine="0"/>
      </w:pPr>
      <w:r w:rsidRPr="00123670">
        <w:rPr>
          <w:position w:val="1"/>
        </w:rPr>
        <w:t>one</w:t>
      </w:r>
      <w:r w:rsidRPr="00123670">
        <w:rPr>
          <w:spacing w:val="1"/>
          <w:position w:val="1"/>
        </w:rPr>
        <w:t xml:space="preserve"> </w:t>
      </w:r>
      <w:r w:rsidRPr="00123670">
        <w:rPr>
          <w:position w:val="1"/>
        </w:rPr>
        <w:t>percent</w:t>
      </w:r>
      <w:r w:rsidRPr="00123670">
        <w:rPr>
          <w:spacing w:val="34"/>
          <w:position w:val="1"/>
        </w:rPr>
        <w:t xml:space="preserve"> </w:t>
      </w:r>
      <w:r w:rsidRPr="00123670">
        <w:rPr>
          <w:position w:val="1"/>
        </w:rPr>
        <w:t>of</w:t>
      </w:r>
      <w:r w:rsidRPr="00123670">
        <w:rPr>
          <w:spacing w:val="2"/>
          <w:position w:val="1"/>
        </w:rPr>
        <w:t xml:space="preserve"> </w:t>
      </w:r>
      <w:r w:rsidRPr="00123670">
        <w:rPr>
          <w:position w:val="1"/>
        </w:rPr>
        <w:t>the</w:t>
      </w:r>
      <w:r w:rsidRPr="00123670">
        <w:rPr>
          <w:spacing w:val="6"/>
          <w:position w:val="1"/>
        </w:rPr>
        <w:t xml:space="preserve"> </w:t>
      </w:r>
      <w:r w:rsidRPr="00123670">
        <w:rPr>
          <w:position w:val="1"/>
        </w:rPr>
        <w:t>Participant's</w:t>
      </w:r>
      <w:r w:rsidRPr="00123670">
        <w:rPr>
          <w:spacing w:val="29"/>
          <w:position w:val="1"/>
        </w:rPr>
        <w:t xml:space="preserve"> </w:t>
      </w:r>
      <w:r w:rsidRPr="00123670">
        <w:rPr>
          <w:position w:val="1"/>
        </w:rPr>
        <w:t>Average</w:t>
      </w:r>
      <w:r w:rsidRPr="00123670">
        <w:rPr>
          <w:spacing w:val="26"/>
          <w:position w:val="1"/>
        </w:rPr>
        <w:t xml:space="preserve"> </w:t>
      </w:r>
      <w:r w:rsidRPr="00123670">
        <w:rPr>
          <w:position w:val="1"/>
        </w:rPr>
        <w:t>Annual</w:t>
      </w:r>
      <w:r w:rsidRPr="00123670">
        <w:rPr>
          <w:spacing w:val="15"/>
          <w:position w:val="1"/>
        </w:rPr>
        <w:t xml:space="preserve"> </w:t>
      </w:r>
      <w:r w:rsidRPr="00123670">
        <w:rPr>
          <w:position w:val="1"/>
        </w:rPr>
        <w:t>Earnings</w:t>
      </w:r>
      <w:r w:rsidRPr="00123670">
        <w:rPr>
          <w:spacing w:val="16"/>
          <w:position w:val="1"/>
        </w:rPr>
        <w:t xml:space="preserve"> </w:t>
      </w:r>
      <w:r w:rsidRPr="00123670">
        <w:rPr>
          <w:position w:val="1"/>
        </w:rPr>
        <w:t>multiplied</w:t>
      </w:r>
      <w:r w:rsidRPr="00123670">
        <w:rPr>
          <w:spacing w:val="26"/>
          <w:position w:val="1"/>
        </w:rPr>
        <w:t xml:space="preserve"> </w:t>
      </w:r>
      <w:r w:rsidRPr="00123670">
        <w:rPr>
          <w:position w:val="1"/>
        </w:rPr>
        <w:t>by</w:t>
      </w:r>
      <w:r w:rsidRPr="00123670">
        <w:rPr>
          <w:spacing w:val="-1"/>
          <w:position w:val="1"/>
        </w:rPr>
        <w:t xml:space="preserve"> </w:t>
      </w:r>
      <w:r w:rsidRPr="00123670">
        <w:rPr>
          <w:position w:val="1"/>
        </w:rPr>
        <w:t>the</w:t>
      </w:r>
      <w:r w:rsidRPr="00123670">
        <w:rPr>
          <w:w w:val="103"/>
          <w:position w:val="1"/>
        </w:rPr>
        <w:t xml:space="preserve"> </w:t>
      </w:r>
      <w:r w:rsidRPr="00123670">
        <w:t>number</w:t>
      </w:r>
      <w:r w:rsidRPr="00123670">
        <w:rPr>
          <w:spacing w:val="26"/>
        </w:rPr>
        <w:t xml:space="preserve"> </w:t>
      </w:r>
      <w:r w:rsidRPr="00123670">
        <w:t>of his</w:t>
      </w:r>
      <w:r w:rsidRPr="00123670">
        <w:rPr>
          <w:spacing w:val="2"/>
        </w:rPr>
        <w:t xml:space="preserve"> </w:t>
      </w:r>
      <w:r w:rsidRPr="00123670">
        <w:t>years</w:t>
      </w:r>
      <w:r w:rsidRPr="00123670">
        <w:rPr>
          <w:spacing w:val="18"/>
        </w:rPr>
        <w:t xml:space="preserve"> </w:t>
      </w:r>
      <w:r w:rsidRPr="00123670">
        <w:t>of</w:t>
      </w:r>
      <w:r w:rsidRPr="00123670">
        <w:rPr>
          <w:spacing w:val="9"/>
        </w:rPr>
        <w:t xml:space="preserve"> </w:t>
      </w:r>
      <w:r w:rsidRPr="00123670">
        <w:t>Credited</w:t>
      </w:r>
      <w:r w:rsidRPr="00123670">
        <w:rPr>
          <w:spacing w:val="30"/>
        </w:rPr>
        <w:t xml:space="preserve"> </w:t>
      </w:r>
      <w:r w:rsidRPr="00123670">
        <w:t>Service</w:t>
      </w:r>
      <w:r w:rsidRPr="00123670">
        <w:rPr>
          <w:spacing w:val="8"/>
        </w:rPr>
        <w:t xml:space="preserve"> </w:t>
      </w:r>
      <w:r w:rsidRPr="00123670">
        <w:t>for</w:t>
      </w:r>
      <w:r w:rsidRPr="00123670">
        <w:rPr>
          <w:spacing w:val="10"/>
        </w:rPr>
        <w:t xml:space="preserve"> </w:t>
      </w:r>
      <w:r w:rsidRPr="00123670">
        <w:t>employment</w:t>
      </w:r>
      <w:r w:rsidRPr="00123670">
        <w:rPr>
          <w:spacing w:val="25"/>
        </w:rPr>
        <w:t xml:space="preserve"> </w:t>
      </w:r>
      <w:r w:rsidRPr="00123670">
        <w:t>prior</w:t>
      </w:r>
      <w:r w:rsidRPr="00123670">
        <w:rPr>
          <w:spacing w:val="18"/>
        </w:rPr>
        <w:t xml:space="preserve"> </w:t>
      </w:r>
      <w:r w:rsidRPr="00123670">
        <w:t>to</w:t>
      </w:r>
      <w:r w:rsidRPr="00123670">
        <w:rPr>
          <w:spacing w:val="17"/>
        </w:rPr>
        <w:t xml:space="preserve"> </w:t>
      </w:r>
      <w:r w:rsidRPr="00123670">
        <w:t>July</w:t>
      </w:r>
      <w:r w:rsidRPr="00123670">
        <w:rPr>
          <w:spacing w:val="22"/>
        </w:rPr>
        <w:t xml:space="preserve"> </w:t>
      </w:r>
      <w:r w:rsidRPr="00123670">
        <w:t>1,</w:t>
      </w:r>
      <w:r w:rsidRPr="00123670">
        <w:rPr>
          <w:spacing w:val="4"/>
        </w:rPr>
        <w:t xml:space="preserve"> </w:t>
      </w:r>
      <w:r w:rsidRPr="00123670">
        <w:t>2020;</w:t>
      </w:r>
      <w:r w:rsidRPr="00123670">
        <w:rPr>
          <w:w w:val="102"/>
        </w:rPr>
        <w:t xml:space="preserve"> </w:t>
      </w:r>
      <w:r w:rsidRPr="00123670">
        <w:t>plus</w:t>
      </w:r>
    </w:p>
    <w:p w14:paraId="4A6FB823" w14:textId="77777777" w:rsidR="0062764E" w:rsidRPr="00123670" w:rsidRDefault="0062764E" w:rsidP="00CD3A97">
      <w:pPr>
        <w:widowControl w:val="0"/>
        <w:tabs>
          <w:tab w:val="left" w:pos="0"/>
        </w:tabs>
        <w:spacing w:before="2"/>
        <w:ind w:left="1980"/>
      </w:pPr>
    </w:p>
    <w:p w14:paraId="3AF802BA" w14:textId="77777777" w:rsidR="0062764E" w:rsidRPr="00123670" w:rsidRDefault="0062764E" w:rsidP="00CD3A97">
      <w:pPr>
        <w:widowControl w:val="0"/>
        <w:numPr>
          <w:ilvl w:val="0"/>
          <w:numId w:val="14"/>
        </w:numPr>
        <w:tabs>
          <w:tab w:val="left" w:pos="0"/>
          <w:tab w:val="left" w:pos="1587"/>
        </w:tabs>
        <w:ind w:left="2340" w:firstLine="0"/>
      </w:pPr>
      <w:r w:rsidRPr="00123670">
        <w:t>1.5</w:t>
      </w:r>
      <w:r w:rsidRPr="00123670">
        <w:rPr>
          <w:spacing w:val="-20"/>
        </w:rPr>
        <w:t xml:space="preserve"> </w:t>
      </w:r>
      <w:r w:rsidRPr="00123670">
        <w:t>percent</w:t>
      </w:r>
      <w:r w:rsidRPr="00123670">
        <w:rPr>
          <w:spacing w:val="34"/>
        </w:rPr>
        <w:t xml:space="preserve"> </w:t>
      </w:r>
      <w:r w:rsidRPr="00123670">
        <w:t>of</w:t>
      </w:r>
      <w:r w:rsidRPr="00123670">
        <w:rPr>
          <w:spacing w:val="3"/>
        </w:rPr>
        <w:t xml:space="preserve"> </w:t>
      </w:r>
      <w:r w:rsidRPr="00123670">
        <w:t>the</w:t>
      </w:r>
      <w:r w:rsidRPr="00123670">
        <w:rPr>
          <w:spacing w:val="7"/>
        </w:rPr>
        <w:t xml:space="preserve"> </w:t>
      </w:r>
      <w:r w:rsidRPr="00123670">
        <w:t>Participant's</w:t>
      </w:r>
      <w:r w:rsidRPr="00123670">
        <w:rPr>
          <w:spacing w:val="33"/>
        </w:rPr>
        <w:t xml:space="preserve"> </w:t>
      </w:r>
      <w:r w:rsidRPr="00123670">
        <w:t>Average</w:t>
      </w:r>
      <w:r w:rsidRPr="00123670">
        <w:rPr>
          <w:spacing w:val="22"/>
        </w:rPr>
        <w:t xml:space="preserve"> </w:t>
      </w:r>
      <w:r w:rsidRPr="00123670">
        <w:t>Annual</w:t>
      </w:r>
      <w:r w:rsidRPr="00123670">
        <w:rPr>
          <w:spacing w:val="21"/>
        </w:rPr>
        <w:t xml:space="preserve"> </w:t>
      </w:r>
      <w:r w:rsidRPr="00123670">
        <w:t>Earnings</w:t>
      </w:r>
      <w:r w:rsidRPr="00123670">
        <w:rPr>
          <w:spacing w:val="12"/>
        </w:rPr>
        <w:t xml:space="preserve"> </w:t>
      </w:r>
      <w:r w:rsidRPr="00123670">
        <w:t>multiplied</w:t>
      </w:r>
      <w:r w:rsidRPr="00123670">
        <w:rPr>
          <w:spacing w:val="27"/>
        </w:rPr>
        <w:t xml:space="preserve"> </w:t>
      </w:r>
      <w:r w:rsidRPr="00123670">
        <w:t>by</w:t>
      </w:r>
      <w:r w:rsidRPr="00123670">
        <w:rPr>
          <w:spacing w:val="3"/>
        </w:rPr>
        <w:t xml:space="preserve"> </w:t>
      </w:r>
      <w:r w:rsidRPr="00123670">
        <w:t>the number</w:t>
      </w:r>
      <w:r w:rsidRPr="00123670">
        <w:rPr>
          <w:spacing w:val="26"/>
        </w:rPr>
        <w:t xml:space="preserve"> </w:t>
      </w:r>
      <w:r w:rsidRPr="00123670">
        <w:t>of</w:t>
      </w:r>
      <w:r w:rsidRPr="00123670">
        <w:rPr>
          <w:spacing w:val="-1"/>
        </w:rPr>
        <w:t xml:space="preserve"> </w:t>
      </w:r>
      <w:r w:rsidRPr="00123670">
        <w:t>years</w:t>
      </w:r>
      <w:r w:rsidRPr="00123670">
        <w:rPr>
          <w:spacing w:val="22"/>
        </w:rPr>
        <w:t xml:space="preserve"> </w:t>
      </w:r>
      <w:r w:rsidRPr="00123670">
        <w:t>of</w:t>
      </w:r>
      <w:r w:rsidRPr="00123670">
        <w:rPr>
          <w:spacing w:val="9"/>
        </w:rPr>
        <w:t xml:space="preserve"> </w:t>
      </w:r>
      <w:r w:rsidRPr="00123670">
        <w:t>Credited</w:t>
      </w:r>
      <w:r w:rsidRPr="00123670">
        <w:rPr>
          <w:spacing w:val="29"/>
        </w:rPr>
        <w:t xml:space="preserve"> </w:t>
      </w:r>
      <w:r w:rsidRPr="00123670">
        <w:t>Service</w:t>
      </w:r>
      <w:r w:rsidRPr="00123670">
        <w:rPr>
          <w:spacing w:val="7"/>
        </w:rPr>
        <w:t xml:space="preserve"> </w:t>
      </w:r>
      <w:r w:rsidRPr="00123670">
        <w:t>for</w:t>
      </w:r>
      <w:r w:rsidRPr="00123670">
        <w:rPr>
          <w:spacing w:val="10"/>
        </w:rPr>
        <w:t xml:space="preserve"> </w:t>
      </w:r>
      <w:r w:rsidRPr="00123670">
        <w:t>employment</w:t>
      </w:r>
      <w:r w:rsidRPr="00123670">
        <w:rPr>
          <w:spacing w:val="34"/>
        </w:rPr>
        <w:t xml:space="preserve"> </w:t>
      </w:r>
      <w:r w:rsidRPr="00123670">
        <w:t>on</w:t>
      </w:r>
      <w:r w:rsidRPr="00123670">
        <w:rPr>
          <w:spacing w:val="14"/>
        </w:rPr>
        <w:t xml:space="preserve"> </w:t>
      </w:r>
      <w:r w:rsidRPr="00123670">
        <w:t>and</w:t>
      </w:r>
      <w:r w:rsidRPr="00123670">
        <w:rPr>
          <w:spacing w:val="12"/>
        </w:rPr>
        <w:t xml:space="preserve"> </w:t>
      </w:r>
      <w:r w:rsidRPr="00123670">
        <w:t>after</w:t>
      </w:r>
      <w:r w:rsidRPr="00123670">
        <w:rPr>
          <w:spacing w:val="10"/>
        </w:rPr>
        <w:t xml:space="preserve"> </w:t>
      </w:r>
      <w:r w:rsidRPr="00123670">
        <w:t>July</w:t>
      </w:r>
      <w:r w:rsidRPr="00123670">
        <w:rPr>
          <w:spacing w:val="25"/>
        </w:rPr>
        <w:t xml:space="preserve"> </w:t>
      </w:r>
      <w:r w:rsidRPr="00123670">
        <w:t>1,</w:t>
      </w:r>
      <w:r w:rsidRPr="00123670">
        <w:rPr>
          <w:spacing w:val="4"/>
        </w:rPr>
        <w:t xml:space="preserve"> </w:t>
      </w:r>
      <w:r w:rsidRPr="00123670">
        <w:t>2020</w:t>
      </w:r>
      <w:r w:rsidRPr="00123670">
        <w:rPr>
          <w:w w:val="103"/>
        </w:rPr>
        <w:t xml:space="preserve"> </w:t>
      </w:r>
      <w:r w:rsidRPr="00123670">
        <w:t>not</w:t>
      </w:r>
      <w:r w:rsidRPr="00123670">
        <w:rPr>
          <w:spacing w:val="18"/>
        </w:rPr>
        <w:t xml:space="preserve"> </w:t>
      </w:r>
      <w:r w:rsidRPr="00123670">
        <w:t>in</w:t>
      </w:r>
      <w:r w:rsidRPr="00123670">
        <w:rPr>
          <w:spacing w:val="4"/>
        </w:rPr>
        <w:t xml:space="preserve"> </w:t>
      </w:r>
      <w:r w:rsidRPr="00123670">
        <w:t>excess</w:t>
      </w:r>
      <w:r w:rsidRPr="00123670">
        <w:rPr>
          <w:spacing w:val="14"/>
        </w:rPr>
        <w:t xml:space="preserve"> </w:t>
      </w:r>
      <w:r w:rsidRPr="00123670">
        <w:t>of</w:t>
      </w:r>
      <w:r w:rsidRPr="00123670">
        <w:rPr>
          <w:spacing w:val="9"/>
        </w:rPr>
        <w:t xml:space="preserve"> </w:t>
      </w:r>
      <w:r w:rsidRPr="00123670">
        <w:t>30</w:t>
      </w:r>
      <w:r w:rsidRPr="00123670">
        <w:rPr>
          <w:spacing w:val="-2"/>
        </w:rPr>
        <w:t xml:space="preserve"> </w:t>
      </w:r>
      <w:r w:rsidRPr="00123670">
        <w:t>years.</w:t>
      </w:r>
    </w:p>
    <w:p w14:paraId="578D683E" w14:textId="77777777" w:rsidR="0062764E" w:rsidRPr="00123670" w:rsidRDefault="0062764E" w:rsidP="00CD3A97">
      <w:pPr>
        <w:widowControl w:val="0"/>
        <w:tabs>
          <w:tab w:val="left" w:pos="0"/>
          <w:tab w:val="left" w:pos="810"/>
        </w:tabs>
        <w:ind w:left="810"/>
      </w:pPr>
    </w:p>
    <w:p w14:paraId="7B740D9A" w14:textId="77777777" w:rsidR="0062764E" w:rsidRPr="00123670" w:rsidRDefault="0062764E" w:rsidP="00D725CE">
      <w:pPr>
        <w:rPr>
          <w:b/>
          <w:bCs/>
          <w:i/>
          <w:iCs/>
          <w:w w:val="105"/>
        </w:rPr>
      </w:pPr>
      <w:r w:rsidRPr="00123670">
        <w:t>Notwithstanding</w:t>
      </w:r>
      <w:r w:rsidRPr="00123670">
        <w:rPr>
          <w:spacing w:val="49"/>
        </w:rPr>
        <w:t xml:space="preserve"> </w:t>
      </w:r>
      <w:r w:rsidRPr="00123670">
        <w:t>any</w:t>
      </w:r>
      <w:r w:rsidRPr="00123670">
        <w:rPr>
          <w:spacing w:val="1"/>
        </w:rPr>
        <w:t xml:space="preserve"> </w:t>
      </w:r>
      <w:r w:rsidRPr="00123670">
        <w:t>other</w:t>
      </w:r>
      <w:r w:rsidRPr="00123670">
        <w:rPr>
          <w:spacing w:val="3"/>
        </w:rPr>
        <w:t xml:space="preserve"> </w:t>
      </w:r>
      <w:r w:rsidRPr="00123670">
        <w:t>provisions</w:t>
      </w:r>
      <w:r w:rsidRPr="00123670">
        <w:rPr>
          <w:spacing w:val="34"/>
        </w:rPr>
        <w:t xml:space="preserve"> </w:t>
      </w:r>
      <w:r w:rsidRPr="00123670">
        <w:t>of this</w:t>
      </w:r>
      <w:r w:rsidRPr="00123670">
        <w:rPr>
          <w:spacing w:val="5"/>
        </w:rPr>
        <w:t xml:space="preserve"> </w:t>
      </w:r>
      <w:r w:rsidRPr="00123670">
        <w:t>paragraph</w:t>
      </w:r>
      <w:r w:rsidRPr="00123670">
        <w:rPr>
          <w:spacing w:val="40"/>
        </w:rPr>
        <w:t xml:space="preserve"> </w:t>
      </w:r>
      <w:r w:rsidRPr="00123670">
        <w:t>(b),</w:t>
      </w:r>
      <w:r w:rsidRPr="00123670">
        <w:rPr>
          <w:spacing w:val="4"/>
        </w:rPr>
        <w:t xml:space="preserve"> </w:t>
      </w:r>
      <w:r w:rsidRPr="00123670">
        <w:t>no</w:t>
      </w:r>
      <w:r w:rsidRPr="00123670">
        <w:rPr>
          <w:spacing w:val="16"/>
        </w:rPr>
        <w:t xml:space="preserve"> </w:t>
      </w:r>
      <w:r w:rsidRPr="00123670">
        <w:t>more</w:t>
      </w:r>
      <w:r w:rsidRPr="00123670">
        <w:rPr>
          <w:spacing w:val="14"/>
        </w:rPr>
        <w:t xml:space="preserve"> </w:t>
      </w:r>
      <w:r w:rsidRPr="00123670">
        <w:t>than</w:t>
      </w:r>
      <w:r w:rsidRPr="00123670">
        <w:rPr>
          <w:spacing w:val="22"/>
        </w:rPr>
        <w:t xml:space="preserve"> </w:t>
      </w:r>
      <w:r w:rsidRPr="00123670">
        <w:t>30</w:t>
      </w:r>
      <w:r w:rsidRPr="00123670">
        <w:rPr>
          <w:spacing w:val="-5"/>
        </w:rPr>
        <w:t xml:space="preserve"> </w:t>
      </w:r>
      <w:r w:rsidRPr="00123670">
        <w:t>years</w:t>
      </w:r>
      <w:r w:rsidRPr="00123670">
        <w:rPr>
          <w:spacing w:val="21"/>
        </w:rPr>
        <w:t xml:space="preserve"> </w:t>
      </w:r>
      <w:r w:rsidRPr="00123670">
        <w:t>of</w:t>
      </w:r>
      <w:r w:rsidRPr="00123670">
        <w:rPr>
          <w:w w:val="102"/>
        </w:rPr>
        <w:t xml:space="preserve"> </w:t>
      </w:r>
      <w:r w:rsidRPr="00123670">
        <w:t>Credited</w:t>
      </w:r>
      <w:r w:rsidRPr="00123670">
        <w:rPr>
          <w:spacing w:val="30"/>
        </w:rPr>
        <w:t xml:space="preserve"> </w:t>
      </w:r>
      <w:r w:rsidRPr="00123670">
        <w:t>Service</w:t>
      </w:r>
      <w:r w:rsidRPr="00123670">
        <w:rPr>
          <w:spacing w:val="13"/>
        </w:rPr>
        <w:t xml:space="preserve"> </w:t>
      </w:r>
      <w:r w:rsidRPr="00123670">
        <w:t>shall</w:t>
      </w:r>
      <w:r w:rsidRPr="00123670">
        <w:rPr>
          <w:spacing w:val="-5"/>
        </w:rPr>
        <w:t xml:space="preserve"> </w:t>
      </w:r>
      <w:r w:rsidRPr="00123670">
        <w:t>be</w:t>
      </w:r>
      <w:r w:rsidRPr="00123670">
        <w:rPr>
          <w:spacing w:val="13"/>
        </w:rPr>
        <w:t xml:space="preserve"> </w:t>
      </w:r>
      <w:r w:rsidRPr="00123670">
        <w:t>taken</w:t>
      </w:r>
      <w:r w:rsidRPr="00123670">
        <w:rPr>
          <w:spacing w:val="18"/>
        </w:rPr>
        <w:t xml:space="preserve"> </w:t>
      </w:r>
      <w:r w:rsidRPr="00123670">
        <w:t>into</w:t>
      </w:r>
      <w:r w:rsidRPr="00123670">
        <w:rPr>
          <w:spacing w:val="18"/>
        </w:rPr>
        <w:t xml:space="preserve"> </w:t>
      </w:r>
      <w:r w:rsidRPr="00123670">
        <w:t>account</w:t>
      </w:r>
      <w:r w:rsidRPr="00123670">
        <w:rPr>
          <w:spacing w:val="19"/>
        </w:rPr>
        <w:t xml:space="preserve"> </w:t>
      </w:r>
      <w:r w:rsidRPr="00123670">
        <w:t>in</w:t>
      </w:r>
      <w:r w:rsidRPr="00123670">
        <w:rPr>
          <w:spacing w:val="9"/>
        </w:rPr>
        <w:t xml:space="preserve"> </w:t>
      </w:r>
      <w:r w:rsidRPr="00123670">
        <w:t>determining</w:t>
      </w:r>
      <w:r w:rsidRPr="00123670">
        <w:rPr>
          <w:spacing w:val="27"/>
        </w:rPr>
        <w:t xml:space="preserve"> </w:t>
      </w:r>
      <w:r w:rsidRPr="00123670">
        <w:t>an</w:t>
      </w:r>
      <w:r w:rsidRPr="00123670">
        <w:rPr>
          <w:spacing w:val="10"/>
        </w:rPr>
        <w:t xml:space="preserve"> </w:t>
      </w:r>
      <w:r w:rsidRPr="00123670">
        <w:t>eligible</w:t>
      </w:r>
      <w:r w:rsidRPr="00123670">
        <w:rPr>
          <w:spacing w:val="17"/>
        </w:rPr>
        <w:t xml:space="preserve"> </w:t>
      </w:r>
      <w:r w:rsidRPr="00123670">
        <w:t>Participant's</w:t>
      </w:r>
      <w:r w:rsidRPr="00123670">
        <w:rPr>
          <w:w w:val="101"/>
        </w:rPr>
        <w:t xml:space="preserve"> </w:t>
      </w:r>
      <w:r w:rsidRPr="00123670">
        <w:t>benefit</w:t>
      </w:r>
      <w:r w:rsidRPr="00123670">
        <w:rPr>
          <w:spacing w:val="33"/>
        </w:rPr>
        <w:t xml:space="preserve"> </w:t>
      </w:r>
      <w:r w:rsidRPr="00123670">
        <w:t>hereunder.</w:t>
      </w:r>
      <w:r w:rsidRPr="00123670">
        <w:rPr>
          <w:spacing w:val="37"/>
        </w:rPr>
        <w:t xml:space="preserve"> </w:t>
      </w:r>
      <w:r w:rsidRPr="00123670">
        <w:t>If an</w:t>
      </w:r>
      <w:r w:rsidRPr="00123670">
        <w:rPr>
          <w:spacing w:val="16"/>
        </w:rPr>
        <w:t xml:space="preserve"> </w:t>
      </w:r>
      <w:r w:rsidRPr="00123670">
        <w:t>eligible</w:t>
      </w:r>
      <w:r w:rsidRPr="00123670">
        <w:rPr>
          <w:spacing w:val="16"/>
        </w:rPr>
        <w:t xml:space="preserve"> </w:t>
      </w:r>
      <w:r w:rsidRPr="00123670">
        <w:t>Participant</w:t>
      </w:r>
      <w:r w:rsidRPr="00123670">
        <w:rPr>
          <w:spacing w:val="38"/>
        </w:rPr>
        <w:t xml:space="preserve"> </w:t>
      </w:r>
      <w:r w:rsidRPr="00123670">
        <w:t>is</w:t>
      </w:r>
      <w:r w:rsidRPr="00123670">
        <w:rPr>
          <w:spacing w:val="13"/>
        </w:rPr>
        <w:t xml:space="preserve"> </w:t>
      </w:r>
      <w:r w:rsidRPr="00123670">
        <w:t>credited</w:t>
      </w:r>
      <w:r w:rsidRPr="00123670">
        <w:rPr>
          <w:spacing w:val="16"/>
        </w:rPr>
        <w:t xml:space="preserve"> </w:t>
      </w:r>
      <w:r w:rsidRPr="00123670">
        <w:t>with</w:t>
      </w:r>
      <w:r w:rsidRPr="00123670">
        <w:rPr>
          <w:spacing w:val="19"/>
        </w:rPr>
        <w:t xml:space="preserve"> </w:t>
      </w:r>
      <w:r w:rsidRPr="00123670">
        <w:t>more</w:t>
      </w:r>
      <w:r w:rsidRPr="00123670">
        <w:rPr>
          <w:spacing w:val="15"/>
        </w:rPr>
        <w:t xml:space="preserve"> </w:t>
      </w:r>
      <w:r w:rsidRPr="00123670">
        <w:t>than</w:t>
      </w:r>
      <w:r w:rsidRPr="00123670">
        <w:rPr>
          <w:spacing w:val="30"/>
        </w:rPr>
        <w:t xml:space="preserve"> </w:t>
      </w:r>
      <w:r w:rsidRPr="00123670">
        <w:t>30</w:t>
      </w:r>
      <w:r w:rsidRPr="00123670">
        <w:rPr>
          <w:spacing w:val="6"/>
        </w:rPr>
        <w:t xml:space="preserve"> </w:t>
      </w:r>
      <w:r w:rsidRPr="00123670">
        <w:t>years</w:t>
      </w:r>
      <w:r w:rsidRPr="00123670">
        <w:rPr>
          <w:spacing w:val="28"/>
        </w:rPr>
        <w:t xml:space="preserve"> </w:t>
      </w:r>
      <w:r w:rsidRPr="00123670">
        <w:t>of</w:t>
      </w:r>
      <w:r w:rsidRPr="00123670">
        <w:rPr>
          <w:spacing w:val="23"/>
          <w:w w:val="102"/>
        </w:rPr>
        <w:t xml:space="preserve"> </w:t>
      </w:r>
      <w:r w:rsidRPr="00123670">
        <w:t>Credited</w:t>
      </w:r>
      <w:r w:rsidRPr="00123670">
        <w:rPr>
          <w:spacing w:val="28"/>
        </w:rPr>
        <w:t xml:space="preserve"> </w:t>
      </w:r>
      <w:r w:rsidRPr="00123670">
        <w:t>Service</w:t>
      </w:r>
      <w:r w:rsidRPr="00123670">
        <w:rPr>
          <w:spacing w:val="11"/>
        </w:rPr>
        <w:t xml:space="preserve"> </w:t>
      </w:r>
      <w:r w:rsidRPr="00123670">
        <w:t>and</w:t>
      </w:r>
      <w:r w:rsidRPr="00123670">
        <w:rPr>
          <w:spacing w:val="19"/>
        </w:rPr>
        <w:t xml:space="preserve"> </w:t>
      </w:r>
      <w:r w:rsidRPr="00123670">
        <w:t>earned</w:t>
      </w:r>
      <w:r w:rsidRPr="00123670">
        <w:rPr>
          <w:spacing w:val="23"/>
        </w:rPr>
        <w:t xml:space="preserve"> </w:t>
      </w:r>
      <w:r w:rsidRPr="00123670">
        <w:t>Credited</w:t>
      </w:r>
      <w:r w:rsidRPr="00123670">
        <w:rPr>
          <w:spacing w:val="24"/>
        </w:rPr>
        <w:t xml:space="preserve"> </w:t>
      </w:r>
      <w:r w:rsidRPr="00123670">
        <w:t>Service</w:t>
      </w:r>
      <w:r w:rsidRPr="00123670">
        <w:rPr>
          <w:spacing w:val="-5"/>
        </w:rPr>
        <w:t xml:space="preserve"> </w:t>
      </w:r>
      <w:r w:rsidRPr="00123670">
        <w:t>both</w:t>
      </w:r>
      <w:r w:rsidRPr="00123670">
        <w:rPr>
          <w:spacing w:val="8"/>
        </w:rPr>
        <w:t xml:space="preserve"> </w:t>
      </w:r>
      <w:r w:rsidRPr="00123670">
        <w:t>prior</w:t>
      </w:r>
      <w:r w:rsidRPr="00123670">
        <w:rPr>
          <w:spacing w:val="15"/>
        </w:rPr>
        <w:t xml:space="preserve"> </w:t>
      </w:r>
      <w:r w:rsidRPr="00123670">
        <w:t>to</w:t>
      </w:r>
      <w:r w:rsidRPr="00123670">
        <w:rPr>
          <w:spacing w:val="25"/>
        </w:rPr>
        <w:t xml:space="preserve"> </w:t>
      </w:r>
      <w:r w:rsidRPr="00123670">
        <w:t>and</w:t>
      </w:r>
      <w:r w:rsidRPr="00123670">
        <w:rPr>
          <w:spacing w:val="19"/>
        </w:rPr>
        <w:t xml:space="preserve"> </w:t>
      </w:r>
      <w:r w:rsidRPr="00123670">
        <w:t>after</w:t>
      </w:r>
      <w:r w:rsidRPr="00123670">
        <w:rPr>
          <w:spacing w:val="12"/>
        </w:rPr>
        <w:t xml:space="preserve"> </w:t>
      </w:r>
      <w:r w:rsidRPr="00123670">
        <w:t xml:space="preserve">July 1, 1991 </w:t>
      </w:r>
      <w:r w:rsidRPr="00123670">
        <w:rPr>
          <w:b/>
          <w:bCs/>
        </w:rPr>
        <w:t xml:space="preserve">in the case of the Board of Education Assistant Superintendent, or after July 1, 2020 in the case of the </w:t>
      </w:r>
      <w:r w:rsidRPr="00123670">
        <w:rPr>
          <w:b/>
          <w:bCs/>
          <w:i/>
          <w:iCs/>
        </w:rPr>
        <w:t xml:space="preserve">Board of Education </w:t>
      </w:r>
      <w:r w:rsidRPr="00123670">
        <w:rPr>
          <w:b/>
          <w:bCs/>
          <w:i/>
          <w:iCs/>
          <w:w w:val="105"/>
        </w:rPr>
        <w:t xml:space="preserve">Manager of Business Affairs, or the Board of Education Director of Human Resources </w:t>
      </w:r>
      <w:r w:rsidRPr="00123670">
        <w:t>the</w:t>
      </w:r>
      <w:r w:rsidRPr="00123670">
        <w:rPr>
          <w:spacing w:val="21"/>
        </w:rPr>
        <w:t xml:space="preserve"> </w:t>
      </w:r>
      <w:r w:rsidRPr="00123670">
        <w:t>30</w:t>
      </w:r>
      <w:r w:rsidRPr="00123670">
        <w:rPr>
          <w:w w:val="102"/>
        </w:rPr>
        <w:t xml:space="preserve"> </w:t>
      </w:r>
      <w:r w:rsidRPr="00123670">
        <w:t>years</w:t>
      </w:r>
      <w:r w:rsidRPr="00123670">
        <w:rPr>
          <w:spacing w:val="15"/>
        </w:rPr>
        <w:t xml:space="preserve"> </w:t>
      </w:r>
      <w:r w:rsidRPr="00123670">
        <w:t>used</w:t>
      </w:r>
      <w:r w:rsidRPr="00123670">
        <w:rPr>
          <w:spacing w:val="13"/>
        </w:rPr>
        <w:t xml:space="preserve"> </w:t>
      </w:r>
      <w:r w:rsidRPr="00123670">
        <w:t>to</w:t>
      </w:r>
      <w:r w:rsidRPr="00123670">
        <w:rPr>
          <w:spacing w:val="18"/>
        </w:rPr>
        <w:t xml:space="preserve"> </w:t>
      </w:r>
      <w:r w:rsidRPr="00123670">
        <w:t>calculate</w:t>
      </w:r>
      <w:r w:rsidRPr="00123670">
        <w:rPr>
          <w:spacing w:val="8"/>
        </w:rPr>
        <w:t xml:space="preserve"> </w:t>
      </w:r>
      <w:r w:rsidRPr="00123670">
        <w:t>his</w:t>
      </w:r>
      <w:r w:rsidRPr="00123670">
        <w:rPr>
          <w:spacing w:val="5"/>
        </w:rPr>
        <w:t xml:space="preserve"> </w:t>
      </w:r>
      <w:r w:rsidRPr="00123670">
        <w:t>benefit</w:t>
      </w:r>
      <w:r w:rsidRPr="00123670">
        <w:rPr>
          <w:spacing w:val="33"/>
        </w:rPr>
        <w:t xml:space="preserve"> </w:t>
      </w:r>
      <w:r w:rsidRPr="00123670">
        <w:t>shall</w:t>
      </w:r>
      <w:r w:rsidRPr="00123670">
        <w:rPr>
          <w:spacing w:val="-1"/>
        </w:rPr>
        <w:t xml:space="preserve"> </w:t>
      </w:r>
      <w:r w:rsidRPr="00123670">
        <w:t>be</w:t>
      </w:r>
      <w:r w:rsidRPr="00123670">
        <w:rPr>
          <w:spacing w:val="24"/>
        </w:rPr>
        <w:t xml:space="preserve"> </w:t>
      </w:r>
      <w:r w:rsidRPr="00123670">
        <w:t>allocated</w:t>
      </w:r>
      <w:r w:rsidRPr="00123670">
        <w:rPr>
          <w:spacing w:val="13"/>
        </w:rPr>
        <w:t xml:space="preserve"> </w:t>
      </w:r>
      <w:r w:rsidRPr="00123670">
        <w:t>between</w:t>
      </w:r>
      <w:r w:rsidRPr="00123670">
        <w:rPr>
          <w:spacing w:val="32"/>
        </w:rPr>
        <w:t xml:space="preserve"> </w:t>
      </w:r>
      <w:r w:rsidRPr="00123670">
        <w:t>(1)</w:t>
      </w:r>
      <w:r w:rsidRPr="00123670">
        <w:rPr>
          <w:spacing w:val="10"/>
        </w:rPr>
        <w:t xml:space="preserve"> </w:t>
      </w:r>
      <w:r w:rsidRPr="00123670">
        <w:t>and</w:t>
      </w:r>
      <w:r w:rsidRPr="00123670">
        <w:rPr>
          <w:spacing w:val="13"/>
        </w:rPr>
        <w:t xml:space="preserve"> </w:t>
      </w:r>
      <w:r w:rsidRPr="00123670">
        <w:t>(2)</w:t>
      </w:r>
      <w:r w:rsidRPr="00123670">
        <w:rPr>
          <w:spacing w:val="10"/>
        </w:rPr>
        <w:t xml:space="preserve"> </w:t>
      </w:r>
      <w:r w:rsidRPr="00123670">
        <w:t>above</w:t>
      </w:r>
      <w:r w:rsidRPr="00123670">
        <w:rPr>
          <w:spacing w:val="11"/>
        </w:rPr>
        <w:t xml:space="preserve"> </w:t>
      </w:r>
      <w:r w:rsidRPr="00123670">
        <w:t>in</w:t>
      </w:r>
      <w:r w:rsidRPr="00123670">
        <w:rPr>
          <w:spacing w:val="10"/>
        </w:rPr>
        <w:t xml:space="preserve"> </w:t>
      </w:r>
      <w:r w:rsidRPr="00123670">
        <w:t>such</w:t>
      </w:r>
      <w:r w:rsidRPr="00123670">
        <w:rPr>
          <w:w w:val="103"/>
        </w:rPr>
        <w:t xml:space="preserve"> </w:t>
      </w:r>
      <w:r w:rsidRPr="00123670">
        <w:t>manner</w:t>
      </w:r>
      <w:r w:rsidRPr="00123670">
        <w:rPr>
          <w:spacing w:val="30"/>
        </w:rPr>
        <w:t xml:space="preserve"> </w:t>
      </w:r>
      <w:r w:rsidRPr="00123670">
        <w:t>as</w:t>
      </w:r>
      <w:r w:rsidRPr="00123670">
        <w:rPr>
          <w:spacing w:val="13"/>
        </w:rPr>
        <w:t xml:space="preserve"> </w:t>
      </w:r>
      <w:r w:rsidRPr="00123670">
        <w:t>shall</w:t>
      </w:r>
      <w:r w:rsidRPr="00123670">
        <w:rPr>
          <w:spacing w:val="1"/>
        </w:rPr>
        <w:t xml:space="preserve"> </w:t>
      </w:r>
      <w:r w:rsidRPr="00123670">
        <w:t>maximize</w:t>
      </w:r>
      <w:r w:rsidRPr="00123670">
        <w:rPr>
          <w:spacing w:val="24"/>
        </w:rPr>
        <w:t xml:space="preserve"> </w:t>
      </w:r>
      <w:r w:rsidRPr="00123670">
        <w:t>the</w:t>
      </w:r>
      <w:r w:rsidRPr="00123670">
        <w:rPr>
          <w:spacing w:val="7"/>
        </w:rPr>
        <w:t xml:space="preserve"> </w:t>
      </w:r>
      <w:r w:rsidRPr="00123670">
        <w:t>benefit</w:t>
      </w:r>
      <w:r w:rsidRPr="00123670">
        <w:rPr>
          <w:spacing w:val="18"/>
        </w:rPr>
        <w:t xml:space="preserve"> </w:t>
      </w:r>
      <w:r w:rsidRPr="00123670">
        <w:t>to</w:t>
      </w:r>
      <w:r w:rsidRPr="00123670">
        <w:rPr>
          <w:spacing w:val="9"/>
        </w:rPr>
        <w:t xml:space="preserve"> </w:t>
      </w:r>
      <w:r w:rsidRPr="00123670">
        <w:t>which</w:t>
      </w:r>
      <w:r w:rsidRPr="00123670">
        <w:rPr>
          <w:spacing w:val="19"/>
        </w:rPr>
        <w:t xml:space="preserve"> </w:t>
      </w:r>
      <w:r w:rsidRPr="00123670">
        <w:t>he</w:t>
      </w:r>
      <w:r w:rsidRPr="00123670">
        <w:rPr>
          <w:spacing w:val="6"/>
        </w:rPr>
        <w:t xml:space="preserve"> </w:t>
      </w:r>
      <w:r w:rsidRPr="00123670">
        <w:t>is</w:t>
      </w:r>
      <w:r w:rsidRPr="00123670">
        <w:rPr>
          <w:spacing w:val="7"/>
        </w:rPr>
        <w:t xml:space="preserve"> </w:t>
      </w:r>
      <w:r w:rsidRPr="00123670">
        <w:t>entitled</w:t>
      </w:r>
      <w:r w:rsidRPr="00123670">
        <w:rPr>
          <w:spacing w:val="15"/>
        </w:rPr>
        <w:t xml:space="preserve"> </w:t>
      </w:r>
      <w:r w:rsidRPr="00123670">
        <w:t>under</w:t>
      </w:r>
      <w:r w:rsidRPr="00123670">
        <w:rPr>
          <w:spacing w:val="20"/>
        </w:rPr>
        <w:t xml:space="preserve"> </w:t>
      </w:r>
      <w:r w:rsidRPr="00123670">
        <w:t>this</w:t>
      </w:r>
      <w:r w:rsidRPr="00123670">
        <w:rPr>
          <w:spacing w:val="13"/>
        </w:rPr>
        <w:t xml:space="preserve"> </w:t>
      </w:r>
      <w:r w:rsidRPr="00123670">
        <w:t>paragraph</w:t>
      </w:r>
      <w:r w:rsidRPr="00123670">
        <w:rPr>
          <w:spacing w:val="41"/>
        </w:rPr>
        <w:t xml:space="preserve"> </w:t>
      </w:r>
      <w:r w:rsidRPr="00123670">
        <w:rPr>
          <w:spacing w:val="-2"/>
        </w:rPr>
        <w:t>(b).</w:t>
      </w:r>
    </w:p>
    <w:p w14:paraId="2E3AD671" w14:textId="77777777" w:rsidR="0062764E" w:rsidRPr="00123670" w:rsidRDefault="0062764E" w:rsidP="00023742">
      <w:pPr>
        <w:spacing w:before="8"/>
      </w:pPr>
    </w:p>
    <w:p w14:paraId="22416C84" w14:textId="77777777" w:rsidR="0062764E" w:rsidRPr="00123670" w:rsidRDefault="0062764E" w:rsidP="00CD3A97">
      <w:pPr>
        <w:widowControl w:val="0"/>
        <w:numPr>
          <w:ilvl w:val="0"/>
          <w:numId w:val="11"/>
        </w:numPr>
        <w:tabs>
          <w:tab w:val="left" w:pos="0"/>
          <w:tab w:val="left" w:pos="823"/>
        </w:tabs>
        <w:spacing w:line="257" w:lineRule="auto"/>
        <w:ind w:firstLine="0"/>
      </w:pPr>
      <w:r w:rsidRPr="00123670">
        <w:t>For</w:t>
      </w:r>
      <w:r w:rsidRPr="00123670">
        <w:rPr>
          <w:spacing w:val="24"/>
        </w:rPr>
        <w:t xml:space="preserve"> </w:t>
      </w:r>
      <w:r w:rsidRPr="00123670">
        <w:t>any</w:t>
      </w:r>
      <w:r w:rsidRPr="00123670">
        <w:rPr>
          <w:spacing w:val="3"/>
        </w:rPr>
        <w:t xml:space="preserve"> </w:t>
      </w:r>
      <w:r w:rsidRPr="00123670">
        <w:t>other</w:t>
      </w:r>
      <w:r w:rsidRPr="00123670">
        <w:rPr>
          <w:spacing w:val="11"/>
        </w:rPr>
        <w:t xml:space="preserve"> </w:t>
      </w:r>
      <w:r w:rsidRPr="00123670">
        <w:t>Participant,</w:t>
      </w:r>
      <w:r w:rsidRPr="00123670">
        <w:rPr>
          <w:spacing w:val="30"/>
        </w:rPr>
        <w:t xml:space="preserve"> </w:t>
      </w:r>
      <w:r w:rsidRPr="00123670">
        <w:t>the</w:t>
      </w:r>
      <w:r w:rsidRPr="00123670">
        <w:rPr>
          <w:spacing w:val="4"/>
        </w:rPr>
        <w:t xml:space="preserve"> </w:t>
      </w:r>
      <w:r w:rsidRPr="00123670">
        <w:t>product</w:t>
      </w:r>
      <w:r w:rsidRPr="00123670">
        <w:rPr>
          <w:spacing w:val="37"/>
        </w:rPr>
        <w:t xml:space="preserve"> </w:t>
      </w:r>
      <w:r w:rsidRPr="00123670">
        <w:t>of (1) one</w:t>
      </w:r>
      <w:r w:rsidRPr="00123670">
        <w:rPr>
          <w:spacing w:val="4"/>
        </w:rPr>
        <w:t xml:space="preserve"> </w:t>
      </w:r>
      <w:r w:rsidRPr="00123670">
        <w:t>percent</w:t>
      </w:r>
      <w:r w:rsidRPr="00123670">
        <w:rPr>
          <w:spacing w:val="37"/>
        </w:rPr>
        <w:t xml:space="preserve"> </w:t>
      </w:r>
      <w:r w:rsidRPr="00123670">
        <w:t>of</w:t>
      </w:r>
      <w:r w:rsidRPr="00123670">
        <w:rPr>
          <w:spacing w:val="3"/>
        </w:rPr>
        <w:t xml:space="preserve"> </w:t>
      </w:r>
      <w:r w:rsidRPr="00123670">
        <w:t>the</w:t>
      </w:r>
      <w:r w:rsidRPr="00123670">
        <w:rPr>
          <w:spacing w:val="8"/>
        </w:rPr>
        <w:t xml:space="preserve"> </w:t>
      </w:r>
      <w:r w:rsidRPr="00123670">
        <w:t>Participant's</w:t>
      </w:r>
      <w:r w:rsidRPr="00123670">
        <w:rPr>
          <w:spacing w:val="32"/>
        </w:rPr>
        <w:t xml:space="preserve"> </w:t>
      </w:r>
      <w:r w:rsidRPr="00123670">
        <w:t>Average</w:t>
      </w:r>
      <w:r w:rsidRPr="00123670">
        <w:rPr>
          <w:spacing w:val="21"/>
        </w:rPr>
        <w:t xml:space="preserve"> </w:t>
      </w:r>
      <w:r w:rsidRPr="00123670">
        <w:t>Annual</w:t>
      </w:r>
      <w:r w:rsidRPr="00123670">
        <w:rPr>
          <w:spacing w:val="16"/>
        </w:rPr>
        <w:t xml:space="preserve"> </w:t>
      </w:r>
      <w:r w:rsidRPr="00123670">
        <w:t>Earnings</w:t>
      </w:r>
      <w:r w:rsidRPr="00123670">
        <w:rPr>
          <w:spacing w:val="20"/>
        </w:rPr>
        <w:t xml:space="preserve"> </w:t>
      </w:r>
      <w:r w:rsidRPr="00123670">
        <w:t>multiplied</w:t>
      </w:r>
      <w:r w:rsidRPr="00123670">
        <w:rPr>
          <w:spacing w:val="25"/>
        </w:rPr>
        <w:t xml:space="preserve"> </w:t>
      </w:r>
      <w:r w:rsidRPr="00123670">
        <w:t>by</w:t>
      </w:r>
      <w:r w:rsidRPr="00123670">
        <w:rPr>
          <w:spacing w:val="11"/>
        </w:rPr>
        <w:t xml:space="preserve"> </w:t>
      </w:r>
      <w:r w:rsidRPr="00123670">
        <w:t>(2)</w:t>
      </w:r>
      <w:r w:rsidRPr="00123670">
        <w:rPr>
          <w:spacing w:val="2"/>
        </w:rPr>
        <w:t xml:space="preserve"> </w:t>
      </w:r>
      <w:r w:rsidRPr="00123670">
        <w:t>the</w:t>
      </w:r>
      <w:r w:rsidRPr="00123670">
        <w:rPr>
          <w:spacing w:val="8"/>
        </w:rPr>
        <w:t xml:space="preserve"> </w:t>
      </w:r>
      <w:r w:rsidRPr="00123670">
        <w:t>number</w:t>
      </w:r>
      <w:r w:rsidRPr="00123670">
        <w:rPr>
          <w:spacing w:val="33"/>
        </w:rPr>
        <w:t xml:space="preserve"> </w:t>
      </w:r>
      <w:r w:rsidRPr="00123670">
        <w:t>of</w:t>
      </w:r>
      <w:r w:rsidRPr="00123670">
        <w:rPr>
          <w:spacing w:val="3"/>
        </w:rPr>
        <w:t xml:space="preserve"> </w:t>
      </w:r>
      <w:r w:rsidRPr="00123670">
        <w:t>his</w:t>
      </w:r>
      <w:r w:rsidRPr="00123670">
        <w:rPr>
          <w:spacing w:val="12"/>
        </w:rPr>
        <w:t xml:space="preserve"> </w:t>
      </w:r>
      <w:r w:rsidRPr="00123670">
        <w:t>years</w:t>
      </w:r>
      <w:r w:rsidRPr="00123670">
        <w:rPr>
          <w:spacing w:val="29"/>
        </w:rPr>
        <w:t xml:space="preserve"> </w:t>
      </w:r>
      <w:r w:rsidRPr="00123670">
        <w:t>of</w:t>
      </w:r>
      <w:r w:rsidRPr="00123670">
        <w:rPr>
          <w:spacing w:val="14"/>
        </w:rPr>
        <w:t xml:space="preserve"> </w:t>
      </w:r>
      <w:r w:rsidRPr="00123670">
        <w:t>Credited</w:t>
      </w:r>
      <w:r w:rsidRPr="00123670">
        <w:rPr>
          <w:spacing w:val="23"/>
        </w:rPr>
        <w:t xml:space="preserve"> </w:t>
      </w:r>
      <w:r w:rsidRPr="00123670">
        <w:t>Service,</w:t>
      </w:r>
      <w:r w:rsidRPr="00123670">
        <w:rPr>
          <w:spacing w:val="1"/>
        </w:rPr>
        <w:t xml:space="preserve"> </w:t>
      </w:r>
      <w:r w:rsidRPr="00123670">
        <w:t>not</w:t>
      </w:r>
      <w:r w:rsidRPr="00123670">
        <w:rPr>
          <w:spacing w:val="17"/>
        </w:rPr>
        <w:t xml:space="preserve"> </w:t>
      </w:r>
      <w:r w:rsidRPr="00123670">
        <w:t>in</w:t>
      </w:r>
      <w:r w:rsidRPr="00123670">
        <w:rPr>
          <w:w w:val="107"/>
        </w:rPr>
        <w:t xml:space="preserve"> </w:t>
      </w:r>
      <w:r w:rsidRPr="00123670">
        <w:t>excess</w:t>
      </w:r>
      <w:r w:rsidRPr="00123670">
        <w:rPr>
          <w:spacing w:val="17"/>
        </w:rPr>
        <w:t xml:space="preserve"> </w:t>
      </w:r>
      <w:r w:rsidRPr="00123670">
        <w:t>of</w:t>
      </w:r>
      <w:r w:rsidRPr="00123670">
        <w:rPr>
          <w:spacing w:val="10"/>
        </w:rPr>
        <w:t xml:space="preserve"> </w:t>
      </w:r>
      <w:r w:rsidRPr="00123670">
        <w:t>30</w:t>
      </w:r>
      <w:r w:rsidRPr="00123670">
        <w:rPr>
          <w:spacing w:val="-5"/>
        </w:rPr>
        <w:t xml:space="preserve"> </w:t>
      </w:r>
      <w:r w:rsidRPr="00123670">
        <w:t>years.</w:t>
      </w:r>
    </w:p>
    <w:p w14:paraId="42ECD806" w14:textId="77777777" w:rsidR="0062764E" w:rsidRPr="00123670" w:rsidRDefault="0062764E" w:rsidP="00023742"/>
    <w:p w14:paraId="13283061" w14:textId="77777777" w:rsidR="0062764E" w:rsidRPr="00123670" w:rsidRDefault="0062764E" w:rsidP="00CD3A97">
      <w:pPr>
        <w:widowControl w:val="0"/>
        <w:tabs>
          <w:tab w:val="left" w:pos="0"/>
        </w:tabs>
        <w:spacing w:line="258" w:lineRule="auto"/>
        <w:ind w:left="107"/>
      </w:pPr>
      <w:r w:rsidRPr="00123670">
        <w:t>In</w:t>
      </w:r>
      <w:r w:rsidRPr="00123670">
        <w:rPr>
          <w:spacing w:val="2"/>
        </w:rPr>
        <w:t xml:space="preserve"> </w:t>
      </w:r>
      <w:r w:rsidRPr="00123670">
        <w:t>no</w:t>
      </w:r>
      <w:r w:rsidRPr="00123670">
        <w:rPr>
          <w:spacing w:val="23"/>
        </w:rPr>
        <w:t xml:space="preserve"> </w:t>
      </w:r>
      <w:r w:rsidRPr="00123670">
        <w:t>event</w:t>
      </w:r>
      <w:r w:rsidRPr="00123670">
        <w:rPr>
          <w:spacing w:val="13"/>
        </w:rPr>
        <w:t xml:space="preserve"> </w:t>
      </w:r>
      <w:r w:rsidRPr="00123670">
        <w:t>will</w:t>
      </w:r>
      <w:r w:rsidRPr="00123670">
        <w:rPr>
          <w:spacing w:val="24"/>
        </w:rPr>
        <w:t xml:space="preserve"> </w:t>
      </w:r>
      <w:r w:rsidRPr="00123670">
        <w:t>a</w:t>
      </w:r>
      <w:r w:rsidRPr="00123670">
        <w:rPr>
          <w:spacing w:val="-7"/>
        </w:rPr>
        <w:t xml:space="preserve"> </w:t>
      </w:r>
      <w:r w:rsidRPr="00123670">
        <w:t>reduction</w:t>
      </w:r>
      <w:r w:rsidRPr="00123670">
        <w:rPr>
          <w:spacing w:val="31"/>
        </w:rPr>
        <w:t xml:space="preserve"> </w:t>
      </w:r>
      <w:r w:rsidRPr="00123670">
        <w:t>in</w:t>
      </w:r>
      <w:r w:rsidRPr="00123670">
        <w:rPr>
          <w:spacing w:val="11"/>
        </w:rPr>
        <w:t xml:space="preserve"> </w:t>
      </w:r>
      <w:r w:rsidRPr="00123670">
        <w:t>a</w:t>
      </w:r>
      <w:r w:rsidRPr="00123670">
        <w:rPr>
          <w:spacing w:val="-7"/>
        </w:rPr>
        <w:t xml:space="preserve"> </w:t>
      </w:r>
      <w:r w:rsidRPr="00123670">
        <w:t>Participant's</w:t>
      </w:r>
      <w:r w:rsidRPr="00123670">
        <w:rPr>
          <w:spacing w:val="31"/>
        </w:rPr>
        <w:t xml:space="preserve"> </w:t>
      </w:r>
      <w:r w:rsidRPr="00123670">
        <w:t>Average</w:t>
      </w:r>
      <w:r w:rsidRPr="00123670">
        <w:rPr>
          <w:spacing w:val="23"/>
        </w:rPr>
        <w:t xml:space="preserve"> </w:t>
      </w:r>
      <w:r w:rsidRPr="00123670">
        <w:t>Annual</w:t>
      </w:r>
      <w:r w:rsidRPr="00123670">
        <w:rPr>
          <w:spacing w:val="16"/>
        </w:rPr>
        <w:t xml:space="preserve"> </w:t>
      </w:r>
      <w:r w:rsidRPr="00123670">
        <w:t>Earnings</w:t>
      </w:r>
      <w:r w:rsidRPr="00123670">
        <w:rPr>
          <w:spacing w:val="18"/>
        </w:rPr>
        <w:t xml:space="preserve"> </w:t>
      </w:r>
      <w:r w:rsidRPr="00123670">
        <w:t>reduce</w:t>
      </w:r>
      <w:r w:rsidRPr="00123670">
        <w:rPr>
          <w:spacing w:val="17"/>
        </w:rPr>
        <w:t xml:space="preserve"> </w:t>
      </w:r>
      <w:r w:rsidRPr="00123670">
        <w:t>the</w:t>
      </w:r>
      <w:r w:rsidRPr="00123670">
        <w:rPr>
          <w:spacing w:val="1"/>
        </w:rPr>
        <w:t xml:space="preserve"> </w:t>
      </w:r>
      <w:r w:rsidRPr="00123670">
        <w:t>normal</w:t>
      </w:r>
      <w:r w:rsidRPr="00123670">
        <w:rPr>
          <w:w w:val="101"/>
        </w:rPr>
        <w:t xml:space="preserve"> </w:t>
      </w:r>
      <w:r w:rsidRPr="00123670">
        <w:t>retirement</w:t>
      </w:r>
      <w:r w:rsidRPr="00123670">
        <w:rPr>
          <w:spacing w:val="22"/>
        </w:rPr>
        <w:t xml:space="preserve"> </w:t>
      </w:r>
      <w:r w:rsidRPr="00123670">
        <w:t>benefit</w:t>
      </w:r>
      <w:r w:rsidRPr="00123670">
        <w:rPr>
          <w:spacing w:val="16"/>
        </w:rPr>
        <w:t xml:space="preserve"> </w:t>
      </w:r>
      <w:r w:rsidRPr="00123670">
        <w:t>payable</w:t>
      </w:r>
      <w:r w:rsidRPr="00123670">
        <w:rPr>
          <w:spacing w:val="16"/>
        </w:rPr>
        <w:t xml:space="preserve"> </w:t>
      </w:r>
      <w:r w:rsidRPr="00123670">
        <w:t>to</w:t>
      </w:r>
      <w:r w:rsidRPr="00123670">
        <w:rPr>
          <w:spacing w:val="8"/>
        </w:rPr>
        <w:t xml:space="preserve"> </w:t>
      </w:r>
      <w:r w:rsidRPr="00123670">
        <w:t>him</w:t>
      </w:r>
      <w:r w:rsidRPr="00123670">
        <w:rPr>
          <w:spacing w:val="11"/>
        </w:rPr>
        <w:t xml:space="preserve"> </w:t>
      </w:r>
      <w:r w:rsidRPr="00123670">
        <w:t>below</w:t>
      </w:r>
      <w:r w:rsidRPr="00123670">
        <w:rPr>
          <w:spacing w:val="17"/>
        </w:rPr>
        <w:t xml:space="preserve"> </w:t>
      </w:r>
      <w:r w:rsidRPr="00123670">
        <w:t>the</w:t>
      </w:r>
      <w:r w:rsidRPr="00123670">
        <w:rPr>
          <w:spacing w:val="16"/>
        </w:rPr>
        <w:t xml:space="preserve"> </w:t>
      </w:r>
      <w:r w:rsidRPr="00123670">
        <w:t>amount</w:t>
      </w:r>
      <w:r w:rsidRPr="00123670">
        <w:rPr>
          <w:spacing w:val="20"/>
        </w:rPr>
        <w:t xml:space="preserve"> </w:t>
      </w:r>
      <w:r w:rsidRPr="00123670">
        <w:t>that</w:t>
      </w:r>
      <w:r w:rsidRPr="00123670">
        <w:rPr>
          <w:spacing w:val="10"/>
        </w:rPr>
        <w:t xml:space="preserve"> </w:t>
      </w:r>
      <w:r w:rsidRPr="00123670">
        <w:t>would</w:t>
      </w:r>
      <w:r w:rsidRPr="00123670">
        <w:rPr>
          <w:spacing w:val="8"/>
        </w:rPr>
        <w:t xml:space="preserve"> </w:t>
      </w:r>
      <w:r w:rsidRPr="00123670">
        <w:t>have</w:t>
      </w:r>
      <w:r w:rsidRPr="00123670">
        <w:rPr>
          <w:spacing w:val="10"/>
        </w:rPr>
        <w:t xml:space="preserve"> </w:t>
      </w:r>
      <w:r w:rsidRPr="00123670">
        <w:t>been</w:t>
      </w:r>
      <w:r w:rsidRPr="00123670">
        <w:rPr>
          <w:spacing w:val="9"/>
        </w:rPr>
        <w:t xml:space="preserve"> </w:t>
      </w:r>
      <w:r w:rsidRPr="00123670">
        <w:t>payable</w:t>
      </w:r>
      <w:r w:rsidRPr="00123670">
        <w:rPr>
          <w:spacing w:val="23"/>
        </w:rPr>
        <w:t xml:space="preserve"> </w:t>
      </w:r>
      <w:r w:rsidRPr="00123670">
        <w:t>to</w:t>
      </w:r>
      <w:r w:rsidRPr="00123670">
        <w:rPr>
          <w:spacing w:val="8"/>
        </w:rPr>
        <w:t xml:space="preserve"> </w:t>
      </w:r>
      <w:r w:rsidRPr="00123670">
        <w:t>him</w:t>
      </w:r>
      <w:r w:rsidRPr="00123670">
        <w:rPr>
          <w:spacing w:val="19"/>
        </w:rPr>
        <w:t xml:space="preserve"> </w:t>
      </w:r>
      <w:r w:rsidRPr="00123670">
        <w:t>under the</w:t>
      </w:r>
      <w:r w:rsidRPr="00123670">
        <w:rPr>
          <w:spacing w:val="17"/>
        </w:rPr>
        <w:t xml:space="preserve"> </w:t>
      </w:r>
      <w:r w:rsidRPr="00123670">
        <w:t>same</w:t>
      </w:r>
      <w:r w:rsidRPr="00123670">
        <w:rPr>
          <w:spacing w:val="10"/>
        </w:rPr>
        <w:t xml:space="preserve"> </w:t>
      </w:r>
      <w:r w:rsidRPr="00123670">
        <w:t>form</w:t>
      </w:r>
      <w:r w:rsidRPr="00123670">
        <w:rPr>
          <w:spacing w:val="17"/>
        </w:rPr>
        <w:t xml:space="preserve"> </w:t>
      </w:r>
      <w:r w:rsidRPr="00123670">
        <w:t>of</w:t>
      </w:r>
      <w:r w:rsidRPr="00123670">
        <w:rPr>
          <w:spacing w:val="-4"/>
        </w:rPr>
        <w:t xml:space="preserve"> </w:t>
      </w:r>
      <w:r w:rsidRPr="00123670">
        <w:t>payment</w:t>
      </w:r>
      <w:r w:rsidRPr="00123670">
        <w:rPr>
          <w:spacing w:val="25"/>
        </w:rPr>
        <w:t xml:space="preserve"> </w:t>
      </w:r>
      <w:r w:rsidRPr="00123670">
        <w:t>had</w:t>
      </w:r>
      <w:r w:rsidRPr="00123670">
        <w:rPr>
          <w:spacing w:val="15"/>
        </w:rPr>
        <w:t xml:space="preserve"> </w:t>
      </w:r>
      <w:r w:rsidRPr="00123670">
        <w:t>he</w:t>
      </w:r>
      <w:r w:rsidRPr="00123670">
        <w:rPr>
          <w:spacing w:val="1"/>
        </w:rPr>
        <w:t xml:space="preserve"> </w:t>
      </w:r>
      <w:r w:rsidRPr="00123670">
        <w:t>retired</w:t>
      </w:r>
      <w:r w:rsidRPr="00123670">
        <w:rPr>
          <w:spacing w:val="21"/>
        </w:rPr>
        <w:t xml:space="preserve"> </w:t>
      </w:r>
      <w:r w:rsidRPr="00123670">
        <w:t>prior</w:t>
      </w:r>
      <w:r w:rsidRPr="00123670">
        <w:rPr>
          <w:spacing w:val="18"/>
        </w:rPr>
        <w:t xml:space="preserve"> </w:t>
      </w:r>
      <w:r w:rsidRPr="00123670">
        <w:t>to</w:t>
      </w:r>
      <w:r w:rsidRPr="00123670">
        <w:rPr>
          <w:spacing w:val="15"/>
        </w:rPr>
        <w:t xml:space="preserve"> </w:t>
      </w:r>
      <w:r w:rsidRPr="00123670">
        <w:t>his Normal</w:t>
      </w:r>
      <w:r w:rsidRPr="00123670">
        <w:rPr>
          <w:spacing w:val="25"/>
        </w:rPr>
        <w:t xml:space="preserve"> </w:t>
      </w:r>
      <w:r w:rsidRPr="00123670">
        <w:t>Retirement</w:t>
      </w:r>
      <w:r w:rsidRPr="00123670">
        <w:rPr>
          <w:spacing w:val="29"/>
        </w:rPr>
        <w:t xml:space="preserve"> </w:t>
      </w:r>
      <w:r w:rsidRPr="00123670">
        <w:t>Date</w:t>
      </w:r>
      <w:r w:rsidRPr="00123670">
        <w:rPr>
          <w:spacing w:val="5"/>
        </w:rPr>
        <w:t xml:space="preserve"> </w:t>
      </w:r>
      <w:r w:rsidRPr="00123670">
        <w:t>when</w:t>
      </w:r>
      <w:r w:rsidRPr="00123670">
        <w:rPr>
          <w:spacing w:val="24"/>
        </w:rPr>
        <w:t xml:space="preserve"> </w:t>
      </w:r>
      <w:r w:rsidRPr="00123670">
        <w:t>eligible</w:t>
      </w:r>
      <w:r w:rsidRPr="00123670">
        <w:rPr>
          <w:spacing w:val="15"/>
        </w:rPr>
        <w:t xml:space="preserve"> </w:t>
      </w:r>
      <w:r w:rsidRPr="00123670">
        <w:t>for</w:t>
      </w:r>
      <w:r w:rsidRPr="00123670">
        <w:rPr>
          <w:w w:val="103"/>
        </w:rPr>
        <w:t xml:space="preserve"> </w:t>
      </w:r>
      <w:r w:rsidRPr="00123670">
        <w:t>an</w:t>
      </w:r>
      <w:r w:rsidRPr="00123670">
        <w:rPr>
          <w:spacing w:val="11"/>
        </w:rPr>
        <w:t xml:space="preserve"> </w:t>
      </w:r>
      <w:r w:rsidRPr="00123670">
        <w:t>early</w:t>
      </w:r>
      <w:r w:rsidRPr="00123670">
        <w:rPr>
          <w:spacing w:val="-2"/>
        </w:rPr>
        <w:t xml:space="preserve"> </w:t>
      </w:r>
      <w:r w:rsidRPr="00123670">
        <w:t>retirement</w:t>
      </w:r>
      <w:r w:rsidRPr="00123670">
        <w:rPr>
          <w:spacing w:val="26"/>
        </w:rPr>
        <w:t xml:space="preserve"> </w:t>
      </w:r>
      <w:r w:rsidRPr="00123670">
        <w:t>benefit.</w:t>
      </w:r>
    </w:p>
    <w:p w14:paraId="49BE3E24" w14:textId="77777777" w:rsidR="0062764E" w:rsidRPr="00123670" w:rsidRDefault="0062764E" w:rsidP="00057B78">
      <w:pPr>
        <w:tabs>
          <w:tab w:val="left" w:pos="0"/>
          <w:tab w:val="left" w:pos="5760"/>
        </w:tabs>
        <w:ind w:left="5760"/>
      </w:pPr>
      <w:r w:rsidRPr="00123670">
        <w:t>KILLINGLY TOWN COUNCIL</w:t>
      </w:r>
    </w:p>
    <w:p w14:paraId="4953A831" w14:textId="41BDD821" w:rsidR="0062764E" w:rsidRPr="00123670" w:rsidRDefault="0062764E" w:rsidP="00057B78">
      <w:pPr>
        <w:tabs>
          <w:tab w:val="left" w:pos="0"/>
          <w:tab w:val="left" w:pos="5760"/>
        </w:tabs>
      </w:pPr>
      <w:r w:rsidRPr="00123670">
        <w:tab/>
        <w:t>Jason Anderson</w:t>
      </w:r>
    </w:p>
    <w:p w14:paraId="29682EA1" w14:textId="2B195091" w:rsidR="0062764E" w:rsidRPr="00123670" w:rsidRDefault="0062764E" w:rsidP="00CD3A97">
      <w:pPr>
        <w:tabs>
          <w:tab w:val="left" w:pos="0"/>
        </w:tabs>
      </w:pPr>
      <w:r w:rsidRPr="00123670">
        <w:tab/>
      </w:r>
      <w:r w:rsidRPr="00123670">
        <w:tab/>
      </w:r>
      <w:r w:rsidRPr="00123670">
        <w:tab/>
      </w:r>
      <w:r w:rsidRPr="00123670">
        <w:tab/>
      </w:r>
      <w:r w:rsidRPr="00123670">
        <w:tab/>
      </w:r>
      <w:r w:rsidRPr="00123670">
        <w:tab/>
      </w:r>
      <w:r w:rsidRPr="00123670">
        <w:tab/>
      </w:r>
      <w:r w:rsidR="00057B78">
        <w:tab/>
      </w:r>
      <w:r w:rsidRPr="00123670">
        <w:t>Chairman</w:t>
      </w:r>
    </w:p>
    <w:p w14:paraId="2E2514B7" w14:textId="77777777" w:rsidR="0062764E" w:rsidRPr="00123670" w:rsidRDefault="0062764E" w:rsidP="00057B78">
      <w:pPr>
        <w:tabs>
          <w:tab w:val="left" w:pos="0"/>
        </w:tabs>
      </w:pPr>
      <w:r w:rsidRPr="00123670">
        <w:t>Dated at Killingly, Connecticut,</w:t>
      </w:r>
    </w:p>
    <w:p w14:paraId="5F986DFF" w14:textId="77777777" w:rsidR="0062764E" w:rsidRPr="00123670" w:rsidRDefault="0062764E" w:rsidP="00CD3A97">
      <w:pPr>
        <w:tabs>
          <w:tab w:val="left" w:pos="0"/>
        </w:tabs>
        <w:rPr>
          <w:b/>
        </w:rPr>
      </w:pPr>
      <w:r w:rsidRPr="00123670">
        <w:t>this 13</w:t>
      </w:r>
      <w:r w:rsidRPr="00123670">
        <w:rPr>
          <w:vertAlign w:val="superscript"/>
        </w:rPr>
        <w:t>th</w:t>
      </w:r>
      <w:r w:rsidRPr="00123670">
        <w:t xml:space="preserve"> day of October 2020</w:t>
      </w:r>
      <w:r w:rsidRPr="00123670">
        <w:rPr>
          <w:b/>
        </w:rPr>
        <w:t xml:space="preserve"> </w:t>
      </w:r>
    </w:p>
    <w:p w14:paraId="75C0AE58" w14:textId="77777777" w:rsidR="0062764E" w:rsidRPr="00123670" w:rsidRDefault="0062764E" w:rsidP="0062764E">
      <w:pPr>
        <w:rPr>
          <w:b/>
        </w:rPr>
      </w:pPr>
    </w:p>
    <w:p w14:paraId="07AA36BC" w14:textId="6CD46115" w:rsidR="00210107" w:rsidRDefault="00AC6E9C" w:rsidP="00596030">
      <w:pPr>
        <w:tabs>
          <w:tab w:val="left" w:pos="450"/>
          <w:tab w:val="left" w:pos="9270"/>
        </w:tabs>
        <w:rPr>
          <w:bCs/>
        </w:rPr>
      </w:pPr>
      <w:r>
        <w:rPr>
          <w:bCs/>
        </w:rPr>
        <w:t>Discussion followed.</w:t>
      </w:r>
    </w:p>
    <w:p w14:paraId="2A9D59C4" w14:textId="3C6BEBA4" w:rsidR="00AC6E9C" w:rsidRPr="004866FF" w:rsidRDefault="00AC6E9C" w:rsidP="00596030">
      <w:pPr>
        <w:tabs>
          <w:tab w:val="left" w:pos="450"/>
          <w:tab w:val="left" w:pos="9270"/>
        </w:tabs>
        <w:rPr>
          <w:bCs/>
        </w:rPr>
      </w:pPr>
      <w:r>
        <w:rPr>
          <w:bCs/>
        </w:rPr>
        <w:t>Voice vote:  Unanimous.  Motion passed</w:t>
      </w:r>
    </w:p>
    <w:p w14:paraId="40429A3E" w14:textId="509BBC6E" w:rsidR="00596030" w:rsidRDefault="004C643B" w:rsidP="00596030">
      <w:pPr>
        <w:tabs>
          <w:tab w:val="left" w:pos="450"/>
          <w:tab w:val="left" w:pos="9270"/>
        </w:tabs>
        <w:rPr>
          <w:bCs/>
          <w:u w:val="single"/>
        </w:rPr>
      </w:pPr>
      <w:r>
        <w:rPr>
          <w:bCs/>
        </w:rPr>
        <w:lastRenderedPageBreak/>
        <w:t>15</w:t>
      </w:r>
      <w:r w:rsidR="00596030">
        <w:rPr>
          <w:bCs/>
        </w:rPr>
        <w:t>d</w:t>
      </w:r>
      <w:r>
        <w:rPr>
          <w:bCs/>
        </w:rPr>
        <w:t>.</w:t>
      </w:r>
      <w:r w:rsidR="00596030">
        <w:rPr>
          <w:bCs/>
        </w:rPr>
        <w:t xml:space="preserve"> </w:t>
      </w:r>
      <w:r w:rsidR="00596030" w:rsidRPr="004C643B">
        <w:rPr>
          <w:bCs/>
          <w:u w:val="single"/>
        </w:rPr>
        <w:t>Consideration and action on a resolution to introduce and set a Public Hearing for</w:t>
      </w:r>
      <w:r>
        <w:rPr>
          <w:bCs/>
          <w:u w:val="single"/>
        </w:rPr>
        <w:t xml:space="preserve"> </w:t>
      </w:r>
      <w:r w:rsidR="00596030" w:rsidRPr="004C643B">
        <w:rPr>
          <w:bCs/>
          <w:u w:val="single"/>
        </w:rPr>
        <w:t>November 10, 2020 on an ordinance to authorize the transfer of up to $212,757 from the</w:t>
      </w:r>
      <w:r>
        <w:rPr>
          <w:bCs/>
          <w:u w:val="single"/>
        </w:rPr>
        <w:t xml:space="preserve"> </w:t>
      </w:r>
      <w:r w:rsidR="00596030" w:rsidRPr="004C643B">
        <w:rPr>
          <w:bCs/>
          <w:u w:val="single"/>
        </w:rPr>
        <w:t>Highway Division unexpended funds for FY 19/20 to Road Renewal Capital Project Funds</w:t>
      </w:r>
    </w:p>
    <w:p w14:paraId="0198AFAA" w14:textId="7EB194A5" w:rsidR="004C643B" w:rsidRDefault="008A7515" w:rsidP="00596030">
      <w:pPr>
        <w:tabs>
          <w:tab w:val="left" w:pos="450"/>
          <w:tab w:val="left" w:pos="9270"/>
        </w:tabs>
        <w:rPr>
          <w:bCs/>
        </w:rPr>
      </w:pPr>
      <w:r>
        <w:rPr>
          <w:bCs/>
        </w:rPr>
        <w:t xml:space="preserve">Mr. Grandelski made a motion, seconded by </w:t>
      </w:r>
      <w:r w:rsidR="00992E38">
        <w:rPr>
          <w:bCs/>
        </w:rPr>
        <w:t>Ms. Wakefield, to adopt the following:</w:t>
      </w:r>
    </w:p>
    <w:p w14:paraId="12CBEF54" w14:textId="77777777" w:rsidR="00992E38" w:rsidRPr="00992E38" w:rsidRDefault="00992E38" w:rsidP="00992E38">
      <w:pPr>
        <w:jc w:val="center"/>
        <w:rPr>
          <w:b/>
          <w:bCs/>
          <w:szCs w:val="20"/>
        </w:rPr>
      </w:pPr>
      <w:r w:rsidRPr="00992E38">
        <w:rPr>
          <w:b/>
          <w:bCs/>
          <w:szCs w:val="20"/>
        </w:rPr>
        <w:t>RESOLUTION TO SET A PUBLIC HEARING FOR NOVEMBER 10, 2020 ON AN ORDINANCE AUTHORIZING A TRANSFER OF UP TO $212,757 TO THE ROAD RENEWAL CAPITAL ACCOUNT FROM FISCAL YEAR 2019-2020 UNEXPENDED HIGHWAY SUPERVISION, CENTRAL GARAGE AND HIGHWAY DEPARTMENT BUDGETS</w:t>
      </w:r>
    </w:p>
    <w:p w14:paraId="34A93246" w14:textId="77777777" w:rsidR="00992E38" w:rsidRPr="00C646C5" w:rsidRDefault="00992E38" w:rsidP="00992E38">
      <w:pPr>
        <w:ind w:left="720" w:right="720"/>
        <w:jc w:val="center"/>
        <w:rPr>
          <w:b/>
          <w:caps/>
          <w:szCs w:val="20"/>
        </w:rPr>
      </w:pPr>
    </w:p>
    <w:p w14:paraId="59FA6937" w14:textId="77777777" w:rsidR="00992E38" w:rsidRPr="00C646C5" w:rsidRDefault="00992E38" w:rsidP="00992E38">
      <w:pPr>
        <w:jc w:val="both"/>
        <w:rPr>
          <w:sz w:val="48"/>
          <w:szCs w:val="48"/>
        </w:rPr>
      </w:pPr>
      <w:r w:rsidRPr="00C646C5">
        <w:rPr>
          <w:szCs w:val="20"/>
        </w:rPr>
        <w:t xml:space="preserve">BE IT RESOLVED BY THE TOWN COUNCIL OF THE TOWN OF KILLINGLY that the following ordinance be scheduled for a public hearing on Tuesday, </w:t>
      </w:r>
      <w:r>
        <w:rPr>
          <w:szCs w:val="20"/>
        </w:rPr>
        <w:t>November 10</w:t>
      </w:r>
      <w:r w:rsidRPr="00C646C5">
        <w:rPr>
          <w:szCs w:val="20"/>
        </w:rPr>
        <w:t xml:space="preserve">, 2020 at 7:00 p.m. </w:t>
      </w:r>
      <w:bookmarkStart w:id="1" w:name="_Hlk50101221"/>
      <w:r w:rsidRPr="00C646C5">
        <w:rPr>
          <w:szCs w:val="20"/>
        </w:rPr>
        <w:t xml:space="preserve">The </w:t>
      </w:r>
      <w:r w:rsidRPr="00C646C5">
        <w:rPr>
          <w:sz w:val="22"/>
          <w:szCs w:val="22"/>
        </w:rPr>
        <w:t xml:space="preserve">public hearing will be held virtually on WebEx.  Call information will be posted on the Town’s website at </w:t>
      </w:r>
      <w:hyperlink r:id="rId8" w:history="1">
        <w:r w:rsidRPr="00C646C5">
          <w:rPr>
            <w:color w:val="0000FF"/>
            <w:sz w:val="22"/>
            <w:szCs w:val="22"/>
            <w:u w:val="single"/>
          </w:rPr>
          <w:t>www.killinglyct.gov</w:t>
        </w:r>
      </w:hyperlink>
      <w:r w:rsidRPr="00C646C5">
        <w:rPr>
          <w:szCs w:val="20"/>
        </w:rPr>
        <w:t>:</w:t>
      </w:r>
    </w:p>
    <w:bookmarkEnd w:id="1"/>
    <w:p w14:paraId="76A34F40" w14:textId="77777777" w:rsidR="00992E38" w:rsidRPr="005B3894" w:rsidRDefault="00992E38" w:rsidP="00992E38">
      <w:pPr>
        <w:jc w:val="center"/>
        <w:rPr>
          <w:sz w:val="18"/>
          <w:szCs w:val="18"/>
        </w:rPr>
      </w:pPr>
    </w:p>
    <w:p w14:paraId="72243625" w14:textId="77777777" w:rsidR="00992E38" w:rsidRDefault="00992E38" w:rsidP="00992E38">
      <w:pPr>
        <w:ind w:left="600" w:hanging="360"/>
        <w:jc w:val="center"/>
        <w:rPr>
          <w:b/>
          <w:bCs/>
          <w:szCs w:val="20"/>
        </w:rPr>
      </w:pPr>
      <w:r w:rsidRPr="00C646C5">
        <w:rPr>
          <w:b/>
          <w:caps/>
          <w:szCs w:val="20"/>
        </w:rPr>
        <w:t>an Ordinance Authorizing a transfer of UP TO $</w:t>
      </w:r>
      <w:r>
        <w:rPr>
          <w:b/>
          <w:caps/>
          <w:szCs w:val="20"/>
        </w:rPr>
        <w:t>212,757</w:t>
      </w:r>
      <w:r w:rsidRPr="00C646C5">
        <w:rPr>
          <w:b/>
          <w:caps/>
          <w:szCs w:val="20"/>
        </w:rPr>
        <w:t xml:space="preserve"> </w:t>
      </w:r>
      <w:r w:rsidRPr="00C646C5">
        <w:rPr>
          <w:b/>
          <w:bCs/>
          <w:szCs w:val="20"/>
        </w:rPr>
        <w:t xml:space="preserve">TO THE </w:t>
      </w:r>
      <w:r>
        <w:rPr>
          <w:b/>
          <w:bCs/>
          <w:szCs w:val="20"/>
        </w:rPr>
        <w:t>ROAD RENEWAL CAPITAL</w:t>
      </w:r>
      <w:r w:rsidRPr="00C646C5">
        <w:rPr>
          <w:b/>
          <w:bCs/>
          <w:szCs w:val="20"/>
        </w:rPr>
        <w:t xml:space="preserve"> ACCOUNT</w:t>
      </w:r>
      <w:r>
        <w:rPr>
          <w:b/>
          <w:bCs/>
          <w:szCs w:val="20"/>
        </w:rPr>
        <w:t xml:space="preserve"> FROM FISCAL YEAR 2019-2020 UNEXPENDED HIGHWAY SUPERVISION, CENTRAL GARAGE AND HIGHWAY DEPARTMENT BUDGETS</w:t>
      </w:r>
    </w:p>
    <w:p w14:paraId="723E18DB" w14:textId="77777777" w:rsidR="00992E38" w:rsidRPr="00C646C5" w:rsidRDefault="00992E38" w:rsidP="00992E38">
      <w:pPr>
        <w:ind w:left="600" w:hanging="360"/>
        <w:jc w:val="center"/>
        <w:rPr>
          <w:b/>
          <w:bCs/>
          <w:szCs w:val="20"/>
        </w:rPr>
      </w:pPr>
    </w:p>
    <w:p w14:paraId="534C8DA8" w14:textId="77777777" w:rsidR="00992E38" w:rsidRDefault="00992E38" w:rsidP="00992E38">
      <w:pPr>
        <w:jc w:val="both"/>
      </w:pPr>
      <w:r>
        <w:rPr>
          <w:b/>
        </w:rPr>
        <w:t xml:space="preserve">BE IT ORDAINED BY THE TOWN COUNCIL OF THE TOWN OF KILLINGLY </w:t>
      </w:r>
      <w:r>
        <w:t>that a transfer of up to $212,757 be transferred to the Road Renewal Capital Project Account.</w:t>
      </w:r>
    </w:p>
    <w:p w14:paraId="3AE348DD" w14:textId="77777777" w:rsidR="00992E38" w:rsidRPr="00AE22E9" w:rsidRDefault="00992E38" w:rsidP="00992E38">
      <w:pPr>
        <w:ind w:left="540" w:right="-180" w:firstLine="1080"/>
        <w:rPr>
          <w:b/>
        </w:rPr>
      </w:pPr>
      <w:r w:rsidRPr="00AE22E9">
        <w:rPr>
          <w:b/>
        </w:rPr>
        <w:tab/>
      </w:r>
    </w:p>
    <w:p w14:paraId="3C6F102A" w14:textId="77777777" w:rsidR="00992E38" w:rsidRDefault="00992E38" w:rsidP="001A531D">
      <w:pPr>
        <w:jc w:val="both"/>
      </w:pPr>
      <w:r>
        <w:rPr>
          <w:b/>
        </w:rPr>
        <w:t xml:space="preserve">BE IT FURTHER ORDAINED </w:t>
      </w:r>
      <w:r>
        <w:rPr>
          <w:bCs/>
        </w:rPr>
        <w:t xml:space="preserve">that the source of said transfer shall be from the fiscal year end 2019-2020 department budgets of Highway Supervision up to $38,258, Central Garage up to $84,032 and Highway Maintenance up to $90,467 and </w:t>
      </w:r>
      <w:r>
        <w:t xml:space="preserve">the Town Manager has further certified that said sums </w:t>
      </w:r>
      <w:r w:rsidRPr="007C2E4A">
        <w:t>of $</w:t>
      </w:r>
      <w:r>
        <w:t>212,757 is unencumbered within the accounts specified</w:t>
      </w:r>
    </w:p>
    <w:p w14:paraId="0BCBF8D9" w14:textId="77777777" w:rsidR="00992E38" w:rsidRDefault="00992E38" w:rsidP="00992E38">
      <w:pPr>
        <w:jc w:val="both"/>
        <w:rPr>
          <w:b/>
        </w:rPr>
      </w:pPr>
    </w:p>
    <w:p w14:paraId="2B164B4A" w14:textId="77777777" w:rsidR="00992E38" w:rsidRDefault="00992E38" w:rsidP="00992E38">
      <w:r>
        <w:tab/>
      </w:r>
      <w:r>
        <w:tab/>
      </w:r>
      <w:r>
        <w:tab/>
      </w:r>
      <w:r>
        <w:tab/>
      </w:r>
      <w:r>
        <w:tab/>
      </w:r>
      <w:r>
        <w:tab/>
      </w:r>
      <w:r>
        <w:tab/>
        <w:t>KILLINGLY TOWN COUNCIL</w:t>
      </w:r>
    </w:p>
    <w:p w14:paraId="247E878F" w14:textId="77777777" w:rsidR="00992E38" w:rsidRDefault="00992E38" w:rsidP="00992E38">
      <w:pPr>
        <w:rPr>
          <w:bCs/>
        </w:rPr>
      </w:pPr>
      <w:r>
        <w:rPr>
          <w:b/>
        </w:rPr>
        <w:tab/>
      </w:r>
      <w:r>
        <w:rPr>
          <w:b/>
        </w:rPr>
        <w:tab/>
      </w:r>
      <w:r>
        <w:rPr>
          <w:b/>
        </w:rPr>
        <w:tab/>
      </w:r>
      <w:r>
        <w:rPr>
          <w:b/>
        </w:rPr>
        <w:tab/>
      </w:r>
      <w:r>
        <w:rPr>
          <w:b/>
        </w:rPr>
        <w:tab/>
      </w:r>
      <w:r>
        <w:rPr>
          <w:b/>
        </w:rPr>
        <w:tab/>
      </w:r>
      <w:r>
        <w:rPr>
          <w:b/>
        </w:rPr>
        <w:tab/>
      </w:r>
      <w:r w:rsidRPr="009C45C5">
        <w:rPr>
          <w:bCs/>
        </w:rPr>
        <w:t>Jason Anderson</w:t>
      </w:r>
    </w:p>
    <w:p w14:paraId="25234A79" w14:textId="77777777" w:rsidR="00992E38" w:rsidRPr="009C45C5" w:rsidRDefault="00992E38" w:rsidP="00992E38">
      <w:pPr>
        <w:rPr>
          <w:bCs/>
        </w:rPr>
      </w:pPr>
      <w:r>
        <w:rPr>
          <w:bCs/>
        </w:rPr>
        <w:tab/>
      </w:r>
      <w:r>
        <w:rPr>
          <w:bCs/>
        </w:rPr>
        <w:tab/>
      </w:r>
      <w:r>
        <w:rPr>
          <w:bCs/>
        </w:rPr>
        <w:tab/>
      </w:r>
      <w:r>
        <w:rPr>
          <w:bCs/>
        </w:rPr>
        <w:tab/>
      </w:r>
      <w:r>
        <w:rPr>
          <w:bCs/>
        </w:rPr>
        <w:tab/>
      </w:r>
      <w:r>
        <w:rPr>
          <w:bCs/>
        </w:rPr>
        <w:tab/>
      </w:r>
      <w:r>
        <w:rPr>
          <w:bCs/>
        </w:rPr>
        <w:tab/>
        <w:t>Chairman</w:t>
      </w:r>
    </w:p>
    <w:p w14:paraId="78DDC59C" w14:textId="77777777" w:rsidR="00992E38" w:rsidRPr="00FD45C0" w:rsidRDefault="00992E38" w:rsidP="00992E38">
      <w:r w:rsidRPr="00FD45C0">
        <w:t>Dated at Killingly, Connecticut</w:t>
      </w:r>
    </w:p>
    <w:p w14:paraId="6EF2E309" w14:textId="29B8C2CA" w:rsidR="00992E38" w:rsidRPr="001A531D" w:rsidRDefault="00992E38" w:rsidP="00992E38">
      <w:r w:rsidRPr="001A531D">
        <w:t>This 13</w:t>
      </w:r>
      <w:r w:rsidRPr="00FD45C0">
        <w:rPr>
          <w:color w:val="000000"/>
          <w:vertAlign w:val="superscript"/>
        </w:rPr>
        <w:t>th</w:t>
      </w:r>
      <w:r w:rsidRPr="001A531D">
        <w:t xml:space="preserve"> day of October 2020</w:t>
      </w:r>
    </w:p>
    <w:p w14:paraId="30159926" w14:textId="47A11182" w:rsidR="001A531D" w:rsidRPr="001A531D" w:rsidRDefault="001A531D" w:rsidP="00992E38"/>
    <w:p w14:paraId="092985BE" w14:textId="6A3B1DCA" w:rsidR="001A531D" w:rsidRPr="001A531D" w:rsidRDefault="001A531D" w:rsidP="00992E38">
      <w:r w:rsidRPr="001A531D">
        <w:t xml:space="preserve">Discussion followed.  </w:t>
      </w:r>
    </w:p>
    <w:p w14:paraId="78F2BCC0" w14:textId="13AF33C4" w:rsidR="001A531D" w:rsidRPr="001A531D" w:rsidRDefault="001A531D" w:rsidP="00992E38">
      <w:r w:rsidRPr="001A531D">
        <w:t>Voice vote:  Unanimous.  Motion passed.</w:t>
      </w:r>
    </w:p>
    <w:p w14:paraId="7DA0899B" w14:textId="77777777" w:rsidR="00992E38" w:rsidRPr="004C643B" w:rsidRDefault="00992E38" w:rsidP="00596030">
      <w:pPr>
        <w:tabs>
          <w:tab w:val="left" w:pos="450"/>
          <w:tab w:val="left" w:pos="9270"/>
        </w:tabs>
        <w:rPr>
          <w:bCs/>
        </w:rPr>
      </w:pPr>
    </w:p>
    <w:p w14:paraId="56241F5A" w14:textId="0C0E0BCC" w:rsidR="00596030" w:rsidRDefault="001A531D" w:rsidP="00596030">
      <w:pPr>
        <w:tabs>
          <w:tab w:val="left" w:pos="450"/>
          <w:tab w:val="left" w:pos="9270"/>
        </w:tabs>
        <w:rPr>
          <w:bCs/>
          <w:u w:val="single"/>
        </w:rPr>
      </w:pPr>
      <w:r>
        <w:rPr>
          <w:bCs/>
        </w:rPr>
        <w:t>15</w:t>
      </w:r>
      <w:r w:rsidR="00596030">
        <w:rPr>
          <w:bCs/>
        </w:rPr>
        <w:t>e</w:t>
      </w:r>
      <w:r>
        <w:rPr>
          <w:bCs/>
        </w:rPr>
        <w:t>.</w:t>
      </w:r>
      <w:r w:rsidR="00596030">
        <w:rPr>
          <w:bCs/>
        </w:rPr>
        <w:t xml:space="preserve"> </w:t>
      </w:r>
      <w:r w:rsidR="00596030" w:rsidRPr="001A531D">
        <w:rPr>
          <w:bCs/>
          <w:u w:val="single"/>
        </w:rPr>
        <w:t>Consideration and action on a resolution to introduce and set a public hearing for November 10,2020 on an ordinance amending Chapter 14 of the Killingly Code of Ordinances to modify the length of time an assessment deferral or tax abatement agreement may be</w:t>
      </w:r>
    </w:p>
    <w:p w14:paraId="1CA55C77" w14:textId="54BE3F4C" w:rsidR="00E0662E" w:rsidRDefault="00911B48" w:rsidP="00596030">
      <w:pPr>
        <w:tabs>
          <w:tab w:val="left" w:pos="450"/>
          <w:tab w:val="left" w:pos="9270"/>
        </w:tabs>
        <w:rPr>
          <w:bCs/>
        </w:rPr>
      </w:pPr>
      <w:r>
        <w:rPr>
          <w:bCs/>
        </w:rPr>
        <w:t xml:space="preserve">Mr. Wood made a motion, seconded by </w:t>
      </w:r>
      <w:r w:rsidR="00AF5986">
        <w:rPr>
          <w:bCs/>
        </w:rPr>
        <w:t>Ms. George, to adopt the following:</w:t>
      </w:r>
    </w:p>
    <w:p w14:paraId="218F2087" w14:textId="77777777" w:rsidR="009041F4" w:rsidRDefault="009041F4" w:rsidP="00596030">
      <w:pPr>
        <w:tabs>
          <w:tab w:val="left" w:pos="450"/>
          <w:tab w:val="left" w:pos="9270"/>
        </w:tabs>
        <w:rPr>
          <w:bCs/>
        </w:rPr>
      </w:pPr>
    </w:p>
    <w:p w14:paraId="3D3D580F" w14:textId="77777777" w:rsidR="009041F4" w:rsidRDefault="00AF5986" w:rsidP="00AF5986">
      <w:pPr>
        <w:ind w:right="720"/>
        <w:jc w:val="center"/>
        <w:rPr>
          <w:b/>
          <w:caps/>
        </w:rPr>
      </w:pPr>
      <w:r w:rsidRPr="00F65483">
        <w:rPr>
          <w:b/>
          <w:caps/>
        </w:rPr>
        <w:t xml:space="preserve">a resolution to introduce and set THE date OF nOVEMBER 10, 2020 for a public hearing on an ordinance amending chapter </w:t>
      </w:r>
    </w:p>
    <w:p w14:paraId="32BCE8F4" w14:textId="77777777" w:rsidR="009041F4" w:rsidRDefault="009041F4" w:rsidP="00AF5986">
      <w:pPr>
        <w:ind w:right="720"/>
        <w:jc w:val="center"/>
        <w:rPr>
          <w:b/>
          <w:caps/>
        </w:rPr>
      </w:pPr>
    </w:p>
    <w:p w14:paraId="37FE63A2" w14:textId="77777777" w:rsidR="009041F4" w:rsidRDefault="009041F4" w:rsidP="00AF5986">
      <w:pPr>
        <w:ind w:right="720"/>
        <w:jc w:val="center"/>
        <w:rPr>
          <w:b/>
          <w:caps/>
        </w:rPr>
      </w:pPr>
    </w:p>
    <w:p w14:paraId="668C2048" w14:textId="1441B661" w:rsidR="00AF5986" w:rsidRPr="00F65483" w:rsidRDefault="00AF5986" w:rsidP="00AF5986">
      <w:pPr>
        <w:ind w:right="720"/>
        <w:jc w:val="center"/>
        <w:rPr>
          <w:b/>
          <w:caps/>
        </w:rPr>
      </w:pPr>
      <w:r w:rsidRPr="00F65483">
        <w:rPr>
          <w:b/>
          <w:caps/>
        </w:rPr>
        <w:lastRenderedPageBreak/>
        <w:t xml:space="preserve">14 of the code of ordinances for revision of the </w:t>
      </w:r>
      <w:bookmarkStart w:id="2" w:name="_Hlk52975159"/>
      <w:r w:rsidRPr="00F65483">
        <w:rPr>
          <w:b/>
          <w:caps/>
        </w:rPr>
        <w:t>discretionary assessment deferrals and tax abatements</w:t>
      </w:r>
    </w:p>
    <w:bookmarkEnd w:id="2"/>
    <w:p w14:paraId="4D49F7AE" w14:textId="77777777" w:rsidR="00AF5986" w:rsidRPr="00F65483" w:rsidRDefault="00AF5986" w:rsidP="00AF5986">
      <w:pPr>
        <w:ind w:left="90" w:right="720"/>
        <w:jc w:val="center"/>
      </w:pPr>
    </w:p>
    <w:p w14:paraId="29AF9AA4" w14:textId="77777777" w:rsidR="00AF5986" w:rsidRPr="00F65483" w:rsidRDefault="00AF5986" w:rsidP="00AF5986">
      <w:pPr>
        <w:ind w:left="90" w:right="720"/>
      </w:pPr>
      <w:r w:rsidRPr="00F65483">
        <w:rPr>
          <w:b/>
          <w:bCs/>
        </w:rPr>
        <w:t>BE IT RESOLVED BY THE TOWN COUNCIL OF THE TOWN OF KILLINGLY</w:t>
      </w:r>
      <w:r w:rsidRPr="00F65483">
        <w:t xml:space="preserve"> that the following ordinance be introduced and set down for public hearing on Tuesday, November 10, 2020 at 7:00 p.m. The public hearing will be held virtually on WebEx.  Call information will be posted on the Town’s website at </w:t>
      </w:r>
      <w:hyperlink r:id="rId9" w:history="1">
        <w:r w:rsidRPr="00F65483">
          <w:rPr>
            <w:rStyle w:val="Hyperlink"/>
          </w:rPr>
          <w:t>www.killinglyct.gov</w:t>
        </w:r>
      </w:hyperlink>
    </w:p>
    <w:p w14:paraId="73032542" w14:textId="77777777" w:rsidR="00AF5986" w:rsidRPr="00F65483" w:rsidRDefault="00AF5986" w:rsidP="00AF5986">
      <w:pPr>
        <w:ind w:right="720"/>
        <w:jc w:val="center"/>
        <w:rPr>
          <w:b/>
        </w:rPr>
      </w:pPr>
    </w:p>
    <w:p w14:paraId="5AB94CC9" w14:textId="77777777" w:rsidR="00AF5986" w:rsidRPr="00F65483" w:rsidRDefault="00AF5986" w:rsidP="00AF5986">
      <w:pPr>
        <w:ind w:right="720"/>
        <w:jc w:val="center"/>
        <w:rPr>
          <w:b/>
          <w:caps/>
        </w:rPr>
      </w:pPr>
      <w:r w:rsidRPr="00F65483">
        <w:rPr>
          <w:b/>
          <w:caps/>
        </w:rPr>
        <w:t>an ordinance AMENDING CHAPTER 14 OF THE CODE OF ORDINANCES FOR revision of the discretionary assessment deferrals and tax abatements</w:t>
      </w:r>
    </w:p>
    <w:p w14:paraId="11C3A5F2" w14:textId="77777777" w:rsidR="00AF5986" w:rsidRPr="00F65483" w:rsidRDefault="00AF5986" w:rsidP="00AF5986">
      <w:pPr>
        <w:ind w:right="720"/>
        <w:jc w:val="center"/>
      </w:pPr>
      <w:r w:rsidRPr="00F65483">
        <w:tab/>
      </w:r>
      <w:r w:rsidRPr="00F65483">
        <w:tab/>
      </w:r>
    </w:p>
    <w:p w14:paraId="19C1F01C" w14:textId="77777777" w:rsidR="00AF5986" w:rsidRPr="00F65483" w:rsidRDefault="00AF5986" w:rsidP="00AF5986">
      <w:pPr>
        <w:ind w:right="720"/>
      </w:pPr>
      <w:r w:rsidRPr="00F65483">
        <w:rPr>
          <w:b/>
          <w:bCs/>
        </w:rPr>
        <w:t>BE IT RESOLVED BY THE TOWN COUNCIL OF THE TOWN OF KILLINGLY</w:t>
      </w:r>
      <w:r w:rsidRPr="00F65483">
        <w:t xml:space="preserve"> that, the following amendment as shown in underline or strike through to Chapter 14 Section 14-6e(2) of the Town of Killingly Code of Ordinances be adopted:</w:t>
      </w:r>
    </w:p>
    <w:p w14:paraId="402528AE" w14:textId="77777777" w:rsidR="00AF5986" w:rsidRPr="00F65483" w:rsidRDefault="00AF5986" w:rsidP="00AF5986">
      <w:pPr>
        <w:ind w:left="-180" w:right="720"/>
        <w:jc w:val="both"/>
      </w:pPr>
    </w:p>
    <w:p w14:paraId="6C967220" w14:textId="77777777" w:rsidR="00AF5986" w:rsidRPr="00F65483" w:rsidRDefault="00AF5986" w:rsidP="00AF5986">
      <w:pPr>
        <w:tabs>
          <w:tab w:val="left" w:pos="360"/>
        </w:tabs>
        <w:ind w:left="360" w:hanging="360"/>
        <w:jc w:val="both"/>
      </w:pPr>
      <w:r w:rsidRPr="00F65483">
        <w:t>(e)</w:t>
      </w:r>
      <w:r w:rsidRPr="00F65483">
        <w:tab/>
        <w:t>Qualifying applicants and projects (defined as those meeting the criteria set forth in subsection (e)(1), in addition to any other lawful requirements imposed by the town council) within the enterprise corridor zone may be entitled to discretionary assessment deferrals and tax abatements with respect to real and personal property pursuant to C.G.S. § 32-71 (e).</w:t>
      </w:r>
    </w:p>
    <w:p w14:paraId="62A52A70" w14:textId="77777777" w:rsidR="00AF5986" w:rsidRPr="00F65483" w:rsidRDefault="00AF5986" w:rsidP="00AF5986">
      <w:pPr>
        <w:tabs>
          <w:tab w:val="left" w:pos="360"/>
        </w:tabs>
        <w:ind w:left="720" w:hanging="360"/>
        <w:jc w:val="both"/>
      </w:pPr>
      <w:r w:rsidRPr="00F65483">
        <w:t>(1)</w:t>
      </w:r>
      <w:r w:rsidRPr="00F65483">
        <w:tab/>
        <w:t>Criteria:</w:t>
      </w:r>
    </w:p>
    <w:p w14:paraId="7559EB6B" w14:textId="77777777" w:rsidR="00AF5986" w:rsidRPr="00F65483" w:rsidRDefault="00AF5986" w:rsidP="00AF5986">
      <w:pPr>
        <w:tabs>
          <w:tab w:val="left" w:pos="360"/>
          <w:tab w:val="left" w:pos="1080"/>
        </w:tabs>
        <w:ind w:left="1080" w:hanging="360"/>
        <w:jc w:val="both"/>
      </w:pPr>
      <w:r w:rsidRPr="00F65483">
        <w:t>a.</w:t>
      </w:r>
      <w:r w:rsidRPr="00F65483">
        <w:tab/>
        <w:t>An applicant seeking discretionary assessment deferrals and tax abatements shall submit a letter to the town manager requesting a discretionary assessment deferral and tax abatement agreement, such letter to disclose all principals of the applicant and such other information as may be required by the town.</w:t>
      </w:r>
    </w:p>
    <w:p w14:paraId="15A954D2" w14:textId="77777777" w:rsidR="00AF5986" w:rsidRPr="00F65483" w:rsidRDefault="00AF5986" w:rsidP="00AF5986">
      <w:pPr>
        <w:tabs>
          <w:tab w:val="left" w:pos="360"/>
        </w:tabs>
        <w:ind w:left="1080" w:hanging="360"/>
        <w:jc w:val="both"/>
      </w:pPr>
      <w:r w:rsidRPr="00F65483">
        <w:t>b.</w:t>
      </w:r>
      <w:r w:rsidRPr="00F65483">
        <w:tab/>
        <w:t>Projects pursuant to this subsection (e) must have a minimum of twenty-five million dollars ($25,000,000) in estimated initial costs of construction, rehabilitation, machinery and equipment, excluding the costs of real property acquisition. (Amending Ord. C15-05 of 9-1-15)</w:t>
      </w:r>
    </w:p>
    <w:p w14:paraId="1C27B3F7" w14:textId="77777777" w:rsidR="00AF5986" w:rsidRPr="00F65483" w:rsidRDefault="00AF5986" w:rsidP="00AF5986">
      <w:pPr>
        <w:tabs>
          <w:tab w:val="left" w:pos="360"/>
        </w:tabs>
        <w:ind w:left="720" w:hanging="360"/>
        <w:jc w:val="both"/>
      </w:pPr>
      <w:r w:rsidRPr="00F65483">
        <w:t>(2)</w:t>
      </w:r>
      <w:r w:rsidRPr="00F65483">
        <w:tab/>
        <w:t>Discretionary assessment deferrals and tax abatements:</w:t>
      </w:r>
    </w:p>
    <w:p w14:paraId="3A2FBCA2" w14:textId="77777777" w:rsidR="00AF5986" w:rsidRPr="00F65483" w:rsidRDefault="00AF5986" w:rsidP="00AF5986">
      <w:pPr>
        <w:tabs>
          <w:tab w:val="left" w:pos="360"/>
        </w:tabs>
        <w:ind w:left="1080" w:hanging="360"/>
        <w:jc w:val="both"/>
      </w:pPr>
      <w:r w:rsidRPr="00F65483">
        <w:t>a.</w:t>
      </w:r>
      <w:r w:rsidRPr="00F65483">
        <w:tab/>
        <w:t xml:space="preserve">The Town of Killingly may, in its discretion and by a written discretionary assessment deferral and tax abatement agreement (agreement), provide additional tax assessment deferrals and tax abatements to commence at such time or on the occurrence of such conditions as the agreement shall provide and continue, </w:t>
      </w:r>
      <w:r w:rsidRPr="00F65483">
        <w:rPr>
          <w:strike/>
          <w:color w:val="FF0000"/>
        </w:rPr>
        <w:t>over a period not exceeding twenty-five (25) years</w:t>
      </w:r>
      <w:r w:rsidRPr="00F65483">
        <w:t>, on any real or personal property located within the enterprise corridor zone.  Such additional assessment deferrals and tax abatements may take the form of a series of specified annual real and personal property tax payments to be made by the taxpayer in lieu of calculating a tax benefit based upon mill rate and assessment.</w:t>
      </w:r>
    </w:p>
    <w:p w14:paraId="54646BA4" w14:textId="77777777" w:rsidR="00AF5986" w:rsidRPr="00F65483" w:rsidRDefault="00AF5986" w:rsidP="00AF5986">
      <w:pPr>
        <w:tabs>
          <w:tab w:val="left" w:pos="360"/>
        </w:tabs>
        <w:jc w:val="both"/>
      </w:pPr>
    </w:p>
    <w:p w14:paraId="2B8255C9" w14:textId="77777777" w:rsidR="00AF5986" w:rsidRPr="00F65483" w:rsidRDefault="00AF5986" w:rsidP="00AF5986">
      <w:pPr>
        <w:tabs>
          <w:tab w:val="left" w:pos="360"/>
        </w:tabs>
        <w:ind w:left="1080"/>
        <w:jc w:val="both"/>
      </w:pPr>
      <w:r w:rsidRPr="00F65483">
        <w:t xml:space="preserve">In order to derive a series of specified annual real and personal property tax payments described in subsection (e) (2) a. above, the town may enter into a discretionary assessment deferral and tax abatement agreement with a qualified applicant providing for the annual calculation of an assessment deferral of an amount sufficient, in </w:t>
      </w:r>
      <w:r w:rsidRPr="00F65483">
        <w:lastRenderedPageBreak/>
        <w:t>conjunction with the applicable mill rate, to result in the specified tax payment for each year covered by such agreement.</w:t>
      </w:r>
    </w:p>
    <w:p w14:paraId="4221C661" w14:textId="77777777" w:rsidR="00AF5986" w:rsidRPr="00F65483" w:rsidRDefault="00AF5986" w:rsidP="00AF5986">
      <w:pPr>
        <w:tabs>
          <w:tab w:val="left" w:pos="360"/>
        </w:tabs>
        <w:ind w:left="1080"/>
        <w:jc w:val="both"/>
      </w:pPr>
      <w:r w:rsidRPr="00F65483">
        <w:t>In order to derive a series of specified annual real and personal property tax payments described in subsection (e)(2)a. above, the town may enter into a discretionary assessment deferral and tax abatement agreement with a qualified applicant providing for the annual calculation of a tax abatement of an amount sufficient, in conjunction with the applicable assessment (whether or not subject to deferral.), to result in the specified tax payment for each year covered by such agreement.</w:t>
      </w:r>
    </w:p>
    <w:p w14:paraId="24C44038" w14:textId="77777777" w:rsidR="00AF5986" w:rsidRPr="00F65483" w:rsidRDefault="00AF5986" w:rsidP="00AF5986">
      <w:pPr>
        <w:tabs>
          <w:tab w:val="left" w:pos="360"/>
        </w:tabs>
        <w:ind w:left="720" w:hanging="360"/>
        <w:jc w:val="both"/>
      </w:pPr>
      <w:r w:rsidRPr="00F65483">
        <w:t>(3)</w:t>
      </w:r>
      <w:r w:rsidRPr="00F65483">
        <w:tab/>
        <w:t>Administration of discretionary assessment deferral and tax abatement agreements:</w:t>
      </w:r>
    </w:p>
    <w:p w14:paraId="17E07B0A" w14:textId="77777777" w:rsidR="00AF5986" w:rsidRPr="00F65483" w:rsidRDefault="00AF5986" w:rsidP="00AF5986">
      <w:pPr>
        <w:tabs>
          <w:tab w:val="left" w:pos="360"/>
        </w:tabs>
        <w:ind w:left="1080" w:hanging="360"/>
        <w:jc w:val="both"/>
      </w:pPr>
      <w:r w:rsidRPr="00F65483">
        <w:t>a.</w:t>
      </w:r>
      <w:r w:rsidRPr="00F65483">
        <w:tab/>
        <w:t>Discretionary assessment deferral and tax abatement agreements shall not be conveyed with the real property to which they apply, nor shall they be assigned, to a successor-in interest or assignee of a successful applicant, unless expressly authorized by such agreements.  This provision shall apply to changes in controlling ownership of corporations and limited partnerships. (Connecticut General Statutes Section 34-9 et seq.)</w:t>
      </w:r>
    </w:p>
    <w:p w14:paraId="19DCE82E" w14:textId="77777777" w:rsidR="00AF5986" w:rsidRPr="00F65483" w:rsidRDefault="00AF5986" w:rsidP="00AF5986">
      <w:pPr>
        <w:tabs>
          <w:tab w:val="left" w:pos="360"/>
        </w:tabs>
        <w:ind w:left="1080" w:hanging="360"/>
        <w:jc w:val="both"/>
      </w:pPr>
      <w:r w:rsidRPr="00F65483">
        <w:t>b.</w:t>
      </w:r>
      <w:r w:rsidRPr="00F65483">
        <w:tab/>
        <w:t>Discretionary assessment deferral and tax abatement agreements may be recorded on the land records of the town, at the town’s discretion.            (Ord. No. 97-001, §§ 1—4, 1-14-97; Ord. No. 99-001, 1-12-99)</w:t>
      </w:r>
    </w:p>
    <w:p w14:paraId="4AC3F35E" w14:textId="77777777" w:rsidR="00AF5986" w:rsidRPr="00F65483" w:rsidRDefault="00AF5986" w:rsidP="00AF5986">
      <w:pPr>
        <w:tabs>
          <w:tab w:val="left" w:pos="360"/>
        </w:tabs>
        <w:jc w:val="both"/>
        <w:rPr>
          <w:b/>
        </w:rPr>
      </w:pPr>
    </w:p>
    <w:p w14:paraId="5A5C4200" w14:textId="77777777" w:rsidR="00AF5986" w:rsidRPr="00F65483" w:rsidRDefault="00AF5986" w:rsidP="00AF5986">
      <w:pPr>
        <w:jc w:val="both"/>
      </w:pPr>
      <w:r w:rsidRPr="00F65483">
        <w:rPr>
          <w:b/>
          <w:bCs/>
        </w:rPr>
        <w:t>BE IT FURTHER ORDAINED BY THE TOWN COUNCIL OF THE TOWN OF KILLINLGY</w:t>
      </w:r>
      <w:r w:rsidRPr="00F65483">
        <w:t xml:space="preserve"> that the amendment shall be published in summary with full copies available at the Town Clerk, Town Manager and Public Library for public inspection. </w:t>
      </w:r>
    </w:p>
    <w:p w14:paraId="205CE693" w14:textId="77777777" w:rsidR="00AF5986" w:rsidRPr="00F65483" w:rsidRDefault="00AF5986" w:rsidP="00AF5986"/>
    <w:p w14:paraId="6438A97D" w14:textId="4A5B35E9" w:rsidR="00AF5986" w:rsidRPr="00F65483" w:rsidRDefault="00AA74B9" w:rsidP="00AA74B9">
      <w:pPr>
        <w:tabs>
          <w:tab w:val="left" w:pos="5130"/>
        </w:tabs>
        <w:ind w:left="-180" w:right="720"/>
      </w:pPr>
      <w:r w:rsidRPr="00F65483">
        <w:tab/>
      </w:r>
      <w:r w:rsidR="00AF5986" w:rsidRPr="00F65483">
        <w:t>KILLINGLY TOWN COUNCIL</w:t>
      </w:r>
    </w:p>
    <w:p w14:paraId="55F90EDB" w14:textId="48DE8E78" w:rsidR="00AF5986" w:rsidRPr="00F65483" w:rsidRDefault="00AF5986" w:rsidP="00AF5986">
      <w:pPr>
        <w:ind w:left="-180" w:right="720"/>
      </w:pPr>
      <w:r w:rsidRPr="00F65483">
        <w:tab/>
      </w:r>
      <w:r w:rsidRPr="00F65483">
        <w:tab/>
      </w:r>
      <w:r w:rsidRPr="00F65483">
        <w:tab/>
      </w:r>
      <w:r w:rsidRPr="00F65483">
        <w:tab/>
      </w:r>
      <w:r w:rsidRPr="00F65483">
        <w:tab/>
      </w:r>
      <w:r w:rsidRPr="00F65483">
        <w:tab/>
      </w:r>
      <w:r w:rsidRPr="00F65483">
        <w:tab/>
      </w:r>
      <w:r w:rsidRPr="00F65483">
        <w:tab/>
        <w:t>Jason Anderson</w:t>
      </w:r>
    </w:p>
    <w:p w14:paraId="4EBBC5D1" w14:textId="634C1E9A" w:rsidR="00AF5986" w:rsidRPr="00F65483" w:rsidRDefault="00AF5986" w:rsidP="00AF5986">
      <w:pPr>
        <w:ind w:left="-180" w:right="720"/>
      </w:pPr>
      <w:r w:rsidRPr="00F65483">
        <w:tab/>
      </w:r>
      <w:r w:rsidRPr="00F65483">
        <w:tab/>
      </w:r>
      <w:r w:rsidRPr="00F65483">
        <w:tab/>
      </w:r>
      <w:r w:rsidRPr="00F65483">
        <w:tab/>
      </w:r>
      <w:r w:rsidRPr="00F65483">
        <w:tab/>
      </w:r>
      <w:r w:rsidRPr="00F65483">
        <w:tab/>
      </w:r>
      <w:r w:rsidRPr="00F65483">
        <w:tab/>
      </w:r>
      <w:r w:rsidRPr="00F65483">
        <w:tab/>
        <w:t>Chairman</w:t>
      </w:r>
    </w:p>
    <w:p w14:paraId="14A0D019" w14:textId="77777777" w:rsidR="00AF5986" w:rsidRPr="00F65483" w:rsidRDefault="00AF5986" w:rsidP="00AF5986">
      <w:pPr>
        <w:ind w:left="-180" w:right="720"/>
      </w:pPr>
    </w:p>
    <w:p w14:paraId="785C1B81" w14:textId="77777777" w:rsidR="00AF5986" w:rsidRPr="00F65483" w:rsidRDefault="00AF5986" w:rsidP="00C66ECD">
      <w:pPr>
        <w:ind w:right="720"/>
      </w:pPr>
      <w:r w:rsidRPr="00F65483">
        <w:t>Dated at Killingly, Connecticut</w:t>
      </w:r>
    </w:p>
    <w:p w14:paraId="00982E8F" w14:textId="77777777" w:rsidR="00AF5986" w:rsidRPr="00C66ECD" w:rsidRDefault="00AF5986" w:rsidP="00C66ECD">
      <w:pPr>
        <w:ind w:right="720"/>
      </w:pPr>
      <w:r w:rsidRPr="00C66ECD">
        <w:t>this 13</w:t>
      </w:r>
      <w:r w:rsidRPr="00C66ECD">
        <w:rPr>
          <w:vertAlign w:val="superscript"/>
        </w:rPr>
        <w:t>th</w:t>
      </w:r>
      <w:r w:rsidRPr="00C66ECD">
        <w:t xml:space="preserve"> day of October 2020</w:t>
      </w:r>
    </w:p>
    <w:p w14:paraId="407513F9" w14:textId="77777777" w:rsidR="00AF5986" w:rsidRPr="00E0662E" w:rsidRDefault="00AF5986" w:rsidP="00596030">
      <w:pPr>
        <w:tabs>
          <w:tab w:val="left" w:pos="450"/>
          <w:tab w:val="left" w:pos="9270"/>
        </w:tabs>
        <w:rPr>
          <w:bCs/>
        </w:rPr>
      </w:pPr>
    </w:p>
    <w:p w14:paraId="42D3AFF0" w14:textId="701BFCCC" w:rsidR="00596030" w:rsidRDefault="00C66ECD" w:rsidP="00596030">
      <w:pPr>
        <w:tabs>
          <w:tab w:val="left" w:pos="450"/>
          <w:tab w:val="left" w:pos="9270"/>
        </w:tabs>
        <w:rPr>
          <w:bCs/>
          <w:u w:val="single"/>
        </w:rPr>
      </w:pPr>
      <w:r>
        <w:rPr>
          <w:bCs/>
        </w:rPr>
        <w:t>15</w:t>
      </w:r>
      <w:r w:rsidR="00596030">
        <w:rPr>
          <w:bCs/>
        </w:rPr>
        <w:t>f</w:t>
      </w:r>
      <w:r>
        <w:rPr>
          <w:bCs/>
        </w:rPr>
        <w:t>.</w:t>
      </w:r>
      <w:r w:rsidR="00596030">
        <w:rPr>
          <w:bCs/>
        </w:rPr>
        <w:t xml:space="preserve"> </w:t>
      </w:r>
      <w:r w:rsidR="00596030" w:rsidRPr="00C66ECD">
        <w:rPr>
          <w:bCs/>
          <w:u w:val="single"/>
        </w:rPr>
        <w:t>Consideration and action on a resolution to introduce and set a public hearing for November 2020 on an ordinance amending Chapter 12 of the Killingly Code of Ordinances to modify the process to apply for a peddler or vendor permit</w:t>
      </w:r>
    </w:p>
    <w:p w14:paraId="7CBE0DE6" w14:textId="17DFC357" w:rsidR="00C66ECD" w:rsidRDefault="00C66ECD" w:rsidP="00596030">
      <w:pPr>
        <w:tabs>
          <w:tab w:val="left" w:pos="450"/>
          <w:tab w:val="left" w:pos="9270"/>
        </w:tabs>
        <w:rPr>
          <w:bCs/>
        </w:rPr>
      </w:pPr>
      <w:r>
        <w:rPr>
          <w:bCs/>
        </w:rPr>
        <w:t>Mr. Kerttula made a motion, seconded by Mr. Wood, to adopt the following:</w:t>
      </w:r>
    </w:p>
    <w:p w14:paraId="4B2D70C9" w14:textId="77777777" w:rsidR="009F5194" w:rsidRPr="00C604D6" w:rsidRDefault="009F5194" w:rsidP="009F5194">
      <w:pPr>
        <w:ind w:right="720"/>
        <w:jc w:val="center"/>
        <w:rPr>
          <w:b/>
          <w:caps/>
          <w:sz w:val="22"/>
          <w:szCs w:val="22"/>
        </w:rPr>
      </w:pPr>
      <w:r w:rsidRPr="00C604D6">
        <w:rPr>
          <w:b/>
          <w:caps/>
          <w:sz w:val="22"/>
          <w:szCs w:val="22"/>
        </w:rPr>
        <w:t xml:space="preserve">a resolution to introduce and set </w:t>
      </w:r>
      <w:r>
        <w:rPr>
          <w:b/>
          <w:caps/>
          <w:sz w:val="22"/>
          <w:szCs w:val="22"/>
        </w:rPr>
        <w:t>THE</w:t>
      </w:r>
      <w:r w:rsidRPr="00C604D6">
        <w:rPr>
          <w:b/>
          <w:caps/>
          <w:sz w:val="22"/>
          <w:szCs w:val="22"/>
        </w:rPr>
        <w:t xml:space="preserve"> date </w:t>
      </w:r>
      <w:r>
        <w:rPr>
          <w:b/>
          <w:caps/>
          <w:sz w:val="22"/>
          <w:szCs w:val="22"/>
        </w:rPr>
        <w:t xml:space="preserve">OF nOVEMBER 10, 2020 </w:t>
      </w:r>
      <w:r w:rsidRPr="00C604D6">
        <w:rPr>
          <w:b/>
          <w:caps/>
          <w:sz w:val="22"/>
          <w:szCs w:val="22"/>
        </w:rPr>
        <w:t>for a public</w:t>
      </w:r>
      <w:r>
        <w:rPr>
          <w:b/>
          <w:caps/>
          <w:sz w:val="22"/>
          <w:szCs w:val="22"/>
        </w:rPr>
        <w:t xml:space="preserve"> </w:t>
      </w:r>
      <w:r w:rsidRPr="00C604D6">
        <w:rPr>
          <w:b/>
          <w:caps/>
          <w:sz w:val="22"/>
          <w:szCs w:val="22"/>
        </w:rPr>
        <w:t xml:space="preserve">hearing on an ordinance </w:t>
      </w:r>
      <w:r>
        <w:rPr>
          <w:b/>
          <w:caps/>
          <w:sz w:val="22"/>
          <w:szCs w:val="22"/>
        </w:rPr>
        <w:t>amending chapter 12 of the code of ordinances for revision of the PEDDLER AND VENDOR PERMIT PROCESS</w:t>
      </w:r>
    </w:p>
    <w:p w14:paraId="294CAF01" w14:textId="77777777" w:rsidR="009F5194" w:rsidRDefault="009F5194" w:rsidP="009F5194">
      <w:pPr>
        <w:ind w:right="720"/>
        <w:jc w:val="center"/>
        <w:rPr>
          <w:sz w:val="22"/>
          <w:szCs w:val="22"/>
        </w:rPr>
      </w:pPr>
    </w:p>
    <w:p w14:paraId="7DE286FC" w14:textId="77777777" w:rsidR="009F5194" w:rsidRDefault="009F5194" w:rsidP="009F5194">
      <w:pPr>
        <w:ind w:left="90" w:right="720"/>
        <w:jc w:val="center"/>
        <w:rPr>
          <w:sz w:val="22"/>
          <w:szCs w:val="22"/>
        </w:rPr>
      </w:pPr>
    </w:p>
    <w:p w14:paraId="766178A4" w14:textId="77777777" w:rsidR="009F5194" w:rsidRDefault="009F5194" w:rsidP="009F5194">
      <w:pPr>
        <w:ind w:left="90" w:right="720"/>
        <w:rPr>
          <w:sz w:val="22"/>
          <w:szCs w:val="22"/>
        </w:rPr>
      </w:pPr>
      <w:r w:rsidRPr="00F5079D">
        <w:rPr>
          <w:b/>
          <w:bCs/>
          <w:sz w:val="22"/>
          <w:szCs w:val="22"/>
        </w:rPr>
        <w:t>BE IT RESOLVED BY THE TOWN COUNCIL OF THE TOWN OF KILLINGLY</w:t>
      </w:r>
      <w:r w:rsidRPr="00D30684">
        <w:rPr>
          <w:sz w:val="22"/>
          <w:szCs w:val="22"/>
        </w:rPr>
        <w:t xml:space="preserve"> that the following ordinance be introduced and set down for public hearing on Tuesday, </w:t>
      </w:r>
      <w:r>
        <w:rPr>
          <w:sz w:val="22"/>
          <w:szCs w:val="22"/>
        </w:rPr>
        <w:t>November 10</w:t>
      </w:r>
      <w:r w:rsidRPr="00D30684">
        <w:rPr>
          <w:sz w:val="22"/>
          <w:szCs w:val="22"/>
        </w:rPr>
        <w:t>, 20</w:t>
      </w:r>
      <w:r>
        <w:rPr>
          <w:sz w:val="22"/>
          <w:szCs w:val="22"/>
        </w:rPr>
        <w:t>20</w:t>
      </w:r>
      <w:r w:rsidRPr="00D30684">
        <w:rPr>
          <w:sz w:val="22"/>
          <w:szCs w:val="22"/>
        </w:rPr>
        <w:t xml:space="preserve"> at </w:t>
      </w:r>
      <w:r>
        <w:rPr>
          <w:sz w:val="22"/>
          <w:szCs w:val="22"/>
        </w:rPr>
        <w:t xml:space="preserve">7:00 p.m. The public hearing will be held virtually on WebEx.  Call information will be posted on the Town’s website at </w:t>
      </w:r>
      <w:hyperlink r:id="rId10" w:history="1">
        <w:r w:rsidRPr="000E32B0">
          <w:rPr>
            <w:rStyle w:val="Hyperlink"/>
            <w:sz w:val="22"/>
            <w:szCs w:val="22"/>
          </w:rPr>
          <w:t>www.killinglyct.gov</w:t>
        </w:r>
      </w:hyperlink>
    </w:p>
    <w:p w14:paraId="145E189A" w14:textId="77777777" w:rsidR="009F5194" w:rsidRDefault="009F5194" w:rsidP="009F5194">
      <w:pPr>
        <w:ind w:left="-180" w:right="720"/>
        <w:jc w:val="center"/>
        <w:rPr>
          <w:b/>
          <w:bCs/>
          <w:sz w:val="22"/>
          <w:szCs w:val="22"/>
        </w:rPr>
      </w:pPr>
    </w:p>
    <w:p w14:paraId="78E28A82" w14:textId="77777777" w:rsidR="009F5194" w:rsidRDefault="009F5194" w:rsidP="009F5194">
      <w:pPr>
        <w:ind w:left="-180" w:right="720"/>
        <w:jc w:val="center"/>
        <w:rPr>
          <w:b/>
          <w:bCs/>
          <w:sz w:val="22"/>
          <w:szCs w:val="22"/>
        </w:rPr>
      </w:pPr>
    </w:p>
    <w:p w14:paraId="25E890C5" w14:textId="77777777" w:rsidR="009F5194" w:rsidRPr="00F5079D" w:rsidRDefault="009F5194" w:rsidP="009F5194">
      <w:pPr>
        <w:ind w:right="720"/>
        <w:jc w:val="center"/>
        <w:rPr>
          <w:b/>
          <w:bCs/>
          <w:sz w:val="22"/>
          <w:szCs w:val="22"/>
        </w:rPr>
      </w:pPr>
      <w:r w:rsidRPr="00F5079D">
        <w:rPr>
          <w:b/>
          <w:bCs/>
          <w:sz w:val="22"/>
          <w:szCs w:val="22"/>
        </w:rPr>
        <w:t>ORDINANCE #</w:t>
      </w:r>
      <w:r>
        <w:rPr>
          <w:b/>
          <w:bCs/>
          <w:sz w:val="22"/>
          <w:szCs w:val="22"/>
        </w:rPr>
        <w:t>20</w:t>
      </w:r>
    </w:p>
    <w:p w14:paraId="66068CA3" w14:textId="77777777" w:rsidR="009F5194" w:rsidRPr="00D332AB" w:rsidRDefault="009F5194" w:rsidP="009F5194">
      <w:pPr>
        <w:ind w:right="720"/>
        <w:jc w:val="center"/>
        <w:rPr>
          <w:b/>
          <w:sz w:val="22"/>
          <w:szCs w:val="22"/>
        </w:rPr>
      </w:pPr>
    </w:p>
    <w:p w14:paraId="244E3676" w14:textId="77777777" w:rsidR="009F5194" w:rsidRPr="00C604D6" w:rsidRDefault="009F5194" w:rsidP="009F5194">
      <w:pPr>
        <w:ind w:right="720"/>
        <w:jc w:val="center"/>
        <w:rPr>
          <w:b/>
          <w:caps/>
          <w:sz w:val="22"/>
          <w:szCs w:val="22"/>
        </w:rPr>
      </w:pPr>
      <w:r w:rsidRPr="00C604D6">
        <w:rPr>
          <w:b/>
          <w:caps/>
          <w:sz w:val="22"/>
          <w:szCs w:val="22"/>
        </w:rPr>
        <w:lastRenderedPageBreak/>
        <w:t xml:space="preserve">an ordinance </w:t>
      </w:r>
      <w:r>
        <w:rPr>
          <w:b/>
          <w:caps/>
          <w:sz w:val="22"/>
          <w:szCs w:val="22"/>
        </w:rPr>
        <w:t xml:space="preserve">AMENDING CHAPTER 12 OF THE CODE OF ORDINANCES FOR </w:t>
      </w:r>
      <w:r w:rsidRPr="009406CF">
        <w:rPr>
          <w:b/>
          <w:caps/>
          <w:sz w:val="22"/>
          <w:szCs w:val="22"/>
        </w:rPr>
        <w:t xml:space="preserve">revision </w:t>
      </w:r>
      <w:r>
        <w:rPr>
          <w:b/>
          <w:caps/>
          <w:sz w:val="22"/>
          <w:szCs w:val="22"/>
        </w:rPr>
        <w:t xml:space="preserve">of </w:t>
      </w:r>
      <w:r w:rsidRPr="009406CF">
        <w:rPr>
          <w:b/>
          <w:caps/>
          <w:sz w:val="22"/>
          <w:szCs w:val="22"/>
        </w:rPr>
        <w:t xml:space="preserve">the </w:t>
      </w:r>
      <w:r>
        <w:rPr>
          <w:b/>
          <w:caps/>
          <w:sz w:val="22"/>
          <w:szCs w:val="22"/>
        </w:rPr>
        <w:t>PEDDLER AND VENDOR PERMIT PROCESS</w:t>
      </w:r>
    </w:p>
    <w:p w14:paraId="678C2043" w14:textId="77777777" w:rsidR="009F5194" w:rsidRDefault="009F5194" w:rsidP="009F5194">
      <w:pPr>
        <w:ind w:right="720"/>
        <w:jc w:val="center"/>
      </w:pPr>
      <w:r>
        <w:tab/>
      </w:r>
      <w:r>
        <w:tab/>
      </w:r>
    </w:p>
    <w:p w14:paraId="05BE8A8D" w14:textId="77777777" w:rsidR="009F5194" w:rsidRDefault="009F5194" w:rsidP="009F5194">
      <w:pPr>
        <w:ind w:right="720"/>
      </w:pPr>
      <w:r w:rsidRPr="00F5079D">
        <w:rPr>
          <w:b/>
          <w:bCs/>
        </w:rPr>
        <w:t>BE IT RESOLVED BY THE TOWN COUNCIL OF THE TOWN OF KILLINGLY</w:t>
      </w:r>
      <w:r>
        <w:t xml:space="preserve"> that, the following amendment as shown in underline or strike through to Chapter 12 of the Town of Killingly Code of Ordinances be adopted:</w:t>
      </w:r>
    </w:p>
    <w:p w14:paraId="79D5FF63" w14:textId="77777777" w:rsidR="009F5194" w:rsidRDefault="009F5194" w:rsidP="009F5194">
      <w:pPr>
        <w:ind w:left="-180" w:right="720"/>
        <w:jc w:val="both"/>
      </w:pPr>
    </w:p>
    <w:p w14:paraId="21B373B3" w14:textId="77777777" w:rsidR="009F5194" w:rsidRPr="004320AD" w:rsidRDefault="009F5194" w:rsidP="009F5194">
      <w:pPr>
        <w:tabs>
          <w:tab w:val="left" w:pos="360"/>
        </w:tabs>
        <w:spacing w:line="360" w:lineRule="auto"/>
        <w:jc w:val="both"/>
        <w:rPr>
          <w:rFonts w:ascii="Arial" w:hAnsi="Arial" w:cs="Arial"/>
          <w:b/>
          <w:i/>
        </w:rPr>
      </w:pPr>
      <w:r w:rsidRPr="004320AD">
        <w:rPr>
          <w:rFonts w:ascii="Arial" w:hAnsi="Arial" w:cs="Arial"/>
          <w:b/>
          <w:i/>
        </w:rPr>
        <w:t>Chapter 12</w:t>
      </w:r>
    </w:p>
    <w:p w14:paraId="7C6A61E1" w14:textId="77777777" w:rsidR="009F5194" w:rsidRPr="004320AD" w:rsidRDefault="009F5194" w:rsidP="009F5194">
      <w:pPr>
        <w:keepNext/>
        <w:tabs>
          <w:tab w:val="left" w:pos="360"/>
        </w:tabs>
        <w:jc w:val="both"/>
        <w:outlineLvl w:val="1"/>
        <w:rPr>
          <w:rFonts w:ascii="Arial" w:hAnsi="Arial" w:cs="Arial"/>
          <w:b/>
          <w:i/>
        </w:rPr>
      </w:pPr>
      <w:r w:rsidRPr="004320AD">
        <w:rPr>
          <w:rFonts w:ascii="Arial" w:hAnsi="Arial" w:cs="Arial"/>
          <w:b/>
          <w:i/>
        </w:rPr>
        <w:t>HAWKERS, PEDDLERS AND VENDORS</w:t>
      </w:r>
      <w:r w:rsidRPr="004320AD">
        <w:rPr>
          <w:rFonts w:ascii="Arial" w:hAnsi="Arial" w:cs="Arial"/>
          <w:i/>
          <w:vertAlign w:val="superscript"/>
        </w:rPr>
        <w:footnoteReference w:id="2"/>
      </w:r>
    </w:p>
    <w:p w14:paraId="1839FC5C" w14:textId="77777777" w:rsidR="009F5194" w:rsidRPr="004320AD" w:rsidRDefault="009F5194" w:rsidP="009F5194">
      <w:pPr>
        <w:tabs>
          <w:tab w:val="left" w:pos="360"/>
        </w:tabs>
        <w:jc w:val="both"/>
        <w:rPr>
          <w:rFonts w:ascii="Arial" w:hAnsi="Arial" w:cs="Arial"/>
          <w:sz w:val="20"/>
        </w:rPr>
      </w:pPr>
    </w:p>
    <w:p w14:paraId="03932693" w14:textId="77777777" w:rsidR="009F5194" w:rsidRPr="004320AD" w:rsidRDefault="009F5194" w:rsidP="009F5194">
      <w:pPr>
        <w:tabs>
          <w:tab w:val="left" w:pos="360"/>
        </w:tabs>
        <w:jc w:val="both"/>
        <w:rPr>
          <w:rFonts w:ascii="Arial" w:hAnsi="Arial" w:cs="Arial"/>
          <w:b/>
        </w:rPr>
      </w:pPr>
      <w:r w:rsidRPr="004320AD">
        <w:rPr>
          <w:rFonts w:ascii="Arial" w:hAnsi="Arial" w:cs="Arial"/>
          <w:b/>
        </w:rPr>
        <w:t>Art.  I.</w:t>
      </w:r>
      <w:r w:rsidRPr="004320AD">
        <w:rPr>
          <w:rFonts w:ascii="Arial" w:hAnsi="Arial" w:cs="Arial"/>
          <w:b/>
        </w:rPr>
        <w:tab/>
      </w:r>
      <w:r w:rsidRPr="004320AD">
        <w:rPr>
          <w:rFonts w:ascii="Arial" w:hAnsi="Arial" w:cs="Arial"/>
          <w:b/>
        </w:rPr>
        <w:tab/>
        <w:t>Peddlers</w:t>
      </w:r>
    </w:p>
    <w:p w14:paraId="3F3B7E04" w14:textId="77777777" w:rsidR="009F5194" w:rsidRPr="004320AD" w:rsidRDefault="009F5194" w:rsidP="009F5194">
      <w:pPr>
        <w:tabs>
          <w:tab w:val="left" w:pos="360"/>
        </w:tabs>
        <w:jc w:val="both"/>
        <w:rPr>
          <w:rFonts w:ascii="Arial" w:hAnsi="Arial" w:cs="Arial"/>
        </w:rPr>
      </w:pPr>
      <w:r w:rsidRPr="004320AD">
        <w:rPr>
          <w:rFonts w:ascii="Arial" w:hAnsi="Arial" w:cs="Arial"/>
          <w:b/>
        </w:rPr>
        <w:t>Art.  II.</w:t>
      </w:r>
      <w:r w:rsidRPr="004320AD">
        <w:rPr>
          <w:rFonts w:ascii="Arial" w:hAnsi="Arial" w:cs="Arial"/>
          <w:b/>
        </w:rPr>
        <w:tab/>
        <w:t>Hawkers, Peddlers, and Vendors on Town Property</w:t>
      </w:r>
    </w:p>
    <w:p w14:paraId="685E2429" w14:textId="77777777" w:rsidR="009F5194" w:rsidRPr="004320AD" w:rsidRDefault="009F5194" w:rsidP="009F5194">
      <w:pPr>
        <w:tabs>
          <w:tab w:val="left" w:pos="360"/>
        </w:tabs>
        <w:jc w:val="both"/>
        <w:rPr>
          <w:rFonts w:ascii="Arial" w:hAnsi="Arial" w:cs="Arial"/>
          <w:b/>
          <w:sz w:val="20"/>
        </w:rPr>
      </w:pPr>
    </w:p>
    <w:p w14:paraId="7E9E2862" w14:textId="77777777" w:rsidR="009F5194" w:rsidRPr="004320AD" w:rsidRDefault="009F5194" w:rsidP="009F5194">
      <w:pPr>
        <w:tabs>
          <w:tab w:val="left" w:pos="360"/>
        </w:tabs>
        <w:jc w:val="both"/>
        <w:rPr>
          <w:rFonts w:ascii="Arial" w:hAnsi="Arial" w:cs="Arial"/>
          <w:b/>
          <w:sz w:val="20"/>
        </w:rPr>
      </w:pPr>
    </w:p>
    <w:p w14:paraId="14804299" w14:textId="77777777" w:rsidR="009F5194" w:rsidRPr="004320AD" w:rsidRDefault="009F5194" w:rsidP="009F5194">
      <w:pPr>
        <w:keepNext/>
        <w:tabs>
          <w:tab w:val="left" w:pos="360"/>
        </w:tabs>
        <w:spacing w:line="360" w:lineRule="auto"/>
        <w:jc w:val="both"/>
        <w:outlineLvl w:val="1"/>
        <w:rPr>
          <w:rFonts w:ascii="Arial" w:hAnsi="Arial" w:cs="Arial"/>
          <w:b/>
          <w:i/>
        </w:rPr>
      </w:pPr>
      <w:r w:rsidRPr="004320AD">
        <w:rPr>
          <w:rFonts w:ascii="Arial" w:hAnsi="Arial" w:cs="Arial"/>
          <w:b/>
          <w:i/>
        </w:rPr>
        <w:t>ARTICLE I. IN GENERAL</w:t>
      </w:r>
    </w:p>
    <w:p w14:paraId="178798F6"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12-1</w:t>
      </w:r>
      <w:r w:rsidRPr="004320AD">
        <w:rPr>
          <w:rFonts w:ascii="Arial" w:hAnsi="Arial" w:cs="Arial"/>
        </w:rPr>
        <w:t xml:space="preserve">     </w:t>
      </w:r>
      <w:r w:rsidRPr="004320AD">
        <w:rPr>
          <w:rFonts w:ascii="Arial" w:hAnsi="Arial" w:cs="Arial"/>
          <w:b/>
        </w:rPr>
        <w:t>Definitions</w:t>
      </w:r>
    </w:p>
    <w:p w14:paraId="4803E3BE"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 xml:space="preserve">The following definitions shall apply to the interpretation and enforcement of this chapter: </w:t>
      </w:r>
    </w:p>
    <w:p w14:paraId="5844C9B6"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(a)</w:t>
      </w:r>
      <w:r w:rsidRPr="004320AD">
        <w:rPr>
          <w:rFonts w:ascii="Arial" w:hAnsi="Arial" w:cs="Arial"/>
          <w:sz w:val="20"/>
        </w:rPr>
        <w:tab/>
      </w:r>
      <w:r w:rsidRPr="004320AD">
        <w:rPr>
          <w:rFonts w:ascii="Arial" w:hAnsi="Arial" w:cs="Arial"/>
          <w:b/>
          <w:i/>
          <w:sz w:val="20"/>
        </w:rPr>
        <w:t>Charitable</w:t>
      </w:r>
      <w:r w:rsidRPr="004320AD">
        <w:rPr>
          <w:rFonts w:ascii="Arial" w:hAnsi="Arial" w:cs="Arial"/>
          <w:sz w:val="20"/>
        </w:rPr>
        <w:t xml:space="preserve"> means patriotic, philanthropic, social service, benevolent, educational, civic or fraternal. </w:t>
      </w:r>
    </w:p>
    <w:p w14:paraId="61FB3537"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(b)</w:t>
      </w:r>
      <w:r w:rsidRPr="004320AD">
        <w:rPr>
          <w:rFonts w:ascii="Arial" w:hAnsi="Arial" w:cs="Arial"/>
          <w:sz w:val="20"/>
        </w:rPr>
        <w:tab/>
      </w:r>
      <w:r w:rsidRPr="004320AD">
        <w:rPr>
          <w:rFonts w:ascii="Arial" w:hAnsi="Arial" w:cs="Arial"/>
          <w:b/>
          <w:i/>
          <w:sz w:val="20"/>
        </w:rPr>
        <w:t>Contributions</w:t>
      </w:r>
      <w:r w:rsidRPr="004320AD">
        <w:rPr>
          <w:rFonts w:ascii="Arial" w:hAnsi="Arial" w:cs="Arial"/>
          <w:sz w:val="20"/>
        </w:rPr>
        <w:t xml:space="preserve"> mean alms, food, clothing, money, subscription, property or donation. </w:t>
      </w:r>
    </w:p>
    <w:p w14:paraId="7D35609C"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(c)</w:t>
      </w:r>
      <w:r w:rsidRPr="004320AD">
        <w:rPr>
          <w:rFonts w:ascii="Arial" w:hAnsi="Arial" w:cs="Arial"/>
          <w:b/>
          <w:sz w:val="20"/>
        </w:rPr>
        <w:tab/>
      </w:r>
      <w:r w:rsidRPr="004320AD">
        <w:rPr>
          <w:rFonts w:ascii="Arial" w:hAnsi="Arial" w:cs="Arial"/>
          <w:b/>
          <w:i/>
          <w:sz w:val="20"/>
        </w:rPr>
        <w:t>Hawker</w:t>
      </w:r>
      <w:r w:rsidRPr="004320AD">
        <w:rPr>
          <w:rFonts w:ascii="Arial" w:hAnsi="Arial" w:cs="Arial"/>
          <w:i/>
          <w:sz w:val="20"/>
        </w:rPr>
        <w:t>, peddler</w:t>
      </w:r>
      <w:r w:rsidRPr="004320AD">
        <w:rPr>
          <w:rFonts w:ascii="Arial" w:hAnsi="Arial" w:cs="Arial"/>
          <w:sz w:val="20"/>
        </w:rPr>
        <w:t xml:space="preserve"> or </w:t>
      </w:r>
      <w:r w:rsidRPr="004320AD">
        <w:rPr>
          <w:rFonts w:ascii="Arial" w:hAnsi="Arial" w:cs="Arial"/>
          <w:i/>
          <w:sz w:val="20"/>
        </w:rPr>
        <w:t>vendor</w:t>
      </w:r>
      <w:r w:rsidRPr="004320AD">
        <w:rPr>
          <w:rFonts w:ascii="Arial" w:hAnsi="Arial" w:cs="Arial"/>
          <w:sz w:val="20"/>
        </w:rPr>
        <w:t xml:space="preserve"> as used in this chapter means any person, whether principal or agent, who goes from town to town or from place to place or from house to house in the same town selling or bartering or carrying for sale or barter or exposing therefore any food, goods, wares or merchandise either on foot or from any vehicle.</w:t>
      </w:r>
    </w:p>
    <w:p w14:paraId="03C83484"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(d)</w:t>
      </w:r>
      <w:r w:rsidRPr="004320AD">
        <w:rPr>
          <w:rFonts w:ascii="Arial" w:hAnsi="Arial" w:cs="Arial"/>
          <w:sz w:val="20"/>
        </w:rPr>
        <w:tab/>
      </w:r>
      <w:r w:rsidRPr="004320AD">
        <w:rPr>
          <w:rFonts w:ascii="Arial" w:hAnsi="Arial" w:cs="Arial"/>
          <w:b/>
          <w:i/>
          <w:sz w:val="20"/>
        </w:rPr>
        <w:t>Person</w:t>
      </w:r>
      <w:r w:rsidRPr="004320AD">
        <w:rPr>
          <w:rFonts w:ascii="Arial" w:hAnsi="Arial" w:cs="Arial"/>
          <w:sz w:val="20"/>
        </w:rPr>
        <w:t xml:space="preserve"> means any individual, partnership, corporation or association. </w:t>
      </w:r>
    </w:p>
    <w:p w14:paraId="32935889"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(e)</w:t>
      </w:r>
      <w:r w:rsidRPr="004320AD">
        <w:rPr>
          <w:rFonts w:ascii="Arial" w:hAnsi="Arial" w:cs="Arial"/>
          <w:sz w:val="20"/>
        </w:rPr>
        <w:tab/>
      </w:r>
      <w:r w:rsidRPr="004320AD">
        <w:rPr>
          <w:rFonts w:ascii="Arial" w:hAnsi="Arial" w:cs="Arial"/>
          <w:b/>
          <w:bCs/>
          <w:i/>
          <w:sz w:val="20"/>
        </w:rPr>
        <w:t>Religions</w:t>
      </w:r>
      <w:r w:rsidRPr="004320AD">
        <w:rPr>
          <w:rFonts w:ascii="Arial" w:hAnsi="Arial" w:cs="Arial"/>
          <w:sz w:val="20"/>
        </w:rPr>
        <w:t xml:space="preserve"> and </w:t>
      </w:r>
      <w:r w:rsidRPr="004320AD">
        <w:rPr>
          <w:rFonts w:ascii="Arial" w:hAnsi="Arial" w:cs="Arial"/>
          <w:i/>
          <w:sz w:val="20"/>
        </w:rPr>
        <w:t>religion</w:t>
      </w:r>
      <w:r w:rsidRPr="004320AD">
        <w:rPr>
          <w:rFonts w:ascii="Arial" w:hAnsi="Arial" w:cs="Arial"/>
          <w:sz w:val="20"/>
        </w:rPr>
        <w:t xml:space="preserve"> shall not mean and include the word “charitable” as herein defined but shall be given their commonly accepted definitions.</w:t>
      </w:r>
    </w:p>
    <w:p w14:paraId="59B85C88"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(f)</w:t>
      </w:r>
      <w:r w:rsidRPr="004320AD">
        <w:rPr>
          <w:rFonts w:ascii="Arial" w:hAnsi="Arial" w:cs="Arial"/>
          <w:sz w:val="20"/>
        </w:rPr>
        <w:tab/>
      </w:r>
      <w:r w:rsidRPr="004320AD">
        <w:rPr>
          <w:rFonts w:ascii="Arial" w:hAnsi="Arial" w:cs="Arial"/>
          <w:b/>
          <w:i/>
          <w:sz w:val="20"/>
        </w:rPr>
        <w:t>Solicit</w:t>
      </w:r>
      <w:r w:rsidRPr="004320AD">
        <w:rPr>
          <w:rFonts w:ascii="Arial" w:hAnsi="Arial" w:cs="Arial"/>
          <w:sz w:val="20"/>
        </w:rPr>
        <w:t xml:space="preserve"> and </w:t>
      </w:r>
      <w:r w:rsidRPr="004320AD">
        <w:rPr>
          <w:rFonts w:ascii="Arial" w:hAnsi="Arial" w:cs="Arial"/>
          <w:b/>
          <w:i/>
          <w:sz w:val="20"/>
        </w:rPr>
        <w:t>solicitation</w:t>
      </w:r>
      <w:r w:rsidRPr="004320AD">
        <w:rPr>
          <w:rFonts w:ascii="Arial" w:hAnsi="Arial" w:cs="Arial"/>
          <w:sz w:val="20"/>
        </w:rPr>
        <w:t xml:space="preserve"> means the request directly of money, credit, property, financial assistance or other items of value on the plea or representation that such money, credit, property, financial assistance or other items of value will be used for a charitable or religious purpose.</w:t>
      </w:r>
    </w:p>
    <w:p w14:paraId="10C2A24E" w14:textId="77777777" w:rsidR="009F5194" w:rsidRPr="004320AD" w:rsidRDefault="009F5194" w:rsidP="009F5194">
      <w:pPr>
        <w:tabs>
          <w:tab w:val="left" w:pos="360"/>
        </w:tabs>
        <w:jc w:val="both"/>
        <w:rPr>
          <w:rFonts w:ascii="Arial" w:hAnsi="Arial" w:cs="Arial"/>
          <w:sz w:val="16"/>
          <w:szCs w:val="16"/>
        </w:rPr>
      </w:pPr>
      <w:r w:rsidRPr="004320AD">
        <w:rPr>
          <w:rFonts w:ascii="Arial" w:hAnsi="Arial" w:cs="Arial"/>
          <w:sz w:val="16"/>
          <w:szCs w:val="16"/>
        </w:rPr>
        <w:t>(Ord. No. 99-014, 8-10-99)</w:t>
      </w:r>
    </w:p>
    <w:p w14:paraId="15D93619" w14:textId="77777777" w:rsidR="009F5194" w:rsidRPr="004320AD" w:rsidRDefault="009F5194" w:rsidP="009F5194">
      <w:pPr>
        <w:tabs>
          <w:tab w:val="left" w:pos="360"/>
        </w:tabs>
        <w:jc w:val="both"/>
        <w:rPr>
          <w:rFonts w:ascii="Arial" w:hAnsi="Arial" w:cs="Arial"/>
          <w:sz w:val="20"/>
        </w:rPr>
      </w:pPr>
    </w:p>
    <w:p w14:paraId="48FD138E"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12-2</w:t>
      </w:r>
      <w:r w:rsidRPr="004320AD">
        <w:rPr>
          <w:rFonts w:ascii="Arial" w:hAnsi="Arial" w:cs="Arial"/>
        </w:rPr>
        <w:t xml:space="preserve">     </w:t>
      </w:r>
      <w:r w:rsidRPr="004320AD">
        <w:rPr>
          <w:rFonts w:ascii="Arial" w:hAnsi="Arial" w:cs="Arial"/>
          <w:b/>
        </w:rPr>
        <w:t>Registration, license required, application; identification: investigation</w:t>
      </w:r>
      <w:r w:rsidRPr="004320AD">
        <w:rPr>
          <w:rFonts w:ascii="Arial" w:hAnsi="Arial" w:cs="Arial"/>
        </w:rPr>
        <w:t xml:space="preserve"> </w:t>
      </w:r>
    </w:p>
    <w:p w14:paraId="2FE40A73" w14:textId="77777777" w:rsidR="009F5194" w:rsidRPr="004320AD" w:rsidRDefault="009F5194" w:rsidP="009F5194">
      <w:pPr>
        <w:tabs>
          <w:tab w:val="left" w:pos="0"/>
          <w:tab w:val="left" w:pos="360"/>
        </w:tabs>
        <w:ind w:left="360" w:hanging="360"/>
        <w:jc w:val="both"/>
        <w:rPr>
          <w:rFonts w:ascii="Arial" w:hAnsi="Arial" w:cs="Arial"/>
          <w:sz w:val="20"/>
        </w:rPr>
      </w:pPr>
      <w:r w:rsidRPr="004320AD">
        <w:rPr>
          <w:rFonts w:ascii="Arial" w:hAnsi="Arial" w:cs="Arial"/>
          <w:sz w:val="20"/>
        </w:rPr>
        <w:t>(a)</w:t>
      </w:r>
      <w:r w:rsidRPr="004320AD">
        <w:rPr>
          <w:rFonts w:ascii="Arial" w:hAnsi="Arial" w:cs="Arial"/>
          <w:sz w:val="20"/>
        </w:rPr>
        <w:tab/>
        <w:t xml:space="preserve">Except as provided in section 12-8, no person shall sell or expose or offer for sale or solicit orders for any articles of food or any goods, wares, merchandise, materials or services or solicit for any contracts within the town unless he shall have registered with the </w:t>
      </w:r>
      <w:r w:rsidRPr="004320AD">
        <w:rPr>
          <w:rFonts w:ascii="Arial" w:hAnsi="Arial" w:cs="Arial"/>
          <w:strike/>
          <w:color w:val="FF0000"/>
          <w:sz w:val="20"/>
        </w:rPr>
        <w:t>town clerk</w:t>
      </w:r>
      <w:r w:rsidRPr="004320AD">
        <w:rPr>
          <w:rFonts w:ascii="Arial" w:hAnsi="Arial" w:cs="Arial"/>
          <w:sz w:val="20"/>
        </w:rPr>
        <w:t xml:space="preserve"> </w:t>
      </w:r>
      <w:r w:rsidRPr="004320AD">
        <w:rPr>
          <w:rFonts w:ascii="Arial" w:hAnsi="Arial" w:cs="Arial"/>
          <w:b/>
          <w:bCs/>
          <w:sz w:val="20"/>
          <w:u w:val="single"/>
        </w:rPr>
        <w:t>Town Manager</w:t>
      </w:r>
      <w:r w:rsidRPr="004320AD">
        <w:rPr>
          <w:rFonts w:ascii="Arial" w:hAnsi="Arial" w:cs="Arial"/>
          <w:sz w:val="20"/>
        </w:rPr>
        <w:t xml:space="preserve"> or </w:t>
      </w:r>
      <w:r w:rsidRPr="004320AD">
        <w:rPr>
          <w:rFonts w:ascii="Arial" w:hAnsi="Arial" w:cs="Arial"/>
          <w:strike/>
          <w:color w:val="FF0000"/>
          <w:sz w:val="20"/>
        </w:rPr>
        <w:t>some persons</w:t>
      </w:r>
      <w:r w:rsidRPr="004320AD">
        <w:rPr>
          <w:rFonts w:ascii="Arial" w:hAnsi="Arial" w:cs="Arial"/>
          <w:sz w:val="20"/>
        </w:rPr>
        <w:t xml:space="preserve"> designate</w:t>
      </w:r>
      <w:r w:rsidRPr="004320AD">
        <w:rPr>
          <w:rFonts w:ascii="Arial" w:hAnsi="Arial" w:cs="Arial"/>
          <w:b/>
          <w:bCs/>
          <w:sz w:val="20"/>
          <w:u w:val="single"/>
        </w:rPr>
        <w:t>e</w:t>
      </w:r>
      <w:r w:rsidRPr="004320AD">
        <w:rPr>
          <w:rFonts w:ascii="Arial" w:hAnsi="Arial" w:cs="Arial"/>
          <w:strike/>
          <w:color w:val="FF0000"/>
          <w:sz w:val="20"/>
        </w:rPr>
        <w:t>d</w:t>
      </w:r>
      <w:r w:rsidRPr="004320AD">
        <w:rPr>
          <w:rFonts w:ascii="Arial" w:hAnsi="Arial" w:cs="Arial"/>
          <w:sz w:val="20"/>
        </w:rPr>
        <w:t xml:space="preserve"> </w:t>
      </w:r>
      <w:r w:rsidRPr="004320AD">
        <w:rPr>
          <w:rFonts w:ascii="Arial" w:hAnsi="Arial" w:cs="Arial"/>
          <w:strike/>
          <w:color w:val="FF0000"/>
          <w:sz w:val="20"/>
        </w:rPr>
        <w:t>by him</w:t>
      </w:r>
      <w:r w:rsidRPr="004320AD">
        <w:rPr>
          <w:rFonts w:ascii="Arial" w:hAnsi="Arial" w:cs="Arial"/>
          <w:sz w:val="20"/>
        </w:rPr>
        <w:t xml:space="preserve">, made application for a license, and obtained identifying credentials as hereinafter provided. </w:t>
      </w:r>
    </w:p>
    <w:p w14:paraId="5A71ABC7" w14:textId="77777777" w:rsidR="009F5194" w:rsidRPr="004320AD" w:rsidRDefault="009F5194" w:rsidP="009F5194">
      <w:pPr>
        <w:tabs>
          <w:tab w:val="left" w:pos="0"/>
        </w:tabs>
        <w:ind w:left="360" w:hanging="360"/>
        <w:jc w:val="both"/>
        <w:rPr>
          <w:rFonts w:ascii="Arial" w:hAnsi="Arial" w:cs="Arial"/>
          <w:sz w:val="20"/>
        </w:rPr>
      </w:pPr>
      <w:r w:rsidRPr="004320AD">
        <w:rPr>
          <w:rFonts w:ascii="Arial" w:hAnsi="Arial" w:cs="Arial"/>
          <w:sz w:val="20"/>
        </w:rPr>
        <w:t>(b)</w:t>
      </w:r>
      <w:r w:rsidRPr="004320AD">
        <w:rPr>
          <w:rFonts w:ascii="Arial" w:hAnsi="Arial" w:cs="Arial"/>
          <w:sz w:val="20"/>
        </w:rPr>
        <w:tab/>
        <w:t xml:space="preserve">The applicant for the license shall complete an application form provided by the </w:t>
      </w:r>
      <w:r w:rsidRPr="004320AD">
        <w:rPr>
          <w:rFonts w:ascii="Arial" w:hAnsi="Arial" w:cs="Arial"/>
          <w:strike/>
          <w:color w:val="FF0000"/>
          <w:sz w:val="20"/>
        </w:rPr>
        <w:t>town clerk</w:t>
      </w:r>
      <w:r w:rsidRPr="004320AD">
        <w:rPr>
          <w:rFonts w:ascii="Arial" w:hAnsi="Arial" w:cs="Arial"/>
          <w:sz w:val="20"/>
        </w:rPr>
        <w:t xml:space="preserve"> </w:t>
      </w:r>
      <w:r w:rsidRPr="004320AD">
        <w:rPr>
          <w:rFonts w:ascii="Arial" w:hAnsi="Arial" w:cs="Arial"/>
          <w:b/>
          <w:bCs/>
          <w:sz w:val="20"/>
          <w:u w:val="single"/>
        </w:rPr>
        <w:t xml:space="preserve">Town Manager </w:t>
      </w:r>
      <w:r w:rsidRPr="004320AD">
        <w:rPr>
          <w:rFonts w:ascii="Arial" w:hAnsi="Arial" w:cs="Arial"/>
          <w:sz w:val="20"/>
        </w:rPr>
        <w:t>which shall contain the following information:</w:t>
      </w:r>
    </w:p>
    <w:p w14:paraId="55D7CE81" w14:textId="77777777" w:rsidR="009F5194" w:rsidRPr="004320AD" w:rsidRDefault="009F5194" w:rsidP="009F5194">
      <w:pPr>
        <w:tabs>
          <w:tab w:val="left" w:pos="360"/>
        </w:tabs>
        <w:ind w:left="720" w:hanging="360"/>
        <w:jc w:val="both"/>
        <w:rPr>
          <w:rFonts w:ascii="Arial" w:hAnsi="Arial" w:cs="Arial"/>
          <w:sz w:val="20"/>
        </w:rPr>
      </w:pPr>
      <w:r w:rsidRPr="004320AD">
        <w:rPr>
          <w:rFonts w:ascii="Arial" w:hAnsi="Arial" w:cs="Arial"/>
          <w:sz w:val="20"/>
        </w:rPr>
        <w:t>(1)</w:t>
      </w:r>
      <w:r w:rsidRPr="004320AD">
        <w:rPr>
          <w:rFonts w:ascii="Arial" w:hAnsi="Arial" w:cs="Arial"/>
          <w:sz w:val="20"/>
        </w:rPr>
        <w:tab/>
        <w:t xml:space="preserve">The full name, home address and business address of the registrant, along with the telephone numbers at each address. </w:t>
      </w:r>
    </w:p>
    <w:p w14:paraId="531A0334" w14:textId="77777777" w:rsidR="009F5194" w:rsidRPr="004320AD" w:rsidRDefault="009F5194" w:rsidP="009F5194">
      <w:pPr>
        <w:tabs>
          <w:tab w:val="left" w:pos="360"/>
        </w:tabs>
        <w:ind w:left="720" w:hanging="360"/>
        <w:jc w:val="both"/>
        <w:rPr>
          <w:rFonts w:ascii="Arial" w:hAnsi="Arial" w:cs="Arial"/>
          <w:sz w:val="20"/>
        </w:rPr>
      </w:pPr>
      <w:r w:rsidRPr="004320AD">
        <w:rPr>
          <w:rFonts w:ascii="Arial" w:hAnsi="Arial" w:cs="Arial"/>
          <w:sz w:val="20"/>
        </w:rPr>
        <w:t>(2)</w:t>
      </w:r>
      <w:r w:rsidRPr="004320AD">
        <w:rPr>
          <w:rFonts w:ascii="Arial" w:hAnsi="Arial" w:cs="Arial"/>
          <w:sz w:val="20"/>
        </w:rPr>
        <w:tab/>
        <w:t xml:space="preserve">A physical description of the registrant including sex, age, height, weight, physical build, color of hair and eyes, complexion and identifying scars, marks and characteristics, if any. </w:t>
      </w:r>
    </w:p>
    <w:p w14:paraId="27F9C1A7" w14:textId="77777777" w:rsidR="009F5194" w:rsidRPr="004320AD" w:rsidRDefault="009F5194" w:rsidP="009F5194">
      <w:pPr>
        <w:tabs>
          <w:tab w:val="left" w:pos="360"/>
        </w:tabs>
        <w:ind w:left="720" w:hanging="360"/>
        <w:jc w:val="both"/>
        <w:rPr>
          <w:rFonts w:ascii="Arial" w:hAnsi="Arial" w:cs="Arial"/>
          <w:sz w:val="20"/>
        </w:rPr>
      </w:pPr>
      <w:r w:rsidRPr="004320AD">
        <w:rPr>
          <w:rFonts w:ascii="Arial" w:hAnsi="Arial" w:cs="Arial"/>
          <w:sz w:val="20"/>
        </w:rPr>
        <w:t>(3)</w:t>
      </w:r>
      <w:r w:rsidRPr="004320AD">
        <w:rPr>
          <w:rFonts w:ascii="Arial" w:hAnsi="Arial" w:cs="Arial"/>
          <w:sz w:val="20"/>
        </w:rPr>
        <w:tab/>
        <w:t xml:space="preserve">The name, address and telephone number of his employer, principal or contract associates. </w:t>
      </w:r>
    </w:p>
    <w:p w14:paraId="3386DC64" w14:textId="77777777" w:rsidR="009F5194" w:rsidRPr="004320AD" w:rsidRDefault="009F5194" w:rsidP="009F5194">
      <w:pPr>
        <w:tabs>
          <w:tab w:val="left" w:pos="360"/>
        </w:tabs>
        <w:ind w:left="720" w:hanging="360"/>
        <w:jc w:val="both"/>
        <w:rPr>
          <w:rFonts w:ascii="Arial" w:hAnsi="Arial" w:cs="Arial"/>
          <w:sz w:val="20"/>
        </w:rPr>
      </w:pPr>
      <w:r w:rsidRPr="004320AD">
        <w:rPr>
          <w:rFonts w:ascii="Arial" w:hAnsi="Arial" w:cs="Arial"/>
          <w:sz w:val="20"/>
        </w:rPr>
        <w:lastRenderedPageBreak/>
        <w:t>(4)</w:t>
      </w:r>
      <w:r w:rsidRPr="004320AD">
        <w:rPr>
          <w:rFonts w:ascii="Arial" w:hAnsi="Arial" w:cs="Arial"/>
          <w:sz w:val="20"/>
        </w:rPr>
        <w:tab/>
        <w:t xml:space="preserve">The purpose for which the applicant desires to obtain credentials and particularly the type of food, goods, wares, merchandise, materials, services or contracts with or in which he intends to deal. </w:t>
      </w:r>
    </w:p>
    <w:p w14:paraId="57C1AF0F" w14:textId="77777777" w:rsidR="009F5194" w:rsidRPr="004320AD" w:rsidRDefault="009F5194" w:rsidP="009F5194">
      <w:pPr>
        <w:tabs>
          <w:tab w:val="left" w:pos="360"/>
        </w:tabs>
        <w:ind w:left="720" w:hanging="360"/>
        <w:jc w:val="both"/>
        <w:rPr>
          <w:rFonts w:ascii="Arial" w:hAnsi="Arial" w:cs="Arial"/>
          <w:b/>
          <w:bCs/>
          <w:sz w:val="20"/>
          <w:u w:val="single"/>
        </w:rPr>
      </w:pPr>
      <w:r w:rsidRPr="004320AD">
        <w:rPr>
          <w:rFonts w:ascii="Arial" w:hAnsi="Arial" w:cs="Arial"/>
          <w:b/>
          <w:bCs/>
          <w:sz w:val="20"/>
          <w:u w:val="single"/>
        </w:rPr>
        <w:t>(5)  Description of vehicle to be used for transportation including year, make, model and license plate.</w:t>
      </w:r>
    </w:p>
    <w:p w14:paraId="3C65BE46" w14:textId="77777777" w:rsidR="009F5194" w:rsidRPr="004320AD" w:rsidRDefault="009F5194" w:rsidP="009F5194">
      <w:pPr>
        <w:tabs>
          <w:tab w:val="left" w:pos="360"/>
        </w:tabs>
        <w:ind w:left="720" w:hanging="360"/>
        <w:jc w:val="both"/>
        <w:rPr>
          <w:rFonts w:ascii="Arial" w:hAnsi="Arial" w:cs="Arial"/>
          <w:sz w:val="20"/>
        </w:rPr>
      </w:pPr>
      <w:r w:rsidRPr="004320AD">
        <w:rPr>
          <w:rFonts w:ascii="Arial" w:hAnsi="Arial" w:cs="Arial"/>
          <w:sz w:val="20"/>
        </w:rPr>
        <w:t>(5)</w:t>
      </w:r>
      <w:r w:rsidRPr="004320AD">
        <w:rPr>
          <w:rFonts w:ascii="Arial" w:hAnsi="Arial" w:cs="Arial"/>
          <w:sz w:val="20"/>
        </w:rPr>
        <w:tab/>
        <w:t xml:space="preserve">Whether, when, where and on what charges he has ever been arrested, together with the disposition of such charges. </w:t>
      </w:r>
    </w:p>
    <w:p w14:paraId="26414585" w14:textId="77777777" w:rsidR="009F5194" w:rsidRPr="004320AD" w:rsidRDefault="009F5194" w:rsidP="009F5194">
      <w:pPr>
        <w:tabs>
          <w:tab w:val="left" w:pos="360"/>
        </w:tabs>
        <w:ind w:left="720" w:hanging="360"/>
        <w:jc w:val="both"/>
        <w:rPr>
          <w:rFonts w:ascii="Arial" w:hAnsi="Arial" w:cs="Arial"/>
          <w:sz w:val="20"/>
        </w:rPr>
      </w:pPr>
      <w:r w:rsidRPr="004320AD">
        <w:rPr>
          <w:rFonts w:ascii="Arial" w:hAnsi="Arial" w:cs="Arial"/>
          <w:sz w:val="20"/>
        </w:rPr>
        <w:t>(6)</w:t>
      </w:r>
      <w:r w:rsidRPr="004320AD">
        <w:rPr>
          <w:rFonts w:ascii="Arial" w:hAnsi="Arial" w:cs="Arial"/>
          <w:sz w:val="20"/>
        </w:rPr>
        <w:tab/>
        <w:t>Whether, when, where, in what court and by whom he or any present or former employer, principal or contract associate has ever been sued in a civil action alleging fraud or misrepresentation in connection with or as a result of the registrant’s activities in soliciting for any contract or in selling, exposing or offering for sale or soliciting orders for any articles of food or any goods, wares, merchandise, materials or service.</w:t>
      </w:r>
    </w:p>
    <w:p w14:paraId="3114BABC" w14:textId="77777777" w:rsidR="009F5194" w:rsidRPr="004320AD" w:rsidRDefault="009F5194" w:rsidP="009F5194">
      <w:pPr>
        <w:tabs>
          <w:tab w:val="left" w:pos="0"/>
          <w:tab w:val="left" w:pos="360"/>
        </w:tabs>
        <w:ind w:left="360" w:hanging="360"/>
        <w:jc w:val="both"/>
        <w:rPr>
          <w:rFonts w:ascii="Arial" w:hAnsi="Arial" w:cs="Arial"/>
          <w:sz w:val="20"/>
        </w:rPr>
      </w:pPr>
      <w:r w:rsidRPr="004320AD">
        <w:rPr>
          <w:rFonts w:ascii="Arial" w:hAnsi="Arial" w:cs="Arial"/>
          <w:sz w:val="20"/>
        </w:rPr>
        <w:t>(c)</w:t>
      </w:r>
      <w:r w:rsidRPr="004320AD">
        <w:rPr>
          <w:rFonts w:ascii="Arial" w:hAnsi="Arial" w:cs="Arial"/>
          <w:sz w:val="20"/>
        </w:rPr>
        <w:tab/>
        <w:t xml:space="preserve">The applicant, at the time of executing such application form, shall also submit identification satisfactory to the </w:t>
      </w:r>
      <w:r w:rsidRPr="004320AD">
        <w:rPr>
          <w:rFonts w:ascii="Arial" w:hAnsi="Arial" w:cs="Arial"/>
          <w:strike/>
          <w:color w:val="FF0000"/>
          <w:sz w:val="20"/>
        </w:rPr>
        <w:t>town clerk</w:t>
      </w:r>
      <w:r w:rsidRPr="004320AD">
        <w:rPr>
          <w:rFonts w:ascii="Arial" w:hAnsi="Arial" w:cs="Arial"/>
          <w:b/>
          <w:bCs/>
          <w:sz w:val="20"/>
          <w:u w:val="single"/>
        </w:rPr>
        <w:t xml:space="preserve"> Town Manager</w:t>
      </w:r>
      <w:r w:rsidRPr="004320AD">
        <w:rPr>
          <w:rFonts w:ascii="Arial" w:hAnsi="Arial" w:cs="Arial"/>
          <w:sz w:val="20"/>
        </w:rPr>
        <w:t xml:space="preserve">.  Each application shall be signed by the applicant and sworn to before a justice of the peace or other person authorized by the laws of the State of Connecticut to administer oaths. </w:t>
      </w:r>
    </w:p>
    <w:p w14:paraId="034C99B7" w14:textId="77777777" w:rsidR="009F5194" w:rsidRPr="004320AD" w:rsidRDefault="009F5194" w:rsidP="009F5194">
      <w:pPr>
        <w:tabs>
          <w:tab w:val="left" w:pos="0"/>
          <w:tab w:val="left" w:pos="360"/>
        </w:tabs>
        <w:ind w:left="360" w:hanging="360"/>
        <w:jc w:val="both"/>
        <w:rPr>
          <w:rFonts w:ascii="Arial" w:hAnsi="Arial" w:cs="Arial"/>
          <w:sz w:val="20"/>
        </w:rPr>
      </w:pPr>
      <w:r w:rsidRPr="004320AD">
        <w:rPr>
          <w:rFonts w:ascii="Arial" w:hAnsi="Arial" w:cs="Arial"/>
          <w:sz w:val="20"/>
        </w:rPr>
        <w:t>(d)</w:t>
      </w:r>
      <w:r w:rsidRPr="004320AD">
        <w:rPr>
          <w:rFonts w:ascii="Arial" w:hAnsi="Arial" w:cs="Arial"/>
          <w:sz w:val="20"/>
        </w:rPr>
        <w:tab/>
        <w:t xml:space="preserve">The </w:t>
      </w:r>
      <w:r w:rsidRPr="004320AD">
        <w:rPr>
          <w:rFonts w:ascii="Arial" w:hAnsi="Arial" w:cs="Arial"/>
          <w:strike/>
          <w:color w:val="FF0000"/>
          <w:sz w:val="20"/>
        </w:rPr>
        <w:t>town clerk</w:t>
      </w:r>
      <w:r w:rsidRPr="004320AD">
        <w:rPr>
          <w:rFonts w:ascii="Arial" w:hAnsi="Arial" w:cs="Arial"/>
          <w:sz w:val="20"/>
        </w:rPr>
        <w:t xml:space="preserve"> </w:t>
      </w:r>
      <w:r w:rsidRPr="004320AD">
        <w:rPr>
          <w:rFonts w:ascii="Arial" w:hAnsi="Arial" w:cs="Arial"/>
          <w:b/>
          <w:bCs/>
          <w:sz w:val="20"/>
          <w:u w:val="single"/>
        </w:rPr>
        <w:t>Town Manager</w:t>
      </w:r>
      <w:r w:rsidRPr="004320AD">
        <w:rPr>
          <w:rFonts w:ascii="Arial" w:hAnsi="Arial" w:cs="Arial"/>
          <w:sz w:val="20"/>
        </w:rPr>
        <w:t xml:space="preserve"> may defer the issuance of a license pending investigation for a period not to exceed seven (7) days. </w:t>
      </w:r>
    </w:p>
    <w:p w14:paraId="2CB1A5AC"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(e)</w:t>
      </w:r>
      <w:r w:rsidRPr="004320AD">
        <w:rPr>
          <w:rFonts w:ascii="Arial" w:hAnsi="Arial" w:cs="Arial"/>
          <w:sz w:val="20"/>
        </w:rPr>
        <w:tab/>
        <w:t>Pursuant to the provisions of section 21-37 of the Connecticut General Statutes, no permit shall be issued to any for-profit person or entity under this section unless such person or entity has obtained a permit to engage in or transact business as a seller within this state in accordance with section 12-409 of the Connecticut General Statutes.</w:t>
      </w:r>
    </w:p>
    <w:p w14:paraId="362D8710" w14:textId="77777777" w:rsidR="009F5194" w:rsidRPr="004320AD" w:rsidRDefault="009F5194" w:rsidP="009F5194">
      <w:pPr>
        <w:tabs>
          <w:tab w:val="left" w:pos="0"/>
        </w:tabs>
        <w:ind w:left="360" w:hanging="360"/>
        <w:jc w:val="both"/>
        <w:rPr>
          <w:rFonts w:ascii="Arial" w:hAnsi="Arial" w:cs="Arial"/>
          <w:sz w:val="16"/>
          <w:szCs w:val="16"/>
        </w:rPr>
      </w:pPr>
      <w:r w:rsidRPr="004320AD">
        <w:rPr>
          <w:rFonts w:ascii="Arial" w:hAnsi="Arial" w:cs="Arial"/>
          <w:sz w:val="16"/>
          <w:szCs w:val="16"/>
        </w:rPr>
        <w:t>(Ord. No. 99-014, 8-10-99)</w:t>
      </w:r>
    </w:p>
    <w:p w14:paraId="0BA3378C" w14:textId="77777777" w:rsidR="009F5194" w:rsidRPr="004320AD" w:rsidRDefault="009F5194" w:rsidP="009F5194">
      <w:pPr>
        <w:tabs>
          <w:tab w:val="left" w:pos="360"/>
        </w:tabs>
        <w:ind w:left="360"/>
        <w:jc w:val="both"/>
        <w:rPr>
          <w:rFonts w:ascii="Arial" w:hAnsi="Arial" w:cs="Arial"/>
          <w:sz w:val="20"/>
        </w:rPr>
      </w:pPr>
    </w:p>
    <w:p w14:paraId="0F96BB52"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12-3</w:t>
      </w:r>
      <w:r w:rsidRPr="004320AD">
        <w:rPr>
          <w:rFonts w:ascii="Arial" w:hAnsi="Arial" w:cs="Arial"/>
        </w:rPr>
        <w:t xml:space="preserve">     </w:t>
      </w:r>
      <w:r w:rsidRPr="004320AD">
        <w:rPr>
          <w:rFonts w:ascii="Arial" w:hAnsi="Arial" w:cs="Arial"/>
          <w:b/>
        </w:rPr>
        <w:t>Registration fee</w:t>
      </w:r>
      <w:r w:rsidRPr="004320AD">
        <w:rPr>
          <w:rFonts w:ascii="Arial" w:hAnsi="Arial" w:cs="Arial"/>
        </w:rPr>
        <w:t xml:space="preserve"> </w:t>
      </w:r>
    </w:p>
    <w:p w14:paraId="249CFAE1"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 xml:space="preserve">The fee for such registration and credentials, charged solely for the purpose of defraying the cost of administering this chapter shall be one hundred fifty dollars ($150.00) per person and shall be payable upon the filing of the registration form.            </w:t>
      </w:r>
      <w:r w:rsidRPr="004320AD">
        <w:rPr>
          <w:rFonts w:ascii="Arial" w:hAnsi="Arial" w:cs="Arial"/>
          <w:sz w:val="16"/>
          <w:szCs w:val="16"/>
        </w:rPr>
        <w:t>(Ord. No. 99-914, 8-10-99)</w:t>
      </w:r>
    </w:p>
    <w:p w14:paraId="35514528" w14:textId="77777777" w:rsidR="009F5194" w:rsidRPr="004320AD" w:rsidRDefault="009F5194" w:rsidP="009F5194">
      <w:pPr>
        <w:tabs>
          <w:tab w:val="left" w:pos="360"/>
        </w:tabs>
        <w:jc w:val="both"/>
        <w:rPr>
          <w:rFonts w:ascii="Arial" w:hAnsi="Arial" w:cs="Arial"/>
          <w:sz w:val="20"/>
        </w:rPr>
      </w:pPr>
    </w:p>
    <w:p w14:paraId="09D6EAF3"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12-4</w:t>
      </w:r>
      <w:r w:rsidRPr="004320AD">
        <w:rPr>
          <w:rFonts w:ascii="Arial" w:hAnsi="Arial" w:cs="Arial"/>
        </w:rPr>
        <w:t xml:space="preserve">     </w:t>
      </w:r>
      <w:r w:rsidRPr="004320AD">
        <w:rPr>
          <w:rFonts w:ascii="Arial" w:hAnsi="Arial" w:cs="Arial"/>
          <w:b/>
        </w:rPr>
        <w:t>Registration expiration</w:t>
      </w:r>
      <w:r w:rsidRPr="004320AD">
        <w:rPr>
          <w:rFonts w:ascii="Arial" w:hAnsi="Arial" w:cs="Arial"/>
        </w:rPr>
        <w:t xml:space="preserve"> </w:t>
      </w:r>
    </w:p>
    <w:p w14:paraId="15001078"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 xml:space="preserve">Such registration and credentials shall expire on the thirty-first day of December, subsequent to the date on which they are filed and issued, unless sooner revoked as hereinafter provided.  Except as provided in section 12-8, no person whose registration and credentials have expired shall engage in any of the activities named in section 12-2 until he shall again have registered with the </w:t>
      </w:r>
      <w:r w:rsidRPr="004320AD">
        <w:rPr>
          <w:rFonts w:ascii="Arial" w:hAnsi="Arial" w:cs="Arial"/>
          <w:strike/>
          <w:color w:val="FF0000"/>
          <w:sz w:val="20"/>
        </w:rPr>
        <w:t>town clerk</w:t>
      </w:r>
      <w:r w:rsidRPr="004320AD">
        <w:rPr>
          <w:rFonts w:ascii="Arial" w:hAnsi="Arial" w:cs="Arial"/>
          <w:sz w:val="20"/>
        </w:rPr>
        <w:t xml:space="preserve"> </w:t>
      </w:r>
      <w:r w:rsidRPr="004320AD">
        <w:rPr>
          <w:rFonts w:ascii="Arial" w:hAnsi="Arial" w:cs="Arial"/>
          <w:b/>
          <w:bCs/>
          <w:sz w:val="20"/>
          <w:u w:val="single"/>
        </w:rPr>
        <w:t>Town Manager</w:t>
      </w:r>
      <w:r w:rsidRPr="004320AD">
        <w:rPr>
          <w:rFonts w:ascii="Arial" w:hAnsi="Arial" w:cs="Arial"/>
          <w:sz w:val="20"/>
        </w:rPr>
        <w:t xml:space="preserve">, obtained current identifying credentials and paid a fee of one hundred fifty dollars ($150.00) per person as in the original registration.            </w:t>
      </w:r>
      <w:r w:rsidRPr="004320AD">
        <w:rPr>
          <w:rFonts w:ascii="Arial" w:hAnsi="Arial" w:cs="Arial"/>
          <w:sz w:val="16"/>
          <w:szCs w:val="16"/>
        </w:rPr>
        <w:t>(Ord. No. 99-014, 8-10-99)</w:t>
      </w:r>
    </w:p>
    <w:p w14:paraId="3E849B2B" w14:textId="77777777" w:rsidR="009F5194" w:rsidRPr="004320AD" w:rsidRDefault="009F5194" w:rsidP="009F5194">
      <w:pPr>
        <w:tabs>
          <w:tab w:val="left" w:pos="360"/>
        </w:tabs>
        <w:jc w:val="both"/>
        <w:rPr>
          <w:rFonts w:ascii="Arial" w:hAnsi="Arial" w:cs="Arial"/>
          <w:sz w:val="20"/>
        </w:rPr>
      </w:pPr>
    </w:p>
    <w:p w14:paraId="004196B8"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12-5</w:t>
      </w:r>
      <w:r w:rsidRPr="004320AD">
        <w:rPr>
          <w:rFonts w:ascii="Arial" w:hAnsi="Arial" w:cs="Arial"/>
        </w:rPr>
        <w:t xml:space="preserve">     </w:t>
      </w:r>
      <w:r w:rsidRPr="004320AD">
        <w:rPr>
          <w:rFonts w:ascii="Arial" w:hAnsi="Arial" w:cs="Arial"/>
          <w:b/>
        </w:rPr>
        <w:t>Identifying credentials</w:t>
      </w:r>
      <w:r w:rsidRPr="004320AD">
        <w:rPr>
          <w:rFonts w:ascii="Arial" w:hAnsi="Arial" w:cs="Arial"/>
        </w:rPr>
        <w:t xml:space="preserve"> </w:t>
      </w:r>
    </w:p>
    <w:p w14:paraId="6F3FB901"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 xml:space="preserve">The </w:t>
      </w:r>
      <w:r w:rsidRPr="004320AD">
        <w:rPr>
          <w:rFonts w:ascii="Arial" w:hAnsi="Arial" w:cs="Arial"/>
          <w:strike/>
          <w:color w:val="FF0000"/>
          <w:sz w:val="20"/>
        </w:rPr>
        <w:t>town clerk</w:t>
      </w:r>
      <w:r w:rsidRPr="004320AD">
        <w:rPr>
          <w:rFonts w:ascii="Arial" w:hAnsi="Arial" w:cs="Arial"/>
          <w:sz w:val="20"/>
        </w:rPr>
        <w:t xml:space="preserve"> </w:t>
      </w:r>
      <w:r w:rsidRPr="004320AD">
        <w:rPr>
          <w:rFonts w:ascii="Arial" w:hAnsi="Arial" w:cs="Arial"/>
          <w:b/>
          <w:bCs/>
          <w:sz w:val="20"/>
          <w:u w:val="single"/>
        </w:rPr>
        <w:t>Town Manager</w:t>
      </w:r>
      <w:r w:rsidRPr="004320AD">
        <w:rPr>
          <w:rFonts w:ascii="Arial" w:hAnsi="Arial" w:cs="Arial"/>
          <w:sz w:val="20"/>
        </w:rPr>
        <w:t xml:space="preserve"> shall issue identifying credentials to each person filing a registration form in accordance with the provisions of section 12-2.  Said credentials shall bear the same identifying number appearing on the holder’s registration form and shall set forth the name, home address and business address of the registrant, the name and address of his employer, principal or contract associates, the type of contracts, food, goods, wares, merchandise, materials or services with or in which he has registered to sell, and the date of issuance and date of expiration of said credentials.  Each person to whom credentials have been issued pursuant to this section shall carry them upon his person at all times while engaged in the activities in connection with which he has registered and shall exhibit them forthwith to any person who shall ask to see them.            </w:t>
      </w:r>
      <w:r w:rsidRPr="004320AD">
        <w:rPr>
          <w:rFonts w:ascii="Arial" w:hAnsi="Arial" w:cs="Arial"/>
          <w:sz w:val="16"/>
          <w:szCs w:val="16"/>
        </w:rPr>
        <w:t>(Ord. No. 99-014, 8-10-99)</w:t>
      </w:r>
    </w:p>
    <w:p w14:paraId="7AA942FD" w14:textId="77777777" w:rsidR="009F5194" w:rsidRPr="004320AD" w:rsidRDefault="009F5194" w:rsidP="009F5194">
      <w:pPr>
        <w:tabs>
          <w:tab w:val="left" w:pos="360"/>
        </w:tabs>
        <w:jc w:val="both"/>
        <w:rPr>
          <w:rFonts w:ascii="Arial" w:hAnsi="Arial" w:cs="Arial"/>
          <w:sz w:val="20"/>
        </w:rPr>
      </w:pPr>
    </w:p>
    <w:p w14:paraId="4A7BD43A"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12-6</w:t>
      </w:r>
      <w:r w:rsidRPr="004320AD">
        <w:rPr>
          <w:rFonts w:ascii="Arial" w:hAnsi="Arial" w:cs="Arial"/>
        </w:rPr>
        <w:t xml:space="preserve">     </w:t>
      </w:r>
      <w:r w:rsidRPr="004320AD">
        <w:rPr>
          <w:rFonts w:ascii="Arial" w:hAnsi="Arial" w:cs="Arial"/>
          <w:b/>
        </w:rPr>
        <w:t>Refusal or revocation of credentials</w:t>
      </w:r>
      <w:r w:rsidRPr="004320AD">
        <w:rPr>
          <w:rFonts w:ascii="Arial" w:hAnsi="Arial" w:cs="Arial"/>
        </w:rPr>
        <w:t xml:space="preserve"> </w:t>
      </w:r>
    </w:p>
    <w:p w14:paraId="0B8999B4"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 xml:space="preserve">Such credentials shall be refused or, after issuance, revoked by the </w:t>
      </w:r>
      <w:r w:rsidRPr="004320AD">
        <w:rPr>
          <w:rFonts w:ascii="Arial" w:hAnsi="Arial" w:cs="Arial"/>
          <w:strike/>
          <w:color w:val="FF0000"/>
          <w:sz w:val="20"/>
        </w:rPr>
        <w:t>town clerk</w:t>
      </w:r>
      <w:r w:rsidRPr="004320AD">
        <w:rPr>
          <w:rFonts w:ascii="Arial" w:hAnsi="Arial" w:cs="Arial"/>
          <w:sz w:val="20"/>
        </w:rPr>
        <w:t xml:space="preserve"> </w:t>
      </w:r>
      <w:r w:rsidRPr="004320AD">
        <w:rPr>
          <w:rFonts w:ascii="Arial" w:hAnsi="Arial" w:cs="Arial"/>
          <w:b/>
          <w:bCs/>
          <w:sz w:val="20"/>
          <w:u w:val="single"/>
        </w:rPr>
        <w:t xml:space="preserve">Town Manager </w:t>
      </w:r>
      <w:r w:rsidRPr="004320AD">
        <w:rPr>
          <w:rFonts w:ascii="Arial" w:hAnsi="Arial" w:cs="Arial"/>
          <w:sz w:val="20"/>
        </w:rPr>
        <w:t xml:space="preserve">and immediately returned to him if the registrant has made any false statement or representation in any registration form  filed  by  him  pursuant  of  this chapter, has been convicted  of any  crime or misdemeanor involving moral turpitude or of any violation of this chapter, or in the case of the sale of food items, if the registrant has failed to obtain the necessary certification from the Northeast District Department of Health.  In the event credentials are refused, no fee shall be charged.  There shall be no refund when credentials, after being issued, are revoked.            </w:t>
      </w:r>
      <w:r w:rsidRPr="004320AD">
        <w:rPr>
          <w:rFonts w:ascii="Arial" w:hAnsi="Arial" w:cs="Arial"/>
          <w:sz w:val="16"/>
          <w:szCs w:val="16"/>
        </w:rPr>
        <w:t>(Ord. No. 99-014, 8-10-99)</w:t>
      </w:r>
    </w:p>
    <w:p w14:paraId="38DA3FB2" w14:textId="77777777" w:rsidR="009F5194" w:rsidRPr="004320AD" w:rsidRDefault="009F5194" w:rsidP="009F5194">
      <w:pPr>
        <w:tabs>
          <w:tab w:val="left" w:pos="360"/>
        </w:tabs>
        <w:jc w:val="both"/>
        <w:rPr>
          <w:rFonts w:ascii="Arial" w:hAnsi="Arial" w:cs="Arial"/>
          <w:sz w:val="20"/>
        </w:rPr>
      </w:pPr>
    </w:p>
    <w:p w14:paraId="27CA5713"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12-7</w:t>
      </w:r>
      <w:r w:rsidRPr="004320AD">
        <w:rPr>
          <w:rFonts w:ascii="Arial" w:hAnsi="Arial" w:cs="Arial"/>
        </w:rPr>
        <w:t xml:space="preserve">     </w:t>
      </w:r>
      <w:r w:rsidRPr="004320AD">
        <w:rPr>
          <w:rFonts w:ascii="Arial" w:hAnsi="Arial" w:cs="Arial"/>
          <w:b/>
        </w:rPr>
        <w:t>Records of registration</w:t>
      </w:r>
      <w:r w:rsidRPr="004320AD">
        <w:rPr>
          <w:rFonts w:ascii="Arial" w:hAnsi="Arial" w:cs="Arial"/>
        </w:rPr>
        <w:t xml:space="preserve"> </w:t>
      </w:r>
    </w:p>
    <w:p w14:paraId="187B2B5A"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 xml:space="preserve">It shall be the duty of the </w:t>
      </w:r>
      <w:r w:rsidRPr="004320AD">
        <w:rPr>
          <w:rFonts w:ascii="Arial" w:hAnsi="Arial" w:cs="Arial"/>
          <w:strike/>
          <w:color w:val="FF0000"/>
          <w:sz w:val="20"/>
        </w:rPr>
        <w:t>town clerk</w:t>
      </w:r>
      <w:r w:rsidRPr="004320AD">
        <w:rPr>
          <w:rFonts w:ascii="Arial" w:hAnsi="Arial" w:cs="Arial"/>
          <w:sz w:val="20"/>
        </w:rPr>
        <w:t xml:space="preserve"> </w:t>
      </w:r>
      <w:r w:rsidRPr="004320AD">
        <w:rPr>
          <w:rFonts w:ascii="Arial" w:hAnsi="Arial" w:cs="Arial"/>
          <w:b/>
          <w:bCs/>
          <w:sz w:val="20"/>
          <w:u w:val="single"/>
        </w:rPr>
        <w:t>Town Manager</w:t>
      </w:r>
      <w:r w:rsidRPr="004320AD">
        <w:rPr>
          <w:rFonts w:ascii="Arial" w:hAnsi="Arial" w:cs="Arial"/>
          <w:sz w:val="20"/>
        </w:rPr>
        <w:t xml:space="preserve"> to keep a record of all licenses granted under the provisions of this chapter giving the number and date of all licenses, the name, age and residence of the person licensed the amount of licensee fee paid and also the dates of revocation of any licenses revoked.  A record shall be kept of each complaint concerning the activities of the registrant.            </w:t>
      </w:r>
      <w:r w:rsidRPr="004320AD">
        <w:rPr>
          <w:rFonts w:ascii="Arial" w:hAnsi="Arial" w:cs="Arial"/>
          <w:sz w:val="16"/>
          <w:szCs w:val="16"/>
        </w:rPr>
        <w:t>(Ord. No. 99-014, 8-10-99)</w:t>
      </w:r>
      <w:r w:rsidRPr="004320AD">
        <w:rPr>
          <w:rFonts w:ascii="Arial" w:hAnsi="Arial" w:cs="Arial"/>
          <w:sz w:val="20"/>
        </w:rPr>
        <w:t xml:space="preserve"> </w:t>
      </w:r>
    </w:p>
    <w:p w14:paraId="483ADF0E" w14:textId="77777777" w:rsidR="009F5194" w:rsidRPr="004320AD" w:rsidRDefault="009F5194" w:rsidP="009F5194">
      <w:pPr>
        <w:tabs>
          <w:tab w:val="left" w:pos="360"/>
        </w:tabs>
        <w:jc w:val="both"/>
        <w:rPr>
          <w:rFonts w:ascii="Arial" w:hAnsi="Arial" w:cs="Arial"/>
          <w:sz w:val="20"/>
        </w:rPr>
      </w:pPr>
    </w:p>
    <w:p w14:paraId="158C013E"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12-8</w:t>
      </w:r>
      <w:r w:rsidRPr="004320AD">
        <w:rPr>
          <w:rFonts w:ascii="Arial" w:hAnsi="Arial" w:cs="Arial"/>
        </w:rPr>
        <w:t xml:space="preserve">     </w:t>
      </w:r>
      <w:r w:rsidRPr="004320AD">
        <w:rPr>
          <w:rFonts w:ascii="Arial" w:hAnsi="Arial" w:cs="Arial"/>
          <w:b/>
        </w:rPr>
        <w:t>Persons exempted</w:t>
      </w:r>
      <w:r w:rsidRPr="004320AD">
        <w:rPr>
          <w:rFonts w:ascii="Arial" w:hAnsi="Arial" w:cs="Arial"/>
        </w:rPr>
        <w:t xml:space="preserve"> </w:t>
      </w:r>
    </w:p>
    <w:p w14:paraId="3718633E"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 xml:space="preserve">Sections 12-2 through 12-7 shall not apply to: </w:t>
      </w:r>
    </w:p>
    <w:p w14:paraId="3DA41272"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(a)</w:t>
      </w:r>
      <w:r w:rsidRPr="004320AD">
        <w:rPr>
          <w:rFonts w:ascii="Arial" w:hAnsi="Arial" w:cs="Arial"/>
          <w:sz w:val="20"/>
        </w:rPr>
        <w:tab/>
        <w:t>Persons less than eighteen (18) years of age;</w:t>
      </w:r>
    </w:p>
    <w:p w14:paraId="5A647FD8"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(b)</w:t>
      </w:r>
      <w:r w:rsidRPr="004320AD">
        <w:rPr>
          <w:rFonts w:ascii="Arial" w:hAnsi="Arial" w:cs="Arial"/>
          <w:sz w:val="20"/>
        </w:rPr>
        <w:tab/>
        <w:t xml:space="preserve">Persons exempted under Connecticut General Statutes; </w:t>
      </w:r>
    </w:p>
    <w:p w14:paraId="5C8978E7"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(c)</w:t>
      </w:r>
      <w:r w:rsidRPr="004320AD">
        <w:rPr>
          <w:rFonts w:ascii="Arial" w:hAnsi="Arial" w:cs="Arial"/>
          <w:sz w:val="20"/>
        </w:rPr>
        <w:tab/>
        <w:t xml:space="preserve">Persons licensed by the State of Connecticut; </w:t>
      </w:r>
    </w:p>
    <w:p w14:paraId="20F0244A"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(d)</w:t>
      </w:r>
      <w:r w:rsidRPr="004320AD">
        <w:rPr>
          <w:rFonts w:ascii="Arial" w:hAnsi="Arial" w:cs="Arial"/>
          <w:sz w:val="20"/>
        </w:rPr>
        <w:tab/>
        <w:t xml:space="preserve">Persons selling only to stores or other business establishments for resale; </w:t>
      </w:r>
    </w:p>
    <w:p w14:paraId="37ACF3B7"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(e)</w:t>
      </w:r>
      <w:r w:rsidRPr="004320AD">
        <w:rPr>
          <w:rFonts w:ascii="Arial" w:hAnsi="Arial" w:cs="Arial"/>
          <w:sz w:val="20"/>
        </w:rPr>
        <w:tab/>
        <w:t xml:space="preserve">Charitable or religious organizations or their representatives; </w:t>
      </w:r>
    </w:p>
    <w:p w14:paraId="010E7C3D"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(f)</w:t>
      </w:r>
      <w:r w:rsidRPr="004320AD">
        <w:rPr>
          <w:rFonts w:ascii="Arial" w:hAnsi="Arial" w:cs="Arial"/>
          <w:sz w:val="20"/>
        </w:rPr>
        <w:tab/>
        <w:t>Persons acting pursuant to a license granted in accordance with Chapter 11, Article II, sections 11-39 and 11-40 of this Code of Ordinances shall be exempt from the provisions of this article during the time the outdoor event is being held.</w:t>
      </w:r>
    </w:p>
    <w:p w14:paraId="23C0F1F3" w14:textId="77777777" w:rsidR="009F5194" w:rsidRPr="004320AD" w:rsidRDefault="009F5194" w:rsidP="009F5194">
      <w:pPr>
        <w:tabs>
          <w:tab w:val="left" w:pos="0"/>
        </w:tabs>
        <w:jc w:val="both"/>
        <w:rPr>
          <w:rFonts w:ascii="Arial" w:hAnsi="Arial" w:cs="Arial"/>
          <w:sz w:val="16"/>
          <w:szCs w:val="16"/>
        </w:rPr>
      </w:pPr>
      <w:r w:rsidRPr="004320AD">
        <w:rPr>
          <w:rFonts w:ascii="Arial" w:hAnsi="Arial" w:cs="Arial"/>
          <w:sz w:val="16"/>
          <w:szCs w:val="16"/>
        </w:rPr>
        <w:t>(Ord. No. 99-014, 8-10-99)</w:t>
      </w:r>
    </w:p>
    <w:p w14:paraId="3C0EBD30" w14:textId="77777777" w:rsidR="009F5194" w:rsidRPr="004320AD" w:rsidRDefault="009F5194" w:rsidP="009F5194">
      <w:pPr>
        <w:tabs>
          <w:tab w:val="left" w:pos="0"/>
        </w:tabs>
        <w:jc w:val="both"/>
        <w:rPr>
          <w:rFonts w:ascii="Arial" w:hAnsi="Arial" w:cs="Arial"/>
          <w:sz w:val="20"/>
        </w:rPr>
      </w:pPr>
    </w:p>
    <w:p w14:paraId="1C7CAB7A"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12-9</w:t>
      </w:r>
      <w:r w:rsidRPr="004320AD">
        <w:rPr>
          <w:rFonts w:ascii="Arial" w:hAnsi="Arial" w:cs="Arial"/>
        </w:rPr>
        <w:t xml:space="preserve">     </w:t>
      </w:r>
      <w:r w:rsidRPr="004320AD">
        <w:rPr>
          <w:rFonts w:ascii="Arial" w:hAnsi="Arial" w:cs="Arial"/>
          <w:b/>
        </w:rPr>
        <w:t>Hours of operation</w:t>
      </w:r>
      <w:r w:rsidRPr="004320AD">
        <w:rPr>
          <w:rFonts w:ascii="Arial" w:hAnsi="Arial" w:cs="Arial"/>
        </w:rPr>
        <w:t xml:space="preserve"> </w:t>
      </w:r>
    </w:p>
    <w:p w14:paraId="75CB189F"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(a)</w:t>
      </w:r>
      <w:r w:rsidRPr="004320AD">
        <w:rPr>
          <w:rFonts w:ascii="Arial" w:hAnsi="Arial" w:cs="Arial"/>
          <w:sz w:val="20"/>
        </w:rPr>
        <w:tab/>
        <w:t xml:space="preserve">The Town Manager or </w:t>
      </w:r>
      <w:r w:rsidRPr="004320AD">
        <w:rPr>
          <w:rFonts w:ascii="Arial" w:hAnsi="Arial" w:cs="Arial"/>
          <w:strike/>
          <w:color w:val="FF0000"/>
          <w:sz w:val="20"/>
        </w:rPr>
        <w:t>his</w:t>
      </w:r>
      <w:r w:rsidRPr="004320AD">
        <w:rPr>
          <w:rFonts w:ascii="Arial" w:hAnsi="Arial" w:cs="Arial"/>
          <w:sz w:val="20"/>
        </w:rPr>
        <w:t xml:space="preserve"> designee shall have the right to suspend the rights of all persons licensed or permitted pursuant to this chapter [article] to engage in permitted or licensed activities on public sidewalks or roadways for specific limited periods of time during which an actual special event may be conducted.  Such actions by the Town Manager shall be posted on the town signpost at least forty-eight (48) hours prior to the conducting of any such event.  The suspension shall be limited to such times and places as the Town Manager shall determine are necessary to provide for free access on the public roads and sidewalks and to avoid nuisances and congestion dangerous to either pedestrians, onlookers, or motor vehicle traffic during the actual event.  No persons shall be guilty of violation of this section unless and until they have refused to relocate after being informed that they are in a restricted area at a restricted time by an appropriate municipal officer. </w:t>
      </w:r>
    </w:p>
    <w:p w14:paraId="0B7C7989"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(b)</w:t>
      </w:r>
      <w:r w:rsidRPr="004320AD">
        <w:rPr>
          <w:rFonts w:ascii="Arial" w:hAnsi="Arial" w:cs="Arial"/>
          <w:sz w:val="20"/>
        </w:rPr>
        <w:tab/>
        <w:t>No person, whether exempt or not from the provisions of this chapter under any circumstance, may sell, barter or carry for sale or barter or expose any food, wares or merchandise either on foot or from any vehicle, or solicit contributions for any charitable or religious cause before the hours of 8:00 a.m. or after 9:00 p.m.</w:t>
      </w:r>
    </w:p>
    <w:p w14:paraId="414F344B"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(c)</w:t>
      </w:r>
      <w:r w:rsidRPr="004320AD">
        <w:rPr>
          <w:rFonts w:ascii="Arial" w:hAnsi="Arial" w:cs="Arial"/>
          <w:sz w:val="20"/>
        </w:rPr>
        <w:tab/>
        <w:t>No vendor’s license or other conveyance or stand shall stop or be set up at a location that is not in the public interest or that constitutes a hazard or compromise of public safety.  No vendor shall operate on a public highway and within twenty-five (25) feet of any intersecting driveway, bus stop or crosswalk, or within fifty (50) feet of any intersection.</w:t>
      </w:r>
    </w:p>
    <w:p w14:paraId="1695EB94" w14:textId="77777777" w:rsidR="009F5194" w:rsidRPr="004320AD" w:rsidRDefault="009F5194" w:rsidP="009F5194">
      <w:pPr>
        <w:tabs>
          <w:tab w:val="left" w:pos="360"/>
        </w:tabs>
        <w:ind w:left="360" w:hanging="360"/>
        <w:jc w:val="both"/>
        <w:rPr>
          <w:rFonts w:ascii="Arial" w:hAnsi="Arial" w:cs="Arial"/>
          <w:sz w:val="16"/>
          <w:szCs w:val="16"/>
        </w:rPr>
      </w:pPr>
      <w:r w:rsidRPr="004320AD">
        <w:rPr>
          <w:rFonts w:ascii="Arial" w:hAnsi="Arial" w:cs="Arial"/>
          <w:sz w:val="20"/>
        </w:rPr>
        <w:t>(d)</w:t>
      </w:r>
      <w:r w:rsidRPr="004320AD">
        <w:rPr>
          <w:rFonts w:ascii="Arial" w:hAnsi="Arial" w:cs="Arial"/>
          <w:sz w:val="20"/>
        </w:rPr>
        <w:tab/>
        <w:t xml:space="preserve">No vendor’s vehicle or other conveyance or stand is permitted to locate on private property without written consent from the owner thereof, which consent must state the specified time of permission.  Vending from a fixed location is prohibited in all residential zoning districts.                </w:t>
      </w:r>
      <w:r w:rsidRPr="004320AD">
        <w:rPr>
          <w:rFonts w:ascii="Arial" w:hAnsi="Arial" w:cs="Arial"/>
          <w:sz w:val="16"/>
          <w:szCs w:val="16"/>
        </w:rPr>
        <w:t>(Ord. No. 989-014, 8-10-99)</w:t>
      </w:r>
    </w:p>
    <w:p w14:paraId="107B4770" w14:textId="77777777" w:rsidR="009F5194" w:rsidRPr="004320AD" w:rsidRDefault="009F5194" w:rsidP="009F5194">
      <w:pPr>
        <w:tabs>
          <w:tab w:val="left" w:pos="360"/>
        </w:tabs>
        <w:ind w:left="360" w:hanging="360"/>
        <w:jc w:val="both"/>
        <w:rPr>
          <w:rFonts w:ascii="Arial" w:hAnsi="Arial" w:cs="Arial"/>
          <w:sz w:val="20"/>
        </w:rPr>
      </w:pPr>
    </w:p>
    <w:p w14:paraId="64704FC7"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12-10</w:t>
      </w:r>
      <w:r w:rsidRPr="004320AD">
        <w:rPr>
          <w:rFonts w:ascii="Arial" w:hAnsi="Arial" w:cs="Arial"/>
        </w:rPr>
        <w:t xml:space="preserve">     </w:t>
      </w:r>
      <w:r w:rsidRPr="004320AD">
        <w:rPr>
          <w:rFonts w:ascii="Arial" w:hAnsi="Arial" w:cs="Arial"/>
          <w:b/>
        </w:rPr>
        <w:t>Violations and penalties</w:t>
      </w:r>
      <w:r w:rsidRPr="004320AD">
        <w:rPr>
          <w:rFonts w:ascii="Arial" w:hAnsi="Arial" w:cs="Arial"/>
        </w:rPr>
        <w:t xml:space="preserve"> </w:t>
      </w:r>
    </w:p>
    <w:p w14:paraId="43B1790F"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Any person who shall violate any provision of this chapter or shall make any false statement or misrepresentation on an application form filed pursuant to this chapter shall be subject to a fine of not more than one hundred dollars ($100.00) for each offense and the license of such person shall be revoked immediately for the balance of the year.  No new license shall be issued to that person during said license year. Each day of selling, offering for sale or soliciting without credentials as required by the chapter shall be considered a separate offense.</w:t>
      </w:r>
    </w:p>
    <w:p w14:paraId="0A7E0048" w14:textId="77777777" w:rsidR="009F5194" w:rsidRPr="004320AD" w:rsidRDefault="009F5194" w:rsidP="009F5194">
      <w:pPr>
        <w:tabs>
          <w:tab w:val="left" w:pos="360"/>
        </w:tabs>
        <w:jc w:val="both"/>
        <w:rPr>
          <w:rFonts w:ascii="Arial" w:hAnsi="Arial" w:cs="Arial"/>
          <w:sz w:val="16"/>
          <w:szCs w:val="16"/>
        </w:rPr>
      </w:pPr>
      <w:r w:rsidRPr="004320AD">
        <w:rPr>
          <w:rFonts w:ascii="Arial" w:hAnsi="Arial" w:cs="Arial"/>
          <w:sz w:val="16"/>
          <w:szCs w:val="16"/>
        </w:rPr>
        <w:t>(Ord. No. 99-014, 8-10-99)</w:t>
      </w:r>
    </w:p>
    <w:p w14:paraId="1EDD76BE" w14:textId="77777777" w:rsidR="009F5194" w:rsidRPr="004320AD" w:rsidRDefault="009F5194" w:rsidP="009F5194">
      <w:pPr>
        <w:tabs>
          <w:tab w:val="left" w:pos="360"/>
        </w:tabs>
        <w:jc w:val="both"/>
        <w:rPr>
          <w:rFonts w:ascii="Arial" w:hAnsi="Arial" w:cs="Arial"/>
          <w:sz w:val="20"/>
        </w:rPr>
      </w:pPr>
    </w:p>
    <w:p w14:paraId="31210D6C"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Sections 12-11 - 12-20</w:t>
      </w:r>
      <w:r w:rsidRPr="004320AD">
        <w:rPr>
          <w:rFonts w:ascii="Arial" w:hAnsi="Arial" w:cs="Arial"/>
        </w:rPr>
        <w:t xml:space="preserve">. Reserved. </w:t>
      </w:r>
    </w:p>
    <w:p w14:paraId="5C0CBD20" w14:textId="77777777" w:rsidR="009F5194" w:rsidRPr="004320AD" w:rsidRDefault="009F5194" w:rsidP="009F5194">
      <w:pPr>
        <w:tabs>
          <w:tab w:val="left" w:pos="360"/>
        </w:tabs>
        <w:jc w:val="both"/>
        <w:rPr>
          <w:rFonts w:ascii="Arial" w:hAnsi="Arial" w:cs="Arial"/>
          <w:b/>
          <w:sz w:val="20"/>
        </w:rPr>
      </w:pPr>
    </w:p>
    <w:p w14:paraId="6FC06D1B" w14:textId="77777777" w:rsidR="009F5194" w:rsidRPr="004320AD" w:rsidRDefault="009F5194" w:rsidP="009F5194">
      <w:pPr>
        <w:tabs>
          <w:tab w:val="left" w:pos="360"/>
        </w:tabs>
        <w:jc w:val="both"/>
        <w:rPr>
          <w:rFonts w:ascii="Arial" w:hAnsi="Arial" w:cs="Arial"/>
          <w:b/>
          <w:sz w:val="20"/>
        </w:rPr>
      </w:pPr>
    </w:p>
    <w:p w14:paraId="4426A802" w14:textId="77777777" w:rsidR="009F5194" w:rsidRPr="004320AD" w:rsidRDefault="009F5194" w:rsidP="009F5194">
      <w:pPr>
        <w:keepNext/>
        <w:tabs>
          <w:tab w:val="left" w:pos="360"/>
        </w:tabs>
        <w:spacing w:line="360" w:lineRule="auto"/>
        <w:jc w:val="both"/>
        <w:outlineLvl w:val="1"/>
        <w:rPr>
          <w:rFonts w:ascii="Arial" w:hAnsi="Arial" w:cs="Arial"/>
          <w:b/>
          <w:i/>
        </w:rPr>
      </w:pPr>
      <w:r w:rsidRPr="004320AD">
        <w:rPr>
          <w:rFonts w:ascii="Arial" w:hAnsi="Arial" w:cs="Arial"/>
          <w:b/>
          <w:i/>
        </w:rPr>
        <w:lastRenderedPageBreak/>
        <w:t>ARTICLE II.     HAWKERS, PEDDLERS, AND VENDORS ON TOWN PROPERTY</w:t>
      </w:r>
    </w:p>
    <w:p w14:paraId="1A0830AB"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12-21</w:t>
      </w:r>
      <w:r w:rsidRPr="004320AD">
        <w:rPr>
          <w:rFonts w:ascii="Arial" w:hAnsi="Arial" w:cs="Arial"/>
        </w:rPr>
        <w:t xml:space="preserve">     </w:t>
      </w:r>
      <w:r w:rsidRPr="004320AD">
        <w:rPr>
          <w:rFonts w:ascii="Arial" w:hAnsi="Arial" w:cs="Arial"/>
          <w:b/>
        </w:rPr>
        <w:t>Purpose</w:t>
      </w:r>
    </w:p>
    <w:p w14:paraId="473FBEBA"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It is the intention of this article to provide for the protection of the health, welfare, property and safety of the public in general through the registration and licensing of vendors on municipally.</w:t>
      </w:r>
    </w:p>
    <w:p w14:paraId="7384BEA8" w14:textId="77777777" w:rsidR="009F5194" w:rsidRPr="004320AD" w:rsidRDefault="009F5194" w:rsidP="009F5194">
      <w:pPr>
        <w:tabs>
          <w:tab w:val="left" w:pos="360"/>
        </w:tabs>
        <w:jc w:val="both"/>
        <w:rPr>
          <w:rFonts w:ascii="Arial" w:hAnsi="Arial" w:cs="Arial"/>
          <w:sz w:val="20"/>
        </w:rPr>
      </w:pPr>
    </w:p>
    <w:p w14:paraId="4693321C"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12-22</w:t>
      </w:r>
      <w:r w:rsidRPr="004320AD">
        <w:rPr>
          <w:rFonts w:ascii="Arial" w:hAnsi="Arial" w:cs="Arial"/>
        </w:rPr>
        <w:t xml:space="preserve">    </w:t>
      </w:r>
      <w:r w:rsidRPr="004320AD">
        <w:rPr>
          <w:rFonts w:ascii="Arial" w:hAnsi="Arial" w:cs="Arial"/>
          <w:b/>
        </w:rPr>
        <w:t>Registration</w:t>
      </w:r>
    </w:p>
    <w:p w14:paraId="17F63869"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(a)</w:t>
      </w:r>
      <w:r w:rsidRPr="004320AD">
        <w:rPr>
          <w:rFonts w:ascii="Arial" w:hAnsi="Arial" w:cs="Arial"/>
          <w:sz w:val="20"/>
        </w:rPr>
        <w:tab/>
        <w:t xml:space="preserve">No person on municipally-owned property shall expose or offer for sale any article of food, nor shall cause to station or place any stand, cart or vehicle for the transportation, sale or display of any such article or food unless registered with the town </w:t>
      </w:r>
      <w:r w:rsidRPr="004320AD">
        <w:rPr>
          <w:rFonts w:ascii="Arial" w:hAnsi="Arial" w:cs="Arial"/>
          <w:b/>
          <w:bCs/>
          <w:sz w:val="20"/>
          <w:u w:val="single"/>
        </w:rPr>
        <w:t>and</w:t>
      </w:r>
      <w:r w:rsidRPr="004320AD">
        <w:rPr>
          <w:rFonts w:ascii="Arial" w:hAnsi="Arial" w:cs="Arial"/>
          <w:sz w:val="20"/>
        </w:rPr>
        <w:t xml:space="preserve"> with necessary health department permits.</w:t>
      </w:r>
    </w:p>
    <w:p w14:paraId="5BDEDE9F"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(b)</w:t>
      </w:r>
      <w:r w:rsidRPr="004320AD">
        <w:rPr>
          <w:rFonts w:ascii="Arial" w:hAnsi="Arial" w:cs="Arial"/>
          <w:sz w:val="20"/>
        </w:rPr>
        <w:tab/>
        <w:t xml:space="preserve">The Town Manager or </w:t>
      </w:r>
      <w:r w:rsidRPr="004320AD">
        <w:rPr>
          <w:rFonts w:ascii="Arial" w:hAnsi="Arial" w:cs="Arial"/>
          <w:strike/>
          <w:color w:val="FF0000"/>
          <w:sz w:val="20"/>
        </w:rPr>
        <w:t>his</w:t>
      </w:r>
      <w:r w:rsidRPr="004320AD">
        <w:rPr>
          <w:rFonts w:ascii="Arial" w:hAnsi="Arial" w:cs="Arial"/>
          <w:sz w:val="20"/>
        </w:rPr>
        <w:t xml:space="preserve"> designee is hereby empowered to adopt and establish such regulations concerning the manner of registration, number of vendors, schedule of fees, hours of operation, duration of permit and all other requirements to protect the public welfare.            </w:t>
      </w:r>
      <w:r w:rsidRPr="004320AD">
        <w:rPr>
          <w:rFonts w:ascii="Arial" w:hAnsi="Arial" w:cs="Arial"/>
          <w:sz w:val="16"/>
          <w:szCs w:val="16"/>
        </w:rPr>
        <w:t>(Ord. No. 99-014, 8-10-99)</w:t>
      </w:r>
    </w:p>
    <w:p w14:paraId="100F68BC" w14:textId="77777777" w:rsidR="009F5194" w:rsidRPr="004320AD" w:rsidRDefault="009F5194" w:rsidP="009F5194">
      <w:pPr>
        <w:tabs>
          <w:tab w:val="left" w:pos="360"/>
        </w:tabs>
        <w:jc w:val="both"/>
        <w:rPr>
          <w:rFonts w:ascii="Arial" w:hAnsi="Arial" w:cs="Arial"/>
          <w:sz w:val="20"/>
        </w:rPr>
      </w:pPr>
    </w:p>
    <w:p w14:paraId="3A31A826"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Section 12-23</w:t>
      </w:r>
      <w:r w:rsidRPr="004320AD">
        <w:rPr>
          <w:rFonts w:ascii="Arial" w:hAnsi="Arial" w:cs="Arial"/>
        </w:rPr>
        <w:t xml:space="preserve">     </w:t>
      </w:r>
      <w:r w:rsidRPr="004320AD">
        <w:rPr>
          <w:rFonts w:ascii="Arial" w:hAnsi="Arial" w:cs="Arial"/>
          <w:b/>
        </w:rPr>
        <w:t>Liability of permittee</w:t>
      </w:r>
    </w:p>
    <w:p w14:paraId="1E0C87F5" w14:textId="77777777" w:rsidR="009F5194" w:rsidRPr="004320AD" w:rsidRDefault="009F5194" w:rsidP="009F5194">
      <w:pPr>
        <w:tabs>
          <w:tab w:val="left" w:pos="360"/>
        </w:tabs>
        <w:jc w:val="both"/>
        <w:rPr>
          <w:rFonts w:ascii="Arial" w:hAnsi="Arial" w:cs="Arial"/>
          <w:sz w:val="20"/>
        </w:rPr>
      </w:pPr>
      <w:r w:rsidRPr="004320AD">
        <w:rPr>
          <w:rFonts w:ascii="Arial" w:hAnsi="Arial" w:cs="Arial"/>
          <w:sz w:val="20"/>
        </w:rPr>
        <w:t>Any person to whom a permit is issued shall be liable for any loss, damage or injury sustained by any person or property by reason of negligence on the part of the person engaged in the activity being sponsored under the permit, and shall agree to hold the town and any of its agents and employees harmless from any and all losses caused by the permittee or any person engaged in activity being sponsored under the permit.</w:t>
      </w:r>
    </w:p>
    <w:p w14:paraId="61C886C9" w14:textId="77777777" w:rsidR="009F5194" w:rsidRPr="004320AD" w:rsidRDefault="009F5194" w:rsidP="009F5194">
      <w:pPr>
        <w:tabs>
          <w:tab w:val="left" w:pos="360"/>
        </w:tabs>
        <w:jc w:val="both"/>
        <w:rPr>
          <w:rFonts w:ascii="Arial" w:hAnsi="Arial" w:cs="Arial"/>
          <w:sz w:val="16"/>
          <w:szCs w:val="16"/>
        </w:rPr>
      </w:pPr>
      <w:r w:rsidRPr="004320AD">
        <w:rPr>
          <w:rFonts w:ascii="Arial" w:hAnsi="Arial" w:cs="Arial"/>
          <w:sz w:val="16"/>
          <w:szCs w:val="16"/>
        </w:rPr>
        <w:t>(Ord. No. 99-014, 8-10-99)</w:t>
      </w:r>
    </w:p>
    <w:p w14:paraId="64E7C37B" w14:textId="77777777" w:rsidR="009F5194" w:rsidRPr="004320AD" w:rsidRDefault="009F5194" w:rsidP="009F5194">
      <w:pPr>
        <w:tabs>
          <w:tab w:val="left" w:pos="360"/>
        </w:tabs>
        <w:jc w:val="both"/>
        <w:rPr>
          <w:rFonts w:ascii="Arial" w:hAnsi="Arial" w:cs="Arial"/>
          <w:sz w:val="20"/>
        </w:rPr>
      </w:pPr>
    </w:p>
    <w:p w14:paraId="2A432631" w14:textId="77777777" w:rsidR="009F5194" w:rsidRPr="004320AD" w:rsidRDefault="009F5194" w:rsidP="009F5194">
      <w:pPr>
        <w:keepNext/>
        <w:tabs>
          <w:tab w:val="left" w:pos="360"/>
        </w:tabs>
        <w:jc w:val="both"/>
        <w:outlineLvl w:val="2"/>
        <w:rPr>
          <w:rFonts w:ascii="Arial" w:hAnsi="Arial" w:cs="Arial"/>
        </w:rPr>
      </w:pPr>
      <w:r w:rsidRPr="004320AD">
        <w:rPr>
          <w:rFonts w:ascii="Arial" w:hAnsi="Arial" w:cs="Arial"/>
          <w:b/>
          <w:i/>
        </w:rPr>
        <w:t xml:space="preserve">Section 12-24     </w:t>
      </w:r>
      <w:r w:rsidRPr="004320AD">
        <w:rPr>
          <w:rFonts w:ascii="Arial" w:hAnsi="Arial" w:cs="Arial"/>
        </w:rPr>
        <w:t xml:space="preserve"> </w:t>
      </w:r>
      <w:r w:rsidRPr="004320AD">
        <w:rPr>
          <w:rFonts w:ascii="Arial" w:hAnsi="Arial" w:cs="Arial"/>
          <w:b/>
        </w:rPr>
        <w:t>Permit revocation</w:t>
      </w:r>
    </w:p>
    <w:p w14:paraId="6D1CFDD7"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(a)</w:t>
      </w:r>
      <w:r w:rsidRPr="004320AD">
        <w:rPr>
          <w:rFonts w:ascii="Arial" w:hAnsi="Arial" w:cs="Arial"/>
          <w:sz w:val="20"/>
        </w:rPr>
        <w:tab/>
        <w:t>Responsibility for the proper regulation and licensing of vendors on municipally</w:t>
      </w:r>
      <w:r>
        <w:rPr>
          <w:rFonts w:ascii="Arial" w:hAnsi="Arial" w:cs="Arial"/>
          <w:sz w:val="20"/>
        </w:rPr>
        <w:t xml:space="preserve"> </w:t>
      </w:r>
      <w:r w:rsidRPr="004320AD">
        <w:rPr>
          <w:rFonts w:ascii="Arial" w:hAnsi="Arial" w:cs="Arial"/>
          <w:sz w:val="20"/>
        </w:rPr>
        <w:t xml:space="preserve">owned property shall be vested in the director of parks and recreation under the direction of the Town Manager. </w:t>
      </w:r>
    </w:p>
    <w:p w14:paraId="0C430B5B" w14:textId="77777777" w:rsidR="009F5194" w:rsidRPr="004320AD" w:rsidRDefault="009F5194" w:rsidP="009F5194">
      <w:pPr>
        <w:tabs>
          <w:tab w:val="left" w:pos="360"/>
        </w:tabs>
        <w:ind w:left="360" w:hanging="360"/>
        <w:jc w:val="both"/>
        <w:rPr>
          <w:rFonts w:ascii="Arial" w:hAnsi="Arial" w:cs="Arial"/>
          <w:sz w:val="20"/>
        </w:rPr>
      </w:pPr>
      <w:r w:rsidRPr="004320AD">
        <w:rPr>
          <w:rFonts w:ascii="Arial" w:hAnsi="Arial" w:cs="Arial"/>
          <w:sz w:val="20"/>
        </w:rPr>
        <w:t xml:space="preserve"> (b)</w:t>
      </w:r>
      <w:r w:rsidRPr="004320AD">
        <w:rPr>
          <w:rFonts w:ascii="Arial" w:hAnsi="Arial" w:cs="Arial"/>
          <w:sz w:val="20"/>
        </w:rPr>
        <w:tab/>
        <w:t>The vendor’s permit issued under this article may be revoked by the Town Manager at any time during the life of such permit for any violation by the permittee, or of any violation of the Code of the town or any other applicable state law.</w:t>
      </w:r>
    </w:p>
    <w:p w14:paraId="03176B6B" w14:textId="77777777" w:rsidR="009F5194" w:rsidRPr="004320AD" w:rsidRDefault="009F5194" w:rsidP="009F5194">
      <w:pPr>
        <w:tabs>
          <w:tab w:val="left" w:pos="360"/>
        </w:tabs>
        <w:ind w:left="360" w:hanging="360"/>
        <w:jc w:val="both"/>
        <w:rPr>
          <w:rFonts w:ascii="Arial" w:hAnsi="Arial" w:cs="Arial"/>
          <w:sz w:val="16"/>
          <w:szCs w:val="16"/>
        </w:rPr>
      </w:pPr>
      <w:r w:rsidRPr="004320AD">
        <w:rPr>
          <w:rFonts w:ascii="Arial" w:hAnsi="Arial" w:cs="Arial"/>
          <w:sz w:val="16"/>
          <w:szCs w:val="16"/>
        </w:rPr>
        <w:t>(Ord. No. 99-014, 8-10-99)</w:t>
      </w:r>
    </w:p>
    <w:p w14:paraId="348094AE" w14:textId="77777777" w:rsidR="009F5194" w:rsidRDefault="009F5194" w:rsidP="009F5194">
      <w:pPr>
        <w:tabs>
          <w:tab w:val="left" w:pos="360"/>
        </w:tabs>
        <w:jc w:val="both"/>
        <w:rPr>
          <w:rFonts w:ascii="Arial" w:hAnsi="Arial" w:cs="Arial"/>
          <w:b/>
          <w:sz w:val="20"/>
        </w:rPr>
      </w:pPr>
    </w:p>
    <w:p w14:paraId="43D4A284" w14:textId="77777777" w:rsidR="009F5194" w:rsidRDefault="009F5194" w:rsidP="00E53D54">
      <w:pPr>
        <w:jc w:val="both"/>
      </w:pPr>
      <w:bookmarkStart w:id="3" w:name="_Hlk53061375"/>
      <w:r w:rsidRPr="005C3940">
        <w:rPr>
          <w:b/>
          <w:bCs/>
        </w:rPr>
        <w:t>BE IT FURTHER ORDAINED BY THE TOWN COUNCIL OF THE TOWN OF KILLINLGY</w:t>
      </w:r>
      <w:r>
        <w:t xml:space="preserve"> that the amendment shall be published in summary with full copies available at the Town Clerk, Town Manager and Public Library for public inspection. </w:t>
      </w:r>
    </w:p>
    <w:bookmarkEnd w:id="3"/>
    <w:p w14:paraId="4F6B817C" w14:textId="77777777" w:rsidR="009F5194" w:rsidRDefault="009F5194" w:rsidP="00E53D54"/>
    <w:p w14:paraId="1BFA0DF4" w14:textId="77777777" w:rsidR="009F5194" w:rsidRPr="0022220D" w:rsidRDefault="009F5194" w:rsidP="00E53D54">
      <w:pPr>
        <w:rPr>
          <w:sz w:val="22"/>
          <w:szCs w:val="22"/>
        </w:rPr>
      </w:pPr>
    </w:p>
    <w:p w14:paraId="62F60DF9" w14:textId="68F46AEC" w:rsidR="009F5194" w:rsidRPr="00E53D54" w:rsidRDefault="00E53D54" w:rsidP="00E53D54">
      <w:r w:rsidRPr="00E53D54">
        <w:tab/>
      </w:r>
      <w:r w:rsidRPr="00E53D54">
        <w:tab/>
      </w:r>
      <w:r w:rsidRPr="00E53D54">
        <w:tab/>
      </w:r>
      <w:r w:rsidRPr="00E53D54">
        <w:tab/>
      </w:r>
      <w:r w:rsidRPr="00E53D54">
        <w:tab/>
      </w:r>
      <w:r w:rsidRPr="00E53D54">
        <w:tab/>
      </w:r>
      <w:r w:rsidRPr="00E53D54">
        <w:tab/>
      </w:r>
      <w:r w:rsidRPr="00E53D54">
        <w:tab/>
      </w:r>
      <w:r w:rsidR="009F5194" w:rsidRPr="00E53D54">
        <w:t>KILLINGLY TOWN COUNCIL</w:t>
      </w:r>
    </w:p>
    <w:p w14:paraId="60871ACF" w14:textId="098F8B56" w:rsidR="009F5194" w:rsidRPr="00E53D54" w:rsidRDefault="009F5194" w:rsidP="00E53D54">
      <w:r w:rsidRPr="00E53D54">
        <w:tab/>
      </w:r>
      <w:r w:rsidRPr="00E53D54">
        <w:tab/>
      </w:r>
      <w:r w:rsidRPr="00E53D54">
        <w:tab/>
      </w:r>
      <w:r w:rsidRPr="00E53D54">
        <w:tab/>
      </w:r>
      <w:r w:rsidRPr="00E53D54">
        <w:tab/>
      </w:r>
      <w:r w:rsidRPr="00E53D54">
        <w:tab/>
      </w:r>
      <w:r w:rsidRPr="00E53D54">
        <w:tab/>
      </w:r>
      <w:r w:rsidRPr="00E53D54">
        <w:tab/>
        <w:t>Jason Anderson</w:t>
      </w:r>
    </w:p>
    <w:p w14:paraId="3A1C5037" w14:textId="62E1132B" w:rsidR="009F5194" w:rsidRPr="00E53D54" w:rsidRDefault="009F5194" w:rsidP="00E53D54">
      <w:r w:rsidRPr="00E53D54">
        <w:tab/>
      </w:r>
      <w:r w:rsidRPr="00E53D54">
        <w:tab/>
      </w:r>
      <w:r w:rsidRPr="00E53D54">
        <w:tab/>
      </w:r>
      <w:r w:rsidRPr="00E53D54">
        <w:tab/>
      </w:r>
      <w:r w:rsidRPr="00E53D54">
        <w:tab/>
      </w:r>
      <w:r w:rsidRPr="00E53D54">
        <w:tab/>
      </w:r>
      <w:r w:rsidRPr="00E53D54">
        <w:tab/>
      </w:r>
      <w:r w:rsidRPr="00E53D54">
        <w:tab/>
        <w:t>Chairman</w:t>
      </w:r>
    </w:p>
    <w:p w14:paraId="6B3E2E1C" w14:textId="77777777" w:rsidR="009F5194" w:rsidRPr="00E53D54" w:rsidRDefault="009F5194" w:rsidP="00E53D54"/>
    <w:p w14:paraId="4B7BEA19" w14:textId="77777777" w:rsidR="009F5194" w:rsidRPr="00E53D54" w:rsidRDefault="009F5194" w:rsidP="00E53D54">
      <w:r w:rsidRPr="00E53D54">
        <w:t>Dated at Killingly, Connecticut</w:t>
      </w:r>
    </w:p>
    <w:p w14:paraId="6BD099B8" w14:textId="77777777" w:rsidR="009F5194" w:rsidRPr="00E53D54" w:rsidRDefault="009F5194" w:rsidP="00E53D54">
      <w:r w:rsidRPr="00E53D54">
        <w:t>this 13</w:t>
      </w:r>
      <w:r w:rsidRPr="00E53D54">
        <w:rPr>
          <w:vertAlign w:val="superscript"/>
        </w:rPr>
        <w:t>th</w:t>
      </w:r>
      <w:r w:rsidRPr="00E53D54">
        <w:t xml:space="preserve"> day of October 2020</w:t>
      </w:r>
    </w:p>
    <w:p w14:paraId="7E559743" w14:textId="1A23B7F5" w:rsidR="00C66ECD" w:rsidRDefault="00C66ECD" w:rsidP="00596030">
      <w:pPr>
        <w:tabs>
          <w:tab w:val="left" w:pos="450"/>
          <w:tab w:val="left" w:pos="9270"/>
        </w:tabs>
        <w:rPr>
          <w:bCs/>
        </w:rPr>
      </w:pPr>
    </w:p>
    <w:p w14:paraId="6754F92F" w14:textId="28E94EA2" w:rsidR="00E53D54" w:rsidRDefault="00E53D54" w:rsidP="00596030">
      <w:pPr>
        <w:tabs>
          <w:tab w:val="left" w:pos="450"/>
          <w:tab w:val="left" w:pos="9270"/>
        </w:tabs>
        <w:rPr>
          <w:bCs/>
        </w:rPr>
      </w:pPr>
      <w:r>
        <w:rPr>
          <w:bCs/>
        </w:rPr>
        <w:t xml:space="preserve">Discussion followed.  </w:t>
      </w:r>
    </w:p>
    <w:p w14:paraId="197A6742" w14:textId="2712E6C2" w:rsidR="00E53D54" w:rsidRDefault="00E53D54" w:rsidP="00596030">
      <w:pPr>
        <w:tabs>
          <w:tab w:val="left" w:pos="450"/>
          <w:tab w:val="left" w:pos="9270"/>
        </w:tabs>
        <w:rPr>
          <w:bCs/>
        </w:rPr>
      </w:pPr>
      <w:r>
        <w:rPr>
          <w:bCs/>
        </w:rPr>
        <w:t>Voice vote:  Unanimous.  Motion passed.</w:t>
      </w:r>
    </w:p>
    <w:p w14:paraId="1B2B5707" w14:textId="68B66402" w:rsidR="00E53D54" w:rsidRDefault="00E53D54" w:rsidP="00596030">
      <w:pPr>
        <w:tabs>
          <w:tab w:val="left" w:pos="450"/>
          <w:tab w:val="left" w:pos="9270"/>
        </w:tabs>
        <w:rPr>
          <w:bCs/>
        </w:rPr>
      </w:pPr>
    </w:p>
    <w:p w14:paraId="4E1167C6" w14:textId="3F2A85AA" w:rsidR="00596030" w:rsidRDefault="00E44AE2" w:rsidP="00596030">
      <w:pPr>
        <w:tabs>
          <w:tab w:val="left" w:pos="450"/>
          <w:tab w:val="left" w:pos="9270"/>
        </w:tabs>
        <w:rPr>
          <w:bCs/>
          <w:u w:val="single"/>
        </w:rPr>
      </w:pPr>
      <w:r>
        <w:rPr>
          <w:bCs/>
        </w:rPr>
        <w:t>15</w:t>
      </w:r>
      <w:r w:rsidR="00596030">
        <w:rPr>
          <w:bCs/>
        </w:rPr>
        <w:t>g</w:t>
      </w:r>
      <w:r>
        <w:rPr>
          <w:bCs/>
        </w:rPr>
        <w:t>.</w:t>
      </w:r>
      <w:r w:rsidR="00596030">
        <w:rPr>
          <w:bCs/>
        </w:rPr>
        <w:t xml:space="preserve"> </w:t>
      </w:r>
      <w:r w:rsidR="00596030" w:rsidRPr="00E44AE2">
        <w:rPr>
          <w:bCs/>
          <w:u w:val="single"/>
        </w:rPr>
        <w:t>Consideration and action on a resolution to introduce and set a public hearing for November 2020 on an ordinance amending Chapter 15 of the Killingly Code of Ordinances</w:t>
      </w:r>
      <w:r>
        <w:rPr>
          <w:bCs/>
          <w:u w:val="single"/>
        </w:rPr>
        <w:t xml:space="preserve"> </w:t>
      </w:r>
      <w:r w:rsidR="00596030" w:rsidRPr="00E44AE2">
        <w:rPr>
          <w:bCs/>
          <w:u w:val="single"/>
        </w:rPr>
        <w:t>to include Article IV – Illicit Discharge and Connection to Stormwater System</w:t>
      </w:r>
    </w:p>
    <w:p w14:paraId="5D569C81" w14:textId="374C5C1A" w:rsidR="00E44AE2" w:rsidRDefault="00E46FA2" w:rsidP="00596030">
      <w:pPr>
        <w:tabs>
          <w:tab w:val="left" w:pos="450"/>
          <w:tab w:val="left" w:pos="9270"/>
        </w:tabs>
        <w:rPr>
          <w:bCs/>
        </w:rPr>
      </w:pPr>
      <w:r>
        <w:rPr>
          <w:bCs/>
        </w:rPr>
        <w:t>Mr. Grandelski made a motion, seconded by Mr. Kerttula</w:t>
      </w:r>
      <w:r w:rsidR="00973058">
        <w:rPr>
          <w:bCs/>
        </w:rPr>
        <w:t>, to adopt the following:</w:t>
      </w:r>
    </w:p>
    <w:p w14:paraId="6AB44A23" w14:textId="77777777" w:rsidR="00B56F85" w:rsidRPr="00C604D6" w:rsidRDefault="00B56F85" w:rsidP="00B56F85">
      <w:pPr>
        <w:ind w:right="720"/>
        <w:jc w:val="center"/>
        <w:rPr>
          <w:b/>
          <w:caps/>
          <w:sz w:val="22"/>
          <w:szCs w:val="22"/>
        </w:rPr>
      </w:pPr>
      <w:r w:rsidRPr="00C604D6">
        <w:rPr>
          <w:b/>
          <w:caps/>
          <w:sz w:val="22"/>
          <w:szCs w:val="22"/>
        </w:rPr>
        <w:t xml:space="preserve">a resolution to introduce and set </w:t>
      </w:r>
      <w:r>
        <w:rPr>
          <w:b/>
          <w:caps/>
          <w:sz w:val="22"/>
          <w:szCs w:val="22"/>
        </w:rPr>
        <w:t>THE</w:t>
      </w:r>
      <w:r w:rsidRPr="00C604D6">
        <w:rPr>
          <w:b/>
          <w:caps/>
          <w:sz w:val="22"/>
          <w:szCs w:val="22"/>
        </w:rPr>
        <w:t xml:space="preserve"> date </w:t>
      </w:r>
      <w:r>
        <w:rPr>
          <w:b/>
          <w:caps/>
          <w:sz w:val="22"/>
          <w:szCs w:val="22"/>
        </w:rPr>
        <w:t xml:space="preserve">OF nOVEMBER 10, 2020 </w:t>
      </w:r>
      <w:r w:rsidRPr="00C604D6">
        <w:rPr>
          <w:b/>
          <w:caps/>
          <w:sz w:val="22"/>
          <w:szCs w:val="22"/>
        </w:rPr>
        <w:t>for a public</w:t>
      </w:r>
      <w:r>
        <w:rPr>
          <w:b/>
          <w:caps/>
          <w:sz w:val="22"/>
          <w:szCs w:val="22"/>
        </w:rPr>
        <w:t xml:space="preserve"> </w:t>
      </w:r>
      <w:r w:rsidRPr="00C604D6">
        <w:rPr>
          <w:b/>
          <w:caps/>
          <w:sz w:val="22"/>
          <w:szCs w:val="22"/>
        </w:rPr>
        <w:t xml:space="preserve">hearing on an ordinance </w:t>
      </w:r>
      <w:r>
        <w:rPr>
          <w:b/>
          <w:caps/>
          <w:sz w:val="22"/>
          <w:szCs w:val="22"/>
        </w:rPr>
        <w:t xml:space="preserve">amending chapter 15 of the </w:t>
      </w:r>
      <w:r>
        <w:rPr>
          <w:b/>
          <w:caps/>
          <w:sz w:val="22"/>
          <w:szCs w:val="22"/>
        </w:rPr>
        <w:lastRenderedPageBreak/>
        <w:t>code of ordinances TO INCLUDE ARTICLE IV – ILLICIT DISCHARGE AND CONNECTION TO STORMWATER SYSTEM</w:t>
      </w:r>
    </w:p>
    <w:p w14:paraId="218D0EDD" w14:textId="77777777" w:rsidR="00B56F85" w:rsidRDefault="00B56F85" w:rsidP="00B56F85">
      <w:pPr>
        <w:ind w:right="720"/>
        <w:jc w:val="center"/>
        <w:rPr>
          <w:sz w:val="22"/>
          <w:szCs w:val="22"/>
        </w:rPr>
      </w:pPr>
    </w:p>
    <w:p w14:paraId="3B7FE836" w14:textId="77777777" w:rsidR="00B56F85" w:rsidRDefault="00B56F85" w:rsidP="00B56F85">
      <w:pPr>
        <w:ind w:left="90" w:right="720"/>
        <w:jc w:val="center"/>
        <w:rPr>
          <w:sz w:val="22"/>
          <w:szCs w:val="22"/>
        </w:rPr>
      </w:pPr>
    </w:p>
    <w:p w14:paraId="34FC34BD" w14:textId="77777777" w:rsidR="00B56F85" w:rsidRDefault="00B56F85" w:rsidP="00B56F85">
      <w:pPr>
        <w:ind w:left="90" w:right="720"/>
        <w:rPr>
          <w:sz w:val="22"/>
          <w:szCs w:val="22"/>
        </w:rPr>
      </w:pPr>
      <w:r w:rsidRPr="00F5079D">
        <w:rPr>
          <w:b/>
          <w:bCs/>
          <w:sz w:val="22"/>
          <w:szCs w:val="22"/>
        </w:rPr>
        <w:t>BE IT RESOLVED BY THE TOWN COUNCIL OF THE TOWN OF KILLINGLY</w:t>
      </w:r>
      <w:r w:rsidRPr="00D30684">
        <w:rPr>
          <w:sz w:val="22"/>
          <w:szCs w:val="22"/>
        </w:rPr>
        <w:t xml:space="preserve"> that the following ordinance be introduced and set down for public hearing on Tuesday, </w:t>
      </w:r>
      <w:r>
        <w:rPr>
          <w:sz w:val="22"/>
          <w:szCs w:val="22"/>
        </w:rPr>
        <w:t>November 10</w:t>
      </w:r>
      <w:r w:rsidRPr="00D30684">
        <w:rPr>
          <w:sz w:val="22"/>
          <w:szCs w:val="22"/>
        </w:rPr>
        <w:t>, 20</w:t>
      </w:r>
      <w:r>
        <w:rPr>
          <w:sz w:val="22"/>
          <w:szCs w:val="22"/>
        </w:rPr>
        <w:t>20</w:t>
      </w:r>
      <w:r w:rsidRPr="00D30684">
        <w:rPr>
          <w:sz w:val="22"/>
          <w:szCs w:val="22"/>
        </w:rPr>
        <w:t xml:space="preserve"> at </w:t>
      </w:r>
      <w:r>
        <w:rPr>
          <w:sz w:val="22"/>
          <w:szCs w:val="22"/>
        </w:rPr>
        <w:t xml:space="preserve">7:00 p.m. The public hearing will be held virtually on WebEx.  Call information will be posted on the Town’s website at </w:t>
      </w:r>
      <w:hyperlink r:id="rId11" w:history="1">
        <w:r w:rsidRPr="000E32B0">
          <w:rPr>
            <w:rStyle w:val="Hyperlink"/>
            <w:sz w:val="22"/>
            <w:szCs w:val="22"/>
          </w:rPr>
          <w:t>www.killinglyct.gov</w:t>
        </w:r>
      </w:hyperlink>
    </w:p>
    <w:p w14:paraId="4A7FF753" w14:textId="77777777" w:rsidR="00B56F85" w:rsidRPr="00D332AB" w:rsidRDefault="00B56F85" w:rsidP="00B56F85">
      <w:pPr>
        <w:ind w:right="720"/>
        <w:jc w:val="center"/>
        <w:rPr>
          <w:b/>
          <w:sz w:val="22"/>
          <w:szCs w:val="22"/>
        </w:rPr>
      </w:pPr>
    </w:p>
    <w:p w14:paraId="2A3FFBA1" w14:textId="77777777" w:rsidR="00B56F85" w:rsidRPr="00C604D6" w:rsidRDefault="00B56F85" w:rsidP="00B56F85">
      <w:pPr>
        <w:ind w:right="720"/>
        <w:jc w:val="center"/>
        <w:rPr>
          <w:b/>
          <w:caps/>
          <w:sz w:val="22"/>
          <w:szCs w:val="22"/>
        </w:rPr>
      </w:pPr>
      <w:r w:rsidRPr="00C604D6">
        <w:rPr>
          <w:b/>
          <w:caps/>
          <w:sz w:val="22"/>
          <w:szCs w:val="22"/>
        </w:rPr>
        <w:t xml:space="preserve">an ordinance </w:t>
      </w:r>
      <w:r>
        <w:rPr>
          <w:b/>
          <w:caps/>
          <w:sz w:val="22"/>
          <w:szCs w:val="22"/>
        </w:rPr>
        <w:t>AMENDING CHAPTER 15 OF THE CODE OF ORDINANCES TO INCLUDE aRTICLE IV – ILLICIT DISCHARGE AND CONNECTION TO STORMWATER SYSTEM</w:t>
      </w:r>
    </w:p>
    <w:p w14:paraId="73A5061C" w14:textId="77777777" w:rsidR="00B56F85" w:rsidRDefault="00B56F85" w:rsidP="00B56F85">
      <w:pPr>
        <w:ind w:right="720"/>
        <w:jc w:val="center"/>
      </w:pPr>
      <w:r>
        <w:tab/>
      </w:r>
      <w:r>
        <w:tab/>
      </w:r>
    </w:p>
    <w:p w14:paraId="1CE849F9" w14:textId="77777777" w:rsidR="00B56F85" w:rsidRDefault="00B56F85" w:rsidP="00B56F85">
      <w:pPr>
        <w:ind w:right="720"/>
      </w:pPr>
      <w:r w:rsidRPr="00F5079D">
        <w:rPr>
          <w:b/>
          <w:bCs/>
        </w:rPr>
        <w:t>BE IT RESOLVED BY THE TOWN COUNCIL OF THE TOWN OF KILLINGLY</w:t>
      </w:r>
      <w:r>
        <w:t xml:space="preserve"> that, the following amendment to add Article IV – Illicit Discharge and Connection to Stormwater System to Chapter 15 of the Town of Killingly Code of Ordinances be adopted:</w:t>
      </w:r>
    </w:p>
    <w:p w14:paraId="166A9B38" w14:textId="77777777" w:rsidR="00B56F85" w:rsidRDefault="00B56F85" w:rsidP="00B56F85">
      <w:pPr>
        <w:ind w:left="-180" w:right="720"/>
        <w:jc w:val="both"/>
      </w:pPr>
    </w:p>
    <w:p w14:paraId="070070DA" w14:textId="77777777" w:rsidR="00B56F85" w:rsidRPr="00B56F85" w:rsidRDefault="00B56F85" w:rsidP="00B56F85">
      <w:pPr>
        <w:pStyle w:val="Default"/>
        <w:rPr>
          <w:rFonts w:ascii="Calibri" w:hAnsi="Calibri" w:cs="Arial"/>
          <w:sz w:val="30"/>
          <w:szCs w:val="30"/>
        </w:rPr>
      </w:pPr>
      <w:r w:rsidRPr="00B56F85">
        <w:rPr>
          <w:rFonts w:ascii="Calibri" w:hAnsi="Calibri"/>
          <w:b/>
          <w:bCs/>
          <w:sz w:val="30"/>
          <w:szCs w:val="30"/>
        </w:rPr>
        <w:t>Article IV - Illicit Discharge and Connection to Stormwater System</w:t>
      </w:r>
    </w:p>
    <w:p w14:paraId="36F611BE" w14:textId="77777777" w:rsidR="00B56F85" w:rsidRPr="00797242" w:rsidRDefault="00B56F85" w:rsidP="00B56F85">
      <w:pPr>
        <w:pStyle w:val="Default"/>
        <w:rPr>
          <w:rFonts w:ascii="Calibri" w:hAnsi="Calibri"/>
          <w:sz w:val="23"/>
          <w:szCs w:val="23"/>
        </w:rPr>
      </w:pPr>
      <w:r w:rsidRPr="00797242">
        <w:rPr>
          <w:rFonts w:ascii="Calibri" w:hAnsi="Calibri"/>
          <w:sz w:val="23"/>
          <w:szCs w:val="23"/>
        </w:rPr>
        <w:t xml:space="preserve"> </w:t>
      </w:r>
    </w:p>
    <w:p w14:paraId="1D760371" w14:textId="3690BF8A" w:rsidR="00B56F85" w:rsidRPr="00797242" w:rsidRDefault="00B56F85" w:rsidP="00B56F85">
      <w:pPr>
        <w:pStyle w:val="Default"/>
        <w:rPr>
          <w:rFonts w:ascii="Calibri" w:hAnsi="Calibri"/>
          <w:sz w:val="23"/>
          <w:szCs w:val="23"/>
        </w:rPr>
      </w:pPr>
      <w:r w:rsidRPr="00797242">
        <w:rPr>
          <w:rFonts w:ascii="Calibri" w:hAnsi="Calibri"/>
          <w:sz w:val="23"/>
          <w:szCs w:val="23"/>
        </w:rPr>
        <w:t xml:space="preserve"> </w:t>
      </w:r>
      <w:r w:rsidRPr="00797242">
        <w:rPr>
          <w:rFonts w:ascii="Calibri" w:hAnsi="Calibri"/>
          <w:b/>
          <w:bCs/>
          <w:sz w:val="23"/>
          <w:szCs w:val="23"/>
        </w:rPr>
        <w:t>SECTION 15-150.</w:t>
      </w:r>
      <w:r w:rsidRPr="00797242">
        <w:rPr>
          <w:rFonts w:ascii="Calibri" w:hAnsi="Calibri"/>
          <w:sz w:val="23"/>
          <w:szCs w:val="23"/>
        </w:rPr>
        <w:tab/>
      </w:r>
      <w:r w:rsidRPr="00797242">
        <w:rPr>
          <w:rFonts w:ascii="Calibri" w:hAnsi="Calibri"/>
          <w:b/>
          <w:bCs/>
          <w:sz w:val="23"/>
          <w:szCs w:val="23"/>
        </w:rPr>
        <w:t>PURPOSE/INTENT.</w:t>
      </w:r>
      <w:r w:rsidRPr="00797242">
        <w:rPr>
          <w:rFonts w:ascii="Calibri" w:hAnsi="Calibri"/>
          <w:sz w:val="23"/>
          <w:szCs w:val="23"/>
        </w:rPr>
        <w:t xml:space="preserve"> </w:t>
      </w:r>
    </w:p>
    <w:p w14:paraId="536EBD46"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The purpose of this ordinance is to provide for the health, safety, and general welfare of the citizens of the Town of Killingly through the regulation of non-storm water discharges to the storm drainage system to the maximum extent practicable as required by federal and state law. This ordinance establishes methods for controlling the introduction of pollutants into the municipal separate storm sewer system (MS4) in order to comply with requirements of the National Pollutant Discharge Elimination System (NPDES) permit process.  </w:t>
      </w:r>
    </w:p>
    <w:p w14:paraId="5A5FFB3F"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The objectives of this ordinance are: </w:t>
      </w:r>
    </w:p>
    <w:p w14:paraId="2F369168" w14:textId="77777777" w:rsidR="00B56F85" w:rsidRPr="00797242" w:rsidRDefault="00B56F85" w:rsidP="00B56F85">
      <w:pPr>
        <w:pStyle w:val="Default"/>
        <w:numPr>
          <w:ilvl w:val="0"/>
          <w:numId w:val="15"/>
        </w:numPr>
        <w:spacing w:before="120"/>
        <w:rPr>
          <w:rFonts w:ascii="Calibri" w:hAnsi="Calibri"/>
          <w:sz w:val="23"/>
          <w:szCs w:val="23"/>
        </w:rPr>
      </w:pPr>
      <w:r w:rsidRPr="00797242">
        <w:rPr>
          <w:rFonts w:ascii="Calibri" w:hAnsi="Calibri"/>
          <w:sz w:val="23"/>
          <w:szCs w:val="23"/>
        </w:rPr>
        <w:t>To prohibit and eliminate illicit connections and discharges to the municipal separate storm sewer system</w:t>
      </w:r>
    </w:p>
    <w:p w14:paraId="5B74FD60" w14:textId="77777777" w:rsidR="00B56F85" w:rsidRPr="00797242" w:rsidRDefault="00B56F85" w:rsidP="00B56F85">
      <w:pPr>
        <w:pStyle w:val="Default"/>
        <w:numPr>
          <w:ilvl w:val="0"/>
          <w:numId w:val="15"/>
        </w:numPr>
        <w:rPr>
          <w:rFonts w:ascii="Calibri" w:hAnsi="Calibri"/>
          <w:sz w:val="23"/>
          <w:szCs w:val="23"/>
        </w:rPr>
      </w:pPr>
      <w:r w:rsidRPr="00797242">
        <w:rPr>
          <w:rFonts w:ascii="Calibri" w:hAnsi="Calibri"/>
          <w:sz w:val="23"/>
          <w:szCs w:val="23"/>
        </w:rPr>
        <w:t xml:space="preserve">To establish legal authority to carry out all inspection, surveillance and monitoring procedures necessary to ensure compliance with this ordinance </w:t>
      </w:r>
    </w:p>
    <w:p w14:paraId="3229275D" w14:textId="77777777" w:rsidR="00B56F85" w:rsidRPr="00797242" w:rsidRDefault="00B56F85" w:rsidP="00B56F85">
      <w:pPr>
        <w:pStyle w:val="Default"/>
        <w:rPr>
          <w:rFonts w:ascii="Calibri" w:hAnsi="Calibri"/>
          <w:sz w:val="23"/>
          <w:szCs w:val="23"/>
        </w:rPr>
      </w:pPr>
      <w:r w:rsidRPr="00797242">
        <w:rPr>
          <w:rFonts w:ascii="Calibri" w:hAnsi="Calibri"/>
          <w:sz w:val="23"/>
          <w:szCs w:val="23"/>
        </w:rPr>
        <w:t xml:space="preserve"> </w:t>
      </w:r>
    </w:p>
    <w:p w14:paraId="6FD7EC4E" w14:textId="77777777" w:rsidR="00B56F85" w:rsidRPr="00797242" w:rsidRDefault="00B56F85" w:rsidP="00B56F85">
      <w:pPr>
        <w:pStyle w:val="Default"/>
        <w:rPr>
          <w:rFonts w:ascii="Calibri" w:hAnsi="Calibri"/>
          <w:sz w:val="23"/>
          <w:szCs w:val="23"/>
        </w:rPr>
      </w:pPr>
      <w:r w:rsidRPr="00797242">
        <w:rPr>
          <w:rFonts w:ascii="Calibri" w:hAnsi="Calibri"/>
          <w:b/>
          <w:bCs/>
          <w:sz w:val="23"/>
          <w:szCs w:val="23"/>
        </w:rPr>
        <w:t xml:space="preserve">SECTION 15-151. </w:t>
      </w:r>
      <w:r w:rsidRPr="00797242">
        <w:rPr>
          <w:rFonts w:ascii="Calibri" w:hAnsi="Calibri"/>
          <w:b/>
          <w:bCs/>
          <w:sz w:val="23"/>
          <w:szCs w:val="23"/>
        </w:rPr>
        <w:tab/>
        <w:t>DEFINITIONS.</w:t>
      </w:r>
      <w:r w:rsidRPr="00797242">
        <w:rPr>
          <w:rFonts w:ascii="Calibri" w:hAnsi="Calibri"/>
          <w:sz w:val="23"/>
          <w:szCs w:val="23"/>
        </w:rPr>
        <w:t xml:space="preserve"> </w:t>
      </w:r>
    </w:p>
    <w:p w14:paraId="49915E27" w14:textId="77777777" w:rsidR="00B56F85" w:rsidRPr="00797242" w:rsidRDefault="00B56F85" w:rsidP="00B56F85">
      <w:pPr>
        <w:pStyle w:val="Default"/>
        <w:rPr>
          <w:rFonts w:ascii="Calibri" w:hAnsi="Calibri"/>
          <w:sz w:val="23"/>
          <w:szCs w:val="23"/>
        </w:rPr>
      </w:pPr>
      <w:r w:rsidRPr="00797242">
        <w:rPr>
          <w:rFonts w:ascii="Calibri" w:hAnsi="Calibri"/>
          <w:sz w:val="23"/>
          <w:szCs w:val="23"/>
        </w:rPr>
        <w:t xml:space="preserve">For the purposes of this ordinance, the following shall mean: </w:t>
      </w:r>
    </w:p>
    <w:p w14:paraId="68D5D4B5"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Authorized Enforcement Agency</w:t>
      </w:r>
      <w:r w:rsidRPr="00797242">
        <w:rPr>
          <w:rFonts w:ascii="Calibri" w:hAnsi="Calibri"/>
          <w:sz w:val="23"/>
          <w:szCs w:val="23"/>
        </w:rPr>
        <w:t xml:space="preserve">: The Town Manager.  The Town Manager may, in writing, designate other employees and designees as deputy authorized agents to act through the authorized agent.  </w:t>
      </w:r>
    </w:p>
    <w:p w14:paraId="6E4E1C16"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Best Management Practices (BMPs)</w:t>
      </w:r>
      <w:r w:rsidRPr="00797242">
        <w:rPr>
          <w:rFonts w:ascii="Calibri" w:hAnsi="Calibri"/>
          <w:sz w:val="23"/>
          <w:szCs w:val="23"/>
        </w:rPr>
        <w:t>: schedules of activities, practices (and prohibitions of practices), structures, vegetation, maintenance procedures, and other management practices to prevent or reduce the discharge of pollutants to waters of the state consistent with state, federal or other equivalent and technically supported guidance. BMPs also include treatment requirements, operating procedures, and practices to control site runoff, spillage or leaks, sludge or waste disposal, or drainage from material storage.</w:t>
      </w:r>
    </w:p>
    <w:p w14:paraId="45986D41"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lastRenderedPageBreak/>
        <w:t>Clean Water Act:</w:t>
      </w:r>
      <w:r w:rsidRPr="00797242">
        <w:rPr>
          <w:rFonts w:ascii="Calibri" w:hAnsi="Calibri"/>
          <w:sz w:val="23"/>
          <w:szCs w:val="23"/>
        </w:rPr>
        <w:t xml:space="preserve"> The federal Water Pollution Control Act (33 U.S.C. § 1251 et seq.), and any subsequent amendments thereto.</w:t>
      </w:r>
    </w:p>
    <w:p w14:paraId="03A43ACC"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 xml:space="preserve">Construction Activity: </w:t>
      </w:r>
      <w:r w:rsidRPr="00797242">
        <w:rPr>
          <w:rFonts w:ascii="Calibri" w:hAnsi="Calibri"/>
          <w:sz w:val="23"/>
          <w:szCs w:val="23"/>
        </w:rPr>
        <w:t>Any activity associated with construction at a site including, but not limited to, clearing and grubbing, grading, excavation, and dewatering.</w:t>
      </w:r>
    </w:p>
    <w:p w14:paraId="4E7051F7"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Hazardous Materials:</w:t>
      </w:r>
      <w:r w:rsidRPr="00797242">
        <w:rPr>
          <w:rFonts w:ascii="Calibri" w:hAnsi="Calibri"/>
          <w:sz w:val="23"/>
          <w:szCs w:val="23"/>
        </w:rPr>
        <w:t xml:space="preserve"> Any material, including any substance, waste, or combination thereof, which because of its quantity, concentration, or physical, chemical, or infectious characteristics may cause, or significantly contribute to, a substantial present or potential hazard to human health, safety, property, or the environment when improperly treated, stored, transported, disposed of, or otherwise managed.</w:t>
      </w:r>
    </w:p>
    <w:p w14:paraId="460550DD"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Illegal Discharge</w:t>
      </w:r>
      <w:r w:rsidRPr="00797242">
        <w:rPr>
          <w:rFonts w:ascii="Calibri" w:hAnsi="Calibri"/>
          <w:sz w:val="23"/>
          <w:szCs w:val="23"/>
        </w:rPr>
        <w:t>: Any direct or indirect non-storm water discharge to the storm drain system, except as exempted in Section 7 of this ordinance.</w:t>
      </w:r>
    </w:p>
    <w:p w14:paraId="54FC09D9"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Illicit Connections:</w:t>
      </w:r>
      <w:r w:rsidRPr="00797242">
        <w:rPr>
          <w:rFonts w:ascii="Calibri" w:hAnsi="Calibri"/>
          <w:sz w:val="23"/>
          <w:szCs w:val="23"/>
        </w:rPr>
        <w:t xml:space="preserve"> An illicit connection is defined as either of the following: Any drain or conveyance, whether on the surface or subsurface, which allows an illegal discharge to enter the storm drain system including but not limited to any conveyances which allow any non-storm water discharge including sewage, process wastewater, and wash water to enter the storm drain system and any connections to the storm drain system from indoor drains and sinks, regardless of whether said drain or connection had been previously allowed, permitted, or approved by an authorized enforcement agency or, any drain or conveyance connected from a commercial or industrial land use to the storm drain system which has not been documented in plans, maps, or equivalent records and approved by an authorized enforcement agency.</w:t>
      </w:r>
    </w:p>
    <w:p w14:paraId="6412A252"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Industrial Activity:</w:t>
      </w:r>
      <w:r w:rsidRPr="00797242">
        <w:rPr>
          <w:rFonts w:ascii="Calibri" w:hAnsi="Calibri"/>
          <w:sz w:val="23"/>
          <w:szCs w:val="23"/>
        </w:rPr>
        <w:t xml:space="preserve"> Activities subject to NPDES Industrial Permits as defined in 40 CFR, Section 122.26 (b)(14).</w:t>
      </w:r>
    </w:p>
    <w:p w14:paraId="39EA117C" w14:textId="77777777" w:rsidR="00B56F85" w:rsidRPr="00797242" w:rsidRDefault="00B56F85" w:rsidP="00B56F85">
      <w:pPr>
        <w:pStyle w:val="Default"/>
        <w:spacing w:before="120"/>
        <w:rPr>
          <w:rFonts w:ascii="Calibri" w:hAnsi="Calibri"/>
          <w:sz w:val="23"/>
          <w:szCs w:val="23"/>
        </w:rPr>
      </w:pPr>
      <w:r w:rsidRPr="00797242">
        <w:rPr>
          <w:rFonts w:ascii="Calibri" w:hAnsi="Calibri"/>
          <w:b/>
          <w:bCs/>
          <w:sz w:val="23"/>
          <w:szCs w:val="23"/>
        </w:rPr>
        <w:t>MS4:</w:t>
      </w:r>
      <w:r w:rsidRPr="00797242">
        <w:rPr>
          <w:rFonts w:ascii="Calibri" w:hAnsi="Calibri"/>
          <w:sz w:val="23"/>
          <w:szCs w:val="23"/>
        </w:rPr>
        <w:t xml:space="preserve"> Municipal separate storm sewer system</w:t>
      </w:r>
    </w:p>
    <w:p w14:paraId="63AD98E3"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National Pollutant Discharge Elimination System (NPDES) Storm Water Discharge Permit:</w:t>
      </w:r>
      <w:r w:rsidRPr="00797242">
        <w:rPr>
          <w:rFonts w:ascii="Calibri" w:hAnsi="Calibri"/>
          <w:sz w:val="23"/>
          <w:szCs w:val="23"/>
        </w:rPr>
        <w:t xml:space="preserve"> means a permit issued by EPA (or by a State under authority delegated pursuant to 33 USC § 1342(b)) that authorizes the discharge of pollutants to waters of the United States, whether the permit is applicable on an individual, group, or general area-wide basis.</w:t>
      </w:r>
    </w:p>
    <w:p w14:paraId="15CF2A50"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 xml:space="preserve">Non-Stormwater Discharge: </w:t>
      </w:r>
      <w:r w:rsidRPr="00797242">
        <w:rPr>
          <w:rFonts w:ascii="Calibri" w:hAnsi="Calibri"/>
          <w:sz w:val="23"/>
          <w:szCs w:val="23"/>
        </w:rPr>
        <w:t>Any discharge to the storm drain system that is not composed entirely of storm water.</w:t>
      </w:r>
    </w:p>
    <w:p w14:paraId="4796FD7A"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Person:</w:t>
      </w:r>
      <w:r w:rsidRPr="00797242">
        <w:rPr>
          <w:rFonts w:ascii="Calibri" w:hAnsi="Calibri"/>
          <w:sz w:val="23"/>
          <w:szCs w:val="23"/>
        </w:rPr>
        <w:t xml:space="preserve"> Any individual, association, organization, partnership, firm, corporation or other entity recognized by law and acting as either the owner or as the owner's agent.</w:t>
      </w:r>
    </w:p>
    <w:p w14:paraId="068716ED"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Pollutant</w:t>
      </w:r>
      <w:r w:rsidRPr="00797242">
        <w:rPr>
          <w:rFonts w:ascii="Calibri" w:hAnsi="Calibri"/>
          <w:sz w:val="23"/>
          <w:szCs w:val="23"/>
        </w:rPr>
        <w:t>: Anything which causes or contributes to pollution. Pollutants may include, but are not limited to: paints, varnishes, and solvents; oil and other automotive fluids; non-hazardous liquid and solid wastes and yard wastes; refuse, rubbish, garbage, litter, or other discarded or abandoned objects, ordinances, and accumulations, so that same may cause or contribute to pollution; floatables; pesticides, herbicides, and fertilizers; hazardous substances and wastes; sewage, fecal coliform and pathogens; dissolved and particulate metals; animal wastes; wastes and residues that result from constructing a building or structure; and noxious or offensive matter of any kind.</w:t>
      </w:r>
    </w:p>
    <w:p w14:paraId="07874144"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Premises:</w:t>
      </w:r>
      <w:r w:rsidRPr="00797242">
        <w:rPr>
          <w:rFonts w:ascii="Calibri" w:hAnsi="Calibri"/>
          <w:sz w:val="23"/>
          <w:szCs w:val="23"/>
        </w:rPr>
        <w:t xml:space="preserve"> Any building, lot, parcel of land, or portion of land whether improved or unimproved including adjacent sidewalks and parking strips.</w:t>
      </w:r>
    </w:p>
    <w:p w14:paraId="6ADF85E6"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Storm Drainage System:</w:t>
      </w:r>
      <w:r w:rsidRPr="00797242">
        <w:rPr>
          <w:rFonts w:ascii="Calibri" w:hAnsi="Calibri"/>
          <w:sz w:val="23"/>
          <w:szCs w:val="23"/>
        </w:rPr>
        <w:t xml:space="preserve"> Publicly-owned facilities by which storm water is collected and/or </w:t>
      </w:r>
      <w:r w:rsidRPr="00797242">
        <w:rPr>
          <w:rFonts w:ascii="Calibri" w:hAnsi="Calibri"/>
          <w:sz w:val="23"/>
          <w:szCs w:val="23"/>
        </w:rPr>
        <w:lastRenderedPageBreak/>
        <w:t>conveyed, including but not limited to any roads with drainage systems, municipal streets, gutters, curbs, inlets, piped storm drains, pumping facilities, retention and detention basins, natural and human-made or altered drainage channels, reservoirs, and other drainage structures.</w:t>
      </w:r>
    </w:p>
    <w:p w14:paraId="1C20AB3D"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Stormwater:</w:t>
      </w:r>
      <w:r w:rsidRPr="00797242">
        <w:rPr>
          <w:rFonts w:ascii="Calibri" w:hAnsi="Calibri"/>
          <w:sz w:val="23"/>
          <w:szCs w:val="23"/>
        </w:rPr>
        <w:t xml:space="preserve"> Waters consisting of rainfall runoff, including snow or ice melt, during a rain event.</w:t>
      </w:r>
    </w:p>
    <w:p w14:paraId="2C55FF2E"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Stormwater Pollution Prevention Plan:</w:t>
      </w:r>
      <w:r w:rsidRPr="00797242">
        <w:rPr>
          <w:rFonts w:ascii="Calibri" w:hAnsi="Calibri"/>
          <w:sz w:val="23"/>
          <w:szCs w:val="23"/>
        </w:rPr>
        <w:t xml:space="preserve"> A document which describes the BPM and activities to be implemented by a person or business to identify sources of pollution or contamination at a site and the actions to eliminate or reduce Pollutant discharges to Stormwater, Stormwater conveyance systems, and/or receiving waters to the maximum extent practicable.</w:t>
      </w:r>
    </w:p>
    <w:p w14:paraId="7A2B4E24" w14:textId="77777777" w:rsidR="00B56F85" w:rsidRPr="00797242" w:rsidRDefault="00B56F85" w:rsidP="00B56F85">
      <w:pPr>
        <w:pStyle w:val="Default"/>
        <w:spacing w:before="120"/>
        <w:rPr>
          <w:rFonts w:ascii="Calibri" w:hAnsi="Calibri"/>
          <w:sz w:val="23"/>
          <w:szCs w:val="23"/>
        </w:rPr>
      </w:pPr>
      <w:r w:rsidRPr="00797242">
        <w:rPr>
          <w:rFonts w:ascii="Calibri" w:hAnsi="Calibri"/>
          <w:b/>
          <w:sz w:val="23"/>
          <w:szCs w:val="23"/>
        </w:rPr>
        <w:t>Wastewater:</w:t>
      </w:r>
      <w:r w:rsidRPr="00797242">
        <w:rPr>
          <w:rFonts w:ascii="Calibri" w:hAnsi="Calibri"/>
          <w:sz w:val="23"/>
          <w:szCs w:val="23"/>
        </w:rPr>
        <w:t xml:space="preserve"> Any water or other liquid, other than uncontaminated storm water, discharged from a facility. </w:t>
      </w:r>
    </w:p>
    <w:p w14:paraId="6A61B163" w14:textId="77777777" w:rsidR="00B56F85" w:rsidRPr="00797242" w:rsidRDefault="00B56F85" w:rsidP="00B56F85">
      <w:pPr>
        <w:pStyle w:val="Default"/>
        <w:spacing w:before="240"/>
        <w:outlineLvl w:val="0"/>
        <w:rPr>
          <w:rFonts w:ascii="Calibri" w:hAnsi="Calibri"/>
          <w:sz w:val="23"/>
          <w:szCs w:val="23"/>
        </w:rPr>
      </w:pPr>
      <w:r w:rsidRPr="00797242">
        <w:rPr>
          <w:rFonts w:ascii="Calibri" w:hAnsi="Calibri"/>
          <w:b/>
          <w:bCs/>
          <w:sz w:val="23"/>
          <w:szCs w:val="23"/>
        </w:rPr>
        <w:t xml:space="preserve">SECTION 15-152. </w:t>
      </w:r>
      <w:r w:rsidRPr="00797242">
        <w:rPr>
          <w:rFonts w:ascii="Calibri" w:hAnsi="Calibri"/>
          <w:b/>
          <w:bCs/>
          <w:sz w:val="23"/>
          <w:szCs w:val="23"/>
        </w:rPr>
        <w:tab/>
      </w:r>
      <w:r w:rsidRPr="00797242">
        <w:rPr>
          <w:rFonts w:ascii="Calibri" w:hAnsi="Calibri"/>
          <w:b/>
          <w:bCs/>
          <w:sz w:val="23"/>
          <w:szCs w:val="23"/>
        </w:rPr>
        <w:tab/>
        <w:t>APPLICABILITY.</w:t>
      </w:r>
      <w:r w:rsidRPr="00797242">
        <w:rPr>
          <w:rFonts w:ascii="Calibri" w:hAnsi="Calibri"/>
          <w:sz w:val="23"/>
          <w:szCs w:val="23"/>
        </w:rPr>
        <w:t xml:space="preserve"> </w:t>
      </w:r>
    </w:p>
    <w:p w14:paraId="40DF1BF9"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This ordinance shall apply to all water entering the storm drain system generated on any developed and undeveloped lands unless explicitly exempted by an authorized enforcement agency. </w:t>
      </w:r>
    </w:p>
    <w:p w14:paraId="3BAB3322" w14:textId="77777777" w:rsidR="00B56F85" w:rsidRPr="008D3113" w:rsidRDefault="00B56F85" w:rsidP="00B56F85">
      <w:pPr>
        <w:pStyle w:val="Default"/>
        <w:spacing w:before="240"/>
        <w:rPr>
          <w:rFonts w:ascii="Calibri" w:hAnsi="Calibri"/>
          <w:sz w:val="23"/>
          <w:szCs w:val="23"/>
        </w:rPr>
      </w:pPr>
      <w:r w:rsidRPr="008D3113">
        <w:rPr>
          <w:rFonts w:ascii="Calibri" w:hAnsi="Calibri"/>
          <w:b/>
          <w:bCs/>
          <w:sz w:val="23"/>
          <w:szCs w:val="23"/>
        </w:rPr>
        <w:t>SECTION 15-15</w:t>
      </w:r>
      <w:r>
        <w:rPr>
          <w:rFonts w:ascii="Calibri" w:hAnsi="Calibri"/>
          <w:b/>
          <w:bCs/>
          <w:sz w:val="23"/>
          <w:szCs w:val="23"/>
        </w:rPr>
        <w:t>3</w:t>
      </w:r>
      <w:r w:rsidRPr="008D3113">
        <w:rPr>
          <w:rFonts w:ascii="Calibri" w:hAnsi="Calibri"/>
          <w:b/>
          <w:bCs/>
          <w:sz w:val="23"/>
          <w:szCs w:val="23"/>
        </w:rPr>
        <w:t xml:space="preserve">. </w:t>
      </w:r>
      <w:r w:rsidRPr="008D3113">
        <w:rPr>
          <w:rFonts w:ascii="Calibri" w:hAnsi="Calibri"/>
          <w:b/>
          <w:bCs/>
          <w:sz w:val="23"/>
          <w:szCs w:val="23"/>
        </w:rPr>
        <w:tab/>
      </w:r>
      <w:r w:rsidRPr="008D3113">
        <w:rPr>
          <w:rFonts w:ascii="Calibri" w:hAnsi="Calibri"/>
          <w:b/>
          <w:bCs/>
          <w:sz w:val="23"/>
          <w:szCs w:val="23"/>
        </w:rPr>
        <w:tab/>
        <w:t>SEVERABILITY.</w:t>
      </w:r>
      <w:r w:rsidRPr="008D3113">
        <w:rPr>
          <w:rFonts w:ascii="Calibri" w:hAnsi="Calibri"/>
          <w:sz w:val="23"/>
          <w:szCs w:val="23"/>
        </w:rPr>
        <w:t xml:space="preserve"> </w:t>
      </w:r>
    </w:p>
    <w:p w14:paraId="31D56FFA" w14:textId="77777777" w:rsidR="00B56F85" w:rsidRPr="008D3113" w:rsidRDefault="00B56F85" w:rsidP="00B56F85">
      <w:pPr>
        <w:pStyle w:val="Default"/>
        <w:spacing w:before="120"/>
        <w:rPr>
          <w:rFonts w:ascii="Calibri" w:hAnsi="Calibri"/>
          <w:sz w:val="23"/>
          <w:szCs w:val="23"/>
        </w:rPr>
      </w:pPr>
      <w:r w:rsidRPr="008D3113">
        <w:rPr>
          <w:rFonts w:ascii="Calibri" w:hAnsi="Calibri"/>
          <w:sz w:val="23"/>
          <w:szCs w:val="23"/>
        </w:rPr>
        <w:t xml:space="preserve">The provisions of this ordinance are hereby declared to be severable. If any provision, clause, sentence, or paragraph of this Ordinance or the application thereof to any person, establishment, or circumstances shall be held invalid, such invalidity shall not affect the other provisions or application of this Ordinance. </w:t>
      </w:r>
    </w:p>
    <w:p w14:paraId="64358E61"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15-154. </w:t>
      </w:r>
      <w:r w:rsidRPr="00797242">
        <w:rPr>
          <w:rFonts w:ascii="Calibri" w:hAnsi="Calibri"/>
          <w:b/>
          <w:bCs/>
          <w:sz w:val="23"/>
          <w:szCs w:val="23"/>
        </w:rPr>
        <w:tab/>
      </w:r>
      <w:r w:rsidRPr="00797242">
        <w:rPr>
          <w:rFonts w:ascii="Calibri" w:hAnsi="Calibri"/>
          <w:b/>
          <w:bCs/>
          <w:sz w:val="23"/>
          <w:szCs w:val="23"/>
        </w:rPr>
        <w:tab/>
        <w:t>RESPONSIBILITY FOR ADMINISTRATION.</w:t>
      </w:r>
      <w:r w:rsidRPr="00797242">
        <w:rPr>
          <w:rFonts w:ascii="Calibri" w:hAnsi="Calibri"/>
          <w:sz w:val="23"/>
          <w:szCs w:val="23"/>
        </w:rPr>
        <w:t xml:space="preserve"> </w:t>
      </w:r>
    </w:p>
    <w:p w14:paraId="75A400CB" w14:textId="77777777" w:rsidR="00B56F85" w:rsidRPr="00797242" w:rsidRDefault="00B56F85" w:rsidP="00B56F85">
      <w:pPr>
        <w:pStyle w:val="Default"/>
        <w:spacing w:before="120"/>
        <w:rPr>
          <w:rFonts w:ascii="Calibri" w:hAnsi="Calibri"/>
          <w:sz w:val="23"/>
          <w:szCs w:val="23"/>
        </w:rPr>
      </w:pPr>
      <w:r w:rsidRPr="00797242">
        <w:rPr>
          <w:rFonts w:ascii="Calibri" w:hAnsi="Calibri" w:cs="Arial"/>
          <w:sz w:val="23"/>
          <w:szCs w:val="23"/>
        </w:rPr>
        <w:t>The</w:t>
      </w:r>
      <w:r w:rsidRPr="00797242">
        <w:rPr>
          <w:rFonts w:ascii="Calibri" w:hAnsi="Calibri"/>
          <w:sz w:val="23"/>
          <w:szCs w:val="23"/>
        </w:rPr>
        <w:t xml:space="preserve"> Town Manager or designee shall administer, implement and enforce the provisions of this ordinance. Any powers granted or duties imposed upon the Town Manager may be delegated in writing by the Town Manager to persons or entities acting in the beneficial interest of or in the employ of the Town of Killingly. </w:t>
      </w:r>
    </w:p>
    <w:p w14:paraId="2FBF589E"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SECTION 15-155.</w:t>
      </w:r>
      <w:r w:rsidRPr="00797242">
        <w:rPr>
          <w:rFonts w:ascii="Calibri" w:hAnsi="Calibri"/>
          <w:b/>
          <w:bCs/>
          <w:sz w:val="23"/>
          <w:szCs w:val="23"/>
        </w:rPr>
        <w:tab/>
        <w:t xml:space="preserve"> </w:t>
      </w:r>
      <w:r w:rsidRPr="00797242">
        <w:rPr>
          <w:rFonts w:ascii="Calibri" w:hAnsi="Calibri"/>
          <w:b/>
          <w:bCs/>
          <w:sz w:val="23"/>
          <w:szCs w:val="23"/>
        </w:rPr>
        <w:tab/>
        <w:t>ULTIMATE RESPONSIBILITY.</w:t>
      </w:r>
      <w:r w:rsidRPr="00797242">
        <w:rPr>
          <w:rFonts w:ascii="Calibri" w:hAnsi="Calibri"/>
          <w:sz w:val="23"/>
          <w:szCs w:val="23"/>
        </w:rPr>
        <w:t xml:space="preserve"> </w:t>
      </w:r>
    </w:p>
    <w:p w14:paraId="5AB77C64"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The standards set forth herein and promulgated pursuant to this ordinance are minimum standards; therefore, this ordinance does not intend nor imply that compliance by any person will ensure that there will be no contamination, pollution, nor unauthorized discharge of pollutants. </w:t>
      </w:r>
    </w:p>
    <w:p w14:paraId="4C2BDDBF"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15-156. </w:t>
      </w:r>
      <w:r w:rsidRPr="00797242">
        <w:rPr>
          <w:rFonts w:ascii="Calibri" w:hAnsi="Calibri"/>
          <w:b/>
          <w:bCs/>
          <w:sz w:val="23"/>
          <w:szCs w:val="23"/>
        </w:rPr>
        <w:tab/>
      </w:r>
      <w:r w:rsidRPr="00797242">
        <w:rPr>
          <w:rFonts w:ascii="Calibri" w:hAnsi="Calibri"/>
          <w:b/>
          <w:bCs/>
          <w:sz w:val="23"/>
          <w:szCs w:val="23"/>
        </w:rPr>
        <w:tab/>
        <w:t>DISCHARGE PROHIBITIONS.</w:t>
      </w:r>
      <w:r w:rsidRPr="00797242">
        <w:rPr>
          <w:rFonts w:ascii="Calibri" w:hAnsi="Calibri"/>
          <w:sz w:val="23"/>
          <w:szCs w:val="23"/>
        </w:rPr>
        <w:t xml:space="preserve"> </w:t>
      </w:r>
    </w:p>
    <w:p w14:paraId="49E6C4EC" w14:textId="77777777" w:rsidR="00B56F85" w:rsidRPr="00797242" w:rsidRDefault="00B56F85" w:rsidP="00B56F85">
      <w:pPr>
        <w:pStyle w:val="Default"/>
        <w:spacing w:before="120"/>
        <w:outlineLvl w:val="0"/>
        <w:rPr>
          <w:rFonts w:ascii="Calibri" w:hAnsi="Calibri"/>
          <w:sz w:val="23"/>
          <w:szCs w:val="23"/>
        </w:rPr>
      </w:pPr>
      <w:r w:rsidRPr="00797242">
        <w:rPr>
          <w:rFonts w:ascii="Calibri" w:hAnsi="Calibri"/>
          <w:b/>
          <w:sz w:val="23"/>
          <w:szCs w:val="23"/>
        </w:rPr>
        <w:t>Prohibition of Illegal Discharges</w:t>
      </w:r>
      <w:r w:rsidRPr="00797242">
        <w:rPr>
          <w:rFonts w:ascii="Calibri" w:hAnsi="Calibri"/>
          <w:sz w:val="23"/>
          <w:szCs w:val="23"/>
        </w:rPr>
        <w:t>:</w:t>
      </w:r>
    </w:p>
    <w:p w14:paraId="351D7816"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No Person shall discharge or cause to be discharged into the municipal storm drain system or watercourses any materials, including but not limited to Pollutants or waters containing any Pollutants that cause or contribute to a violation of applicable water quality standards, other than storm water.</w:t>
      </w:r>
    </w:p>
    <w:p w14:paraId="4694C27A"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The commencement, conduct or continuance of any illegal discharge to the storm drain system is prohibited except as described as follows:  </w:t>
      </w:r>
    </w:p>
    <w:p w14:paraId="53F59E08" w14:textId="77777777" w:rsidR="00B56F85" w:rsidRPr="00797242" w:rsidRDefault="00B56F85" w:rsidP="00B56F85">
      <w:pPr>
        <w:pStyle w:val="Default"/>
        <w:numPr>
          <w:ilvl w:val="0"/>
          <w:numId w:val="16"/>
        </w:numPr>
        <w:spacing w:before="120"/>
        <w:rPr>
          <w:rFonts w:ascii="Calibri" w:hAnsi="Calibri"/>
          <w:sz w:val="23"/>
          <w:szCs w:val="23"/>
        </w:rPr>
      </w:pPr>
      <w:r w:rsidRPr="00797242">
        <w:rPr>
          <w:rFonts w:ascii="Calibri" w:hAnsi="Calibri"/>
          <w:sz w:val="23"/>
          <w:szCs w:val="23"/>
        </w:rPr>
        <w:t xml:space="preserve">The following discharges are exempt from discharge prohibitions established by this ordinance: uncontaminated ground water discharges including, but not limited to, pumped </w:t>
      </w:r>
      <w:r w:rsidRPr="00797242">
        <w:rPr>
          <w:rFonts w:ascii="Calibri" w:hAnsi="Calibri"/>
          <w:sz w:val="23"/>
          <w:szCs w:val="23"/>
        </w:rPr>
        <w:lastRenderedPageBreak/>
        <w:t>ground water, foundation drains, water from crawl space pumps and footing drains; irrigation water including, but not limited to, landscape irrigation and lawn watering runoff; residual street wash water associated with sweeping; discharges or flows from firefighting activities (except training); and naturally occurring discharges such as rising ground waters, uncontaminated ground water infiltration (as defined at 40 CFR 35.2005(20)), springs, diverted stream flows and flows from riparian habitats and wetlands.</w:t>
      </w:r>
    </w:p>
    <w:p w14:paraId="10BC7F56" w14:textId="77777777" w:rsidR="00B56F85" w:rsidRPr="00797242" w:rsidRDefault="00B56F85" w:rsidP="00B56F85">
      <w:pPr>
        <w:pStyle w:val="Default"/>
        <w:numPr>
          <w:ilvl w:val="0"/>
          <w:numId w:val="16"/>
        </w:numPr>
        <w:rPr>
          <w:rFonts w:ascii="Calibri" w:hAnsi="Calibri"/>
          <w:sz w:val="23"/>
          <w:szCs w:val="23"/>
        </w:rPr>
      </w:pPr>
      <w:r w:rsidRPr="00797242">
        <w:rPr>
          <w:rFonts w:ascii="Calibri" w:hAnsi="Calibri"/>
          <w:sz w:val="23"/>
          <w:szCs w:val="23"/>
        </w:rPr>
        <w:t>Any non-stormwater discharge to the MS4 authorized by a permit issued pursuant to Section 22a-430 or 22a-430b of the Connecticut General Statutes is also authorized under this ordinance.</w:t>
      </w:r>
    </w:p>
    <w:p w14:paraId="2A6DC555" w14:textId="77777777" w:rsidR="00B56F85" w:rsidRPr="00797242" w:rsidRDefault="00B56F85" w:rsidP="00B56F85">
      <w:pPr>
        <w:pStyle w:val="Default"/>
        <w:spacing w:before="120"/>
        <w:outlineLvl w:val="0"/>
        <w:rPr>
          <w:rFonts w:ascii="Calibri" w:hAnsi="Calibri"/>
          <w:sz w:val="23"/>
          <w:szCs w:val="23"/>
        </w:rPr>
      </w:pPr>
      <w:r w:rsidRPr="00797242">
        <w:rPr>
          <w:rFonts w:ascii="Calibri" w:hAnsi="Calibri"/>
          <w:b/>
          <w:sz w:val="23"/>
          <w:szCs w:val="23"/>
        </w:rPr>
        <w:t>Prohibition of Illicit Connections:</w:t>
      </w:r>
      <w:r w:rsidRPr="00797242">
        <w:rPr>
          <w:rFonts w:ascii="Calibri" w:hAnsi="Calibri"/>
          <w:sz w:val="23"/>
          <w:szCs w:val="23"/>
        </w:rPr>
        <w:t xml:space="preserve"> </w:t>
      </w:r>
    </w:p>
    <w:p w14:paraId="50382578" w14:textId="77777777" w:rsidR="00B56F85" w:rsidRPr="00797242" w:rsidRDefault="00B56F85" w:rsidP="00B56F85">
      <w:pPr>
        <w:pStyle w:val="Default"/>
        <w:numPr>
          <w:ilvl w:val="0"/>
          <w:numId w:val="17"/>
        </w:numPr>
        <w:spacing w:before="120"/>
        <w:rPr>
          <w:rFonts w:ascii="Calibri" w:hAnsi="Calibri"/>
          <w:sz w:val="23"/>
          <w:szCs w:val="23"/>
        </w:rPr>
      </w:pPr>
      <w:r w:rsidRPr="00797242">
        <w:rPr>
          <w:rFonts w:ascii="Calibri" w:hAnsi="Calibri"/>
          <w:sz w:val="23"/>
          <w:szCs w:val="23"/>
        </w:rPr>
        <w:t>The construction, use, maintenance or continued existence of illicit connections to the storm drain system is prohibited.</w:t>
      </w:r>
    </w:p>
    <w:p w14:paraId="15025366" w14:textId="77777777" w:rsidR="00B56F85" w:rsidRPr="00797242" w:rsidRDefault="00B56F85" w:rsidP="00B56F85">
      <w:pPr>
        <w:pStyle w:val="Default"/>
        <w:numPr>
          <w:ilvl w:val="0"/>
          <w:numId w:val="17"/>
        </w:numPr>
        <w:spacing w:before="120"/>
        <w:rPr>
          <w:rFonts w:ascii="Calibri" w:hAnsi="Calibri"/>
          <w:sz w:val="23"/>
          <w:szCs w:val="23"/>
        </w:rPr>
      </w:pPr>
      <w:r w:rsidRPr="00797242">
        <w:rPr>
          <w:rFonts w:ascii="Calibri" w:hAnsi="Calibri"/>
          <w:sz w:val="23"/>
          <w:szCs w:val="23"/>
        </w:rPr>
        <w:t>This prohibition expressly includes, without limitation, illicit connections made in the past, regardless of whether the connection was permissible under law or practices applicable or prevailing at the time of connection.</w:t>
      </w:r>
    </w:p>
    <w:p w14:paraId="15462BA0" w14:textId="77777777" w:rsidR="00B56F85" w:rsidRPr="00797242" w:rsidRDefault="00B56F85" w:rsidP="00B56F85">
      <w:pPr>
        <w:pStyle w:val="Default"/>
        <w:numPr>
          <w:ilvl w:val="0"/>
          <w:numId w:val="17"/>
        </w:numPr>
        <w:spacing w:before="120"/>
        <w:rPr>
          <w:rFonts w:ascii="Calibri" w:hAnsi="Calibri"/>
          <w:sz w:val="23"/>
          <w:szCs w:val="23"/>
        </w:rPr>
      </w:pPr>
      <w:r w:rsidRPr="00797242">
        <w:rPr>
          <w:rFonts w:ascii="Calibri" w:hAnsi="Calibri"/>
          <w:sz w:val="23"/>
          <w:szCs w:val="23"/>
        </w:rPr>
        <w:t xml:space="preserve">A Person is considered to be in violation of this ordinance if the Person connects a line conveying sewage to the MS4 or allows such a connection to continue. </w:t>
      </w:r>
    </w:p>
    <w:p w14:paraId="40045C1C"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15-157. </w:t>
      </w:r>
      <w:r w:rsidRPr="00797242">
        <w:rPr>
          <w:rFonts w:ascii="Calibri" w:hAnsi="Calibri"/>
          <w:b/>
          <w:bCs/>
          <w:sz w:val="23"/>
          <w:szCs w:val="23"/>
        </w:rPr>
        <w:tab/>
      </w:r>
      <w:r w:rsidRPr="00797242">
        <w:rPr>
          <w:rFonts w:ascii="Calibri" w:hAnsi="Calibri"/>
          <w:b/>
          <w:bCs/>
          <w:sz w:val="23"/>
          <w:szCs w:val="23"/>
        </w:rPr>
        <w:tab/>
        <w:t>SUSPENSION OF MS4 ACCESS.</w:t>
      </w:r>
      <w:r w:rsidRPr="00797242">
        <w:rPr>
          <w:rFonts w:ascii="Calibri" w:hAnsi="Calibri"/>
          <w:sz w:val="23"/>
          <w:szCs w:val="23"/>
        </w:rPr>
        <w:t xml:space="preserve"> </w:t>
      </w:r>
    </w:p>
    <w:p w14:paraId="024E86DA" w14:textId="77777777" w:rsidR="00B56F85" w:rsidRPr="00797242" w:rsidRDefault="00B56F85" w:rsidP="00B56F85">
      <w:pPr>
        <w:pStyle w:val="Default"/>
        <w:spacing w:before="120"/>
        <w:outlineLvl w:val="0"/>
        <w:rPr>
          <w:rFonts w:ascii="Calibri" w:hAnsi="Calibri"/>
          <w:b/>
          <w:sz w:val="23"/>
          <w:szCs w:val="23"/>
        </w:rPr>
      </w:pPr>
      <w:r w:rsidRPr="00797242">
        <w:rPr>
          <w:rFonts w:ascii="Calibri" w:hAnsi="Calibri"/>
          <w:b/>
          <w:sz w:val="23"/>
          <w:szCs w:val="23"/>
        </w:rPr>
        <w:t>Suspension due to Illicit Discharges in Emergency Situations</w:t>
      </w:r>
    </w:p>
    <w:p w14:paraId="19980328"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The Town Manager, or designee, may, without prior notice, suspend MS4 discharge access to a Person when such suspension is necessary to stop an actual or threatened discharge which presents or may present imminent and substantial danger to the environment, or to the health or welfare of persons, or to the MS4 or waters of the United States. If the violator fails to comply with a suspension order issued in an emergency, the Town Manager or designee may take such steps as deemed necessary to prevent or minimize damage to the MS4 or waters of the United States, or to minimize danger to persons. </w:t>
      </w:r>
    </w:p>
    <w:p w14:paraId="77BDE494" w14:textId="77777777" w:rsidR="00B56F85" w:rsidRPr="00797242" w:rsidRDefault="00B56F85" w:rsidP="00B56F85">
      <w:pPr>
        <w:pStyle w:val="Default"/>
        <w:spacing w:before="120"/>
        <w:outlineLvl w:val="0"/>
        <w:rPr>
          <w:rFonts w:ascii="Calibri" w:hAnsi="Calibri"/>
          <w:b/>
          <w:sz w:val="23"/>
          <w:szCs w:val="23"/>
        </w:rPr>
      </w:pPr>
      <w:r w:rsidRPr="00797242">
        <w:rPr>
          <w:rFonts w:ascii="Calibri" w:hAnsi="Calibri"/>
          <w:b/>
          <w:sz w:val="23"/>
          <w:szCs w:val="23"/>
        </w:rPr>
        <w:t xml:space="preserve">Suspension due to the Detection of Illicit Discharge </w:t>
      </w:r>
    </w:p>
    <w:p w14:paraId="4AF70ACF"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Any Person discharging to the MS4 in violation of this ordinance may have their MS4 access terminated if such termination would abate or reduce an illicit discharge. The Town Manager or designee will notify a violator of the proposed termination of its MS4 access.  The violator may petition the Town Manager for a reconsideration and hearing.</w:t>
      </w:r>
    </w:p>
    <w:p w14:paraId="02668996"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A Person commits an offense if the person reinstates MS4 access to premises terminated pursuant to this Section, without the prior approval of the Town Manager or designee. </w:t>
      </w:r>
    </w:p>
    <w:p w14:paraId="32B8DF90"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15-158. </w:t>
      </w:r>
      <w:r w:rsidRPr="00797242">
        <w:rPr>
          <w:rFonts w:ascii="Calibri" w:hAnsi="Calibri"/>
          <w:b/>
          <w:bCs/>
          <w:sz w:val="23"/>
          <w:szCs w:val="23"/>
        </w:rPr>
        <w:tab/>
      </w:r>
      <w:r w:rsidRPr="00797242">
        <w:rPr>
          <w:rFonts w:ascii="Calibri" w:hAnsi="Calibri"/>
          <w:b/>
          <w:bCs/>
          <w:sz w:val="23"/>
          <w:szCs w:val="23"/>
        </w:rPr>
        <w:tab/>
        <w:t>INDUSTRIAL OR CONSTRUCTION ACTIVITY DISCHARGES.</w:t>
      </w:r>
      <w:r w:rsidRPr="00797242">
        <w:rPr>
          <w:rFonts w:ascii="Calibri" w:hAnsi="Calibri"/>
          <w:sz w:val="23"/>
          <w:szCs w:val="23"/>
        </w:rPr>
        <w:t xml:space="preserve"> </w:t>
      </w:r>
    </w:p>
    <w:p w14:paraId="79656743"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Any Person subject to an industrial or construction activity NPDES storm water discharge permit shall comply with all provisions of such permit. Proof of compliance with said permit may be required in a form acceptable to the Town prior to the allowing of discharges to the MS4.</w:t>
      </w:r>
    </w:p>
    <w:p w14:paraId="22369A01" w14:textId="77777777" w:rsidR="00CC2017" w:rsidRDefault="00CC2017" w:rsidP="00B56F85">
      <w:pPr>
        <w:pStyle w:val="Default"/>
        <w:spacing w:before="240"/>
        <w:rPr>
          <w:rFonts w:ascii="Calibri" w:hAnsi="Calibri"/>
          <w:b/>
          <w:bCs/>
          <w:sz w:val="23"/>
          <w:szCs w:val="23"/>
        </w:rPr>
      </w:pPr>
    </w:p>
    <w:p w14:paraId="42375EEA" w14:textId="379675EB"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lastRenderedPageBreak/>
        <w:t xml:space="preserve">SECTION 15-159. </w:t>
      </w:r>
      <w:r w:rsidRPr="00797242">
        <w:rPr>
          <w:rFonts w:ascii="Calibri" w:hAnsi="Calibri"/>
          <w:b/>
          <w:bCs/>
          <w:sz w:val="23"/>
          <w:szCs w:val="23"/>
        </w:rPr>
        <w:tab/>
      </w:r>
      <w:r w:rsidRPr="00797242">
        <w:rPr>
          <w:rFonts w:ascii="Calibri" w:hAnsi="Calibri"/>
          <w:b/>
          <w:bCs/>
          <w:sz w:val="23"/>
          <w:szCs w:val="23"/>
        </w:rPr>
        <w:tab/>
        <w:t>MONITORING OF DISCHARGES.</w:t>
      </w:r>
    </w:p>
    <w:p w14:paraId="61410E4C"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Applicability.</w:t>
      </w:r>
    </w:p>
    <w:p w14:paraId="17CE6AE7"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This section applies to all facilities that have storm water discharges associated with industrial activity, including construction activity.</w:t>
      </w:r>
    </w:p>
    <w:p w14:paraId="64E7EBF8"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Access to Facilities.</w:t>
      </w:r>
    </w:p>
    <w:p w14:paraId="305470F2" w14:textId="77777777" w:rsidR="00B56F85" w:rsidRPr="00797242" w:rsidRDefault="00B56F85" w:rsidP="00B56F85">
      <w:pPr>
        <w:pStyle w:val="Default"/>
        <w:numPr>
          <w:ilvl w:val="0"/>
          <w:numId w:val="18"/>
        </w:numPr>
        <w:spacing w:before="120"/>
        <w:rPr>
          <w:rFonts w:ascii="Calibri" w:hAnsi="Calibri"/>
          <w:sz w:val="23"/>
          <w:szCs w:val="23"/>
        </w:rPr>
      </w:pPr>
      <w:r w:rsidRPr="00797242">
        <w:rPr>
          <w:rFonts w:ascii="Calibri" w:hAnsi="Calibri"/>
          <w:sz w:val="23"/>
          <w:szCs w:val="23"/>
        </w:rPr>
        <w:t>The Town shall be permitted to enter and inspect facilities subject to regulation under this ordinance as often as may be necessary to determine compliance with this ordinance.  If a discharger has security measures in force which require proper identification and clearance before entry into its premises, the discharger shall make the necessary arrangements to allow access to representatives of the Town Manager.</w:t>
      </w:r>
    </w:p>
    <w:p w14:paraId="327DC450" w14:textId="77777777" w:rsidR="00B56F85" w:rsidRPr="00797242" w:rsidRDefault="00B56F85" w:rsidP="00B56F85">
      <w:pPr>
        <w:pStyle w:val="Default"/>
        <w:numPr>
          <w:ilvl w:val="0"/>
          <w:numId w:val="18"/>
        </w:numPr>
        <w:spacing w:before="120"/>
        <w:rPr>
          <w:rFonts w:ascii="Calibri" w:hAnsi="Calibri"/>
          <w:sz w:val="23"/>
          <w:szCs w:val="23"/>
        </w:rPr>
      </w:pPr>
      <w:r w:rsidRPr="00797242">
        <w:rPr>
          <w:rFonts w:ascii="Calibri" w:hAnsi="Calibri"/>
          <w:sz w:val="23"/>
          <w:szCs w:val="23"/>
        </w:rPr>
        <w:t>Facility operators shall allow the Town ready access to all parts of the premises for the purposes of inspection, sampling, examination and copying of records that must be kept under the conditions of an NPDES permit to discharge storm water, and the performance of any additional duties as defined by state and federal law.</w:t>
      </w:r>
    </w:p>
    <w:p w14:paraId="1DE10715" w14:textId="77777777" w:rsidR="00B56F85" w:rsidRPr="00797242" w:rsidRDefault="00B56F85" w:rsidP="00B56F85">
      <w:pPr>
        <w:pStyle w:val="Default"/>
        <w:numPr>
          <w:ilvl w:val="0"/>
          <w:numId w:val="18"/>
        </w:numPr>
        <w:spacing w:before="120"/>
        <w:rPr>
          <w:rFonts w:ascii="Calibri" w:hAnsi="Calibri"/>
          <w:sz w:val="23"/>
          <w:szCs w:val="23"/>
        </w:rPr>
      </w:pPr>
      <w:r w:rsidRPr="00797242">
        <w:rPr>
          <w:rFonts w:ascii="Calibri" w:hAnsi="Calibri"/>
          <w:sz w:val="23"/>
          <w:szCs w:val="23"/>
        </w:rPr>
        <w:t>The Town shall have the right to set up on any permitted facility such devices as are necessary in the opinion of the Town Manager, or designee, to conduct monitoring and/or sampling of the facility's storm water discharge.</w:t>
      </w:r>
    </w:p>
    <w:p w14:paraId="5CD9782F" w14:textId="77777777" w:rsidR="00B56F85" w:rsidRPr="00797242" w:rsidRDefault="00B56F85" w:rsidP="00B56F85">
      <w:pPr>
        <w:pStyle w:val="Default"/>
        <w:numPr>
          <w:ilvl w:val="0"/>
          <w:numId w:val="18"/>
        </w:numPr>
        <w:spacing w:before="120"/>
        <w:rPr>
          <w:rFonts w:ascii="Calibri" w:hAnsi="Calibri"/>
          <w:sz w:val="23"/>
          <w:szCs w:val="23"/>
        </w:rPr>
      </w:pPr>
      <w:r w:rsidRPr="00797242">
        <w:rPr>
          <w:rFonts w:ascii="Calibri" w:hAnsi="Calibri"/>
          <w:sz w:val="23"/>
          <w:szCs w:val="23"/>
        </w:rPr>
        <w:t>The Town Manager, or designee, has the right to require the discharger to install monitoring equipment as necessary. The facility's sampling and monitoring equipment shall be maintained at all times in a safe and proper operating condition by the discharger at its own expense. All devices used to measure stormwater flow and quality shall be calibrated to ensure their accuracy.</w:t>
      </w:r>
    </w:p>
    <w:p w14:paraId="1DE48ED3" w14:textId="77777777" w:rsidR="00B56F85" w:rsidRPr="00797242" w:rsidRDefault="00B56F85" w:rsidP="00B56F85">
      <w:pPr>
        <w:pStyle w:val="Default"/>
        <w:numPr>
          <w:ilvl w:val="0"/>
          <w:numId w:val="18"/>
        </w:numPr>
        <w:spacing w:before="120"/>
        <w:rPr>
          <w:rFonts w:ascii="Calibri" w:hAnsi="Calibri"/>
          <w:sz w:val="23"/>
          <w:szCs w:val="23"/>
        </w:rPr>
      </w:pPr>
      <w:r w:rsidRPr="00797242">
        <w:rPr>
          <w:rFonts w:ascii="Calibri" w:hAnsi="Calibri"/>
          <w:sz w:val="23"/>
          <w:szCs w:val="23"/>
        </w:rPr>
        <w:t>Any temporary or permanent obstruction to safe and easy access to the facility to be inspected and/or sampled shall be promptly removed by the operator at the written or oral request of the Town Manager and shall not be replaced.  The costs of clearing such access shall be borne by the operator.</w:t>
      </w:r>
    </w:p>
    <w:p w14:paraId="6447EFC5" w14:textId="77777777" w:rsidR="00B56F85" w:rsidRPr="00797242" w:rsidRDefault="00B56F85" w:rsidP="00B56F85">
      <w:pPr>
        <w:pStyle w:val="Default"/>
        <w:numPr>
          <w:ilvl w:val="0"/>
          <w:numId w:val="18"/>
        </w:numPr>
        <w:spacing w:before="120"/>
        <w:rPr>
          <w:rFonts w:ascii="Calibri" w:hAnsi="Calibri"/>
          <w:sz w:val="23"/>
          <w:szCs w:val="23"/>
        </w:rPr>
      </w:pPr>
      <w:r w:rsidRPr="00797242">
        <w:rPr>
          <w:rFonts w:ascii="Calibri" w:hAnsi="Calibri"/>
          <w:sz w:val="23"/>
          <w:szCs w:val="23"/>
        </w:rPr>
        <w:t>Unreasonable delays in allowing the Town Manager, or designee, access to a permitted facility is a violation of a storm water discharge permit and of this ordinance. A Person who is the operator of a facility with a NPDES permit to discharge storm water associated with industrial activity commits an offense if the Person denies the Town Manager, or designee, reasonable access to the permitted facility for the purpose of conducting any activity authorized or required by this ordinance.</w:t>
      </w:r>
    </w:p>
    <w:p w14:paraId="36C63E78" w14:textId="77777777" w:rsidR="00B56F85" w:rsidRPr="00797242" w:rsidRDefault="00B56F85" w:rsidP="00B56F85">
      <w:pPr>
        <w:pStyle w:val="Default"/>
        <w:numPr>
          <w:ilvl w:val="0"/>
          <w:numId w:val="18"/>
        </w:numPr>
        <w:spacing w:before="120"/>
        <w:rPr>
          <w:rFonts w:ascii="Calibri" w:hAnsi="Calibri"/>
          <w:sz w:val="23"/>
          <w:szCs w:val="23"/>
        </w:rPr>
      </w:pPr>
      <w:r w:rsidRPr="00797242">
        <w:rPr>
          <w:rFonts w:ascii="Calibri" w:hAnsi="Calibri"/>
          <w:sz w:val="23"/>
          <w:szCs w:val="23"/>
        </w:rPr>
        <w:t xml:space="preserve">If the Town Manager, or designee, has been refused access to any part of the premises from which stormwater is discharged, and he/she is able to demonstrate probable cause to believe that there may be a violation of this ordinance, or that there is a need to inspect and/or sample as part of a routine inspection and sampling program designed to verify compliance with this ordinance or any order issued hereunder, or to protect the overall public health, safety, and welfare of the Town of Killingly, then the Town Manager, or designee, may seek issuance of a search warrant from any court of competent jurisdiction.  </w:t>
      </w:r>
    </w:p>
    <w:p w14:paraId="37C37346" w14:textId="77777777" w:rsidR="00D036D7" w:rsidRDefault="00D036D7" w:rsidP="00B56F85">
      <w:pPr>
        <w:pStyle w:val="Default"/>
        <w:spacing w:before="240"/>
        <w:rPr>
          <w:rFonts w:ascii="Calibri" w:hAnsi="Calibri"/>
          <w:b/>
          <w:bCs/>
          <w:sz w:val="23"/>
          <w:szCs w:val="23"/>
        </w:rPr>
      </w:pPr>
    </w:p>
    <w:p w14:paraId="6E575CA1" w14:textId="05AC22E6"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lastRenderedPageBreak/>
        <w:t xml:space="preserve">SECTION 15-160.  </w:t>
      </w:r>
      <w:r w:rsidRPr="00797242">
        <w:rPr>
          <w:rFonts w:ascii="Calibri" w:hAnsi="Calibri"/>
          <w:b/>
          <w:bCs/>
          <w:sz w:val="23"/>
          <w:szCs w:val="23"/>
        </w:rPr>
        <w:tab/>
        <w:t>REQUIREMENT TO PREVENT, CONTROL, AND REDUCE STORM WATER POLLUTANTS BY THE USE OF BEST MANAGEMENT PRACTICES.</w:t>
      </w:r>
      <w:r w:rsidRPr="00797242">
        <w:rPr>
          <w:rFonts w:ascii="Calibri" w:hAnsi="Calibri"/>
          <w:sz w:val="23"/>
          <w:szCs w:val="23"/>
        </w:rPr>
        <w:t xml:space="preserve">  </w:t>
      </w:r>
    </w:p>
    <w:p w14:paraId="288980EE"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The Town Manager, or designee, will adopt requirements identifying BMPs for any activity, operation, or facility which may cause or contribute to pollution or contamination of storm water, the storm drain system, or waters of the U.S.  The owner or operator of a commercial or industrial establishment shall provide, at their own expense, reasonable protection from accidental discharge of prohibited materials or other wastes into the municipal storm drain system or watercourses through the use of these structural and non-structural BMPs. Further, any Person responsible for a property or premise, which is, or may be, the source of an illicit discharge, may be required to implement, at said Person's expense, additional structural and non-structural BMPs to prevent the further discharge of Pollutants to the MS4. Compliance with all terms and conditions of a valid NPDES permit authorizing the discharge of storm water associated with industrial activity, to the extent practicable, shall be deemed compliance with the provisions of this section.  These BMPs shall be part of a stormwater pollution prevention plan (SWPP) as necessary for compliance with requirements of the NPDES permit.</w:t>
      </w:r>
    </w:p>
    <w:p w14:paraId="3E23E86D"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15-161. </w:t>
      </w:r>
      <w:r w:rsidRPr="00797242">
        <w:rPr>
          <w:rFonts w:ascii="Calibri" w:hAnsi="Calibri"/>
          <w:b/>
          <w:bCs/>
          <w:sz w:val="23"/>
          <w:szCs w:val="23"/>
        </w:rPr>
        <w:tab/>
      </w:r>
      <w:r w:rsidRPr="00797242">
        <w:rPr>
          <w:rFonts w:ascii="Calibri" w:hAnsi="Calibri"/>
          <w:b/>
          <w:bCs/>
          <w:sz w:val="23"/>
          <w:szCs w:val="23"/>
        </w:rPr>
        <w:tab/>
        <w:t>WATERCOURSE PROTECTION.</w:t>
      </w:r>
      <w:r w:rsidRPr="00797242">
        <w:rPr>
          <w:rFonts w:ascii="Calibri" w:hAnsi="Calibri"/>
          <w:sz w:val="23"/>
          <w:szCs w:val="23"/>
        </w:rPr>
        <w:t xml:space="preserve"> </w:t>
      </w:r>
    </w:p>
    <w:p w14:paraId="02987FC2"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Every Person owning property through which a watercourse passes, or such Person's lessee, shall keep and maintain that part of the watercourse within the property free of trash, debris, excessive vegetation, and other obstacles that would pollute, contaminate, or significantly retard the flow of water through the watercourse. In addition, the owner or lessee shall maintain existing privately owned structures within or adjacent to a watercourse, so that such structures will not become a hazard to the use, function, or physical integrity of the watercourse. </w:t>
      </w:r>
    </w:p>
    <w:p w14:paraId="2F69E701"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15-162. </w:t>
      </w:r>
      <w:r w:rsidRPr="00797242">
        <w:rPr>
          <w:rFonts w:ascii="Calibri" w:hAnsi="Calibri"/>
          <w:b/>
          <w:bCs/>
          <w:sz w:val="23"/>
          <w:szCs w:val="23"/>
        </w:rPr>
        <w:tab/>
      </w:r>
      <w:r w:rsidRPr="00797242">
        <w:rPr>
          <w:rFonts w:ascii="Calibri" w:hAnsi="Calibri"/>
          <w:b/>
          <w:bCs/>
          <w:sz w:val="23"/>
          <w:szCs w:val="23"/>
        </w:rPr>
        <w:tab/>
        <w:t>NOTIFICATION OF SPILLS.</w:t>
      </w:r>
      <w:r w:rsidRPr="00797242">
        <w:rPr>
          <w:rFonts w:ascii="Calibri" w:hAnsi="Calibri"/>
          <w:sz w:val="23"/>
          <w:szCs w:val="23"/>
        </w:rPr>
        <w:t xml:space="preserve"> </w:t>
      </w:r>
    </w:p>
    <w:p w14:paraId="0CCFEDAE"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Notwithstanding other requirements of law, as soon as any Person responsible for a facility or operation, or responsible for emergency response for a facility or operation has information of any known or suspected release of materials which are resulting or may result in illegal discharges or pollutants discharging into storm water, the storm drain system, or water of the U.S. said Person shall take all necessary steps to ensure the discovery, containment, and cleanup of such release. In the event of such a release of hazardous materials said person shall immediately notify emergency response agencies of the occurrence via emergency dispatch services. In the event of a release of non-hazardous materials, said Person shall notify the Town Manager, or designee, in person or by phone or facsimile no later than the next business day. Notifications in person or by phone shall be confirmed by written notice addressed and mailed to the                                                                        Town Manager within three business days of the 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years. </w:t>
      </w:r>
    </w:p>
    <w:p w14:paraId="1FDDEE4D"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15-163. </w:t>
      </w:r>
      <w:r w:rsidRPr="00797242">
        <w:rPr>
          <w:rFonts w:ascii="Calibri" w:hAnsi="Calibri"/>
          <w:b/>
          <w:bCs/>
          <w:sz w:val="23"/>
          <w:szCs w:val="23"/>
        </w:rPr>
        <w:tab/>
      </w:r>
      <w:r w:rsidRPr="00797242">
        <w:rPr>
          <w:rFonts w:ascii="Calibri" w:hAnsi="Calibri"/>
          <w:b/>
          <w:bCs/>
          <w:sz w:val="23"/>
          <w:szCs w:val="23"/>
        </w:rPr>
        <w:tab/>
        <w:t>ENFORCEMENT.</w:t>
      </w:r>
      <w:r w:rsidRPr="00797242">
        <w:rPr>
          <w:rFonts w:ascii="Calibri" w:hAnsi="Calibri"/>
          <w:sz w:val="23"/>
          <w:szCs w:val="23"/>
        </w:rPr>
        <w:t xml:space="preserve"> </w:t>
      </w:r>
    </w:p>
    <w:p w14:paraId="200BBB65"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u w:val="single"/>
        </w:rPr>
        <w:t>Notice of Violation</w:t>
      </w:r>
      <w:r w:rsidRPr="00797242">
        <w:rPr>
          <w:rFonts w:ascii="Calibri" w:hAnsi="Calibri"/>
          <w:sz w:val="23"/>
          <w:szCs w:val="23"/>
        </w:rPr>
        <w:t>.</w:t>
      </w:r>
    </w:p>
    <w:p w14:paraId="7D20C6BD" w14:textId="77777777" w:rsidR="00B56F85" w:rsidRPr="005135F5" w:rsidRDefault="00B56F85" w:rsidP="00B56F85">
      <w:pPr>
        <w:pStyle w:val="Default"/>
        <w:rPr>
          <w:rFonts w:ascii="Calibri" w:hAnsi="Calibri"/>
          <w:sz w:val="23"/>
          <w:szCs w:val="23"/>
        </w:rPr>
      </w:pPr>
      <w:r w:rsidRPr="00797242">
        <w:rPr>
          <w:rFonts w:ascii="Calibri" w:hAnsi="Calibri"/>
          <w:sz w:val="23"/>
          <w:szCs w:val="23"/>
        </w:rPr>
        <w:t xml:space="preserve">Whenever the Town finds that a person has violated a prohibition or failed to meet a requirement of this Ordinance, the Town Manager, or designee, may issue a notice of violation and order </w:t>
      </w:r>
      <w:r w:rsidRPr="00797242">
        <w:rPr>
          <w:rFonts w:ascii="Calibri" w:hAnsi="Calibri"/>
          <w:sz w:val="23"/>
          <w:szCs w:val="23"/>
        </w:rPr>
        <w:lastRenderedPageBreak/>
        <w:t xml:space="preserve">compliance by written notice of violation to the responsible person. </w:t>
      </w:r>
      <w:r w:rsidRPr="005135F5">
        <w:rPr>
          <w:rFonts w:ascii="Calibri" w:hAnsi="Calibri"/>
          <w:sz w:val="23"/>
          <w:szCs w:val="23"/>
        </w:rPr>
        <w:t xml:space="preserve">  The notice of violation shall contain, at a minimum:  (1)  The name and address of the alleged violator; (2)  The address when available or a description of the building, structure or land upon which the violation is occurring, or has occurred; (3)  A statement specifying the nature of the violation;  (4)  A description of the remedial measures necessary to restore compliance with this ordinance and a time schedule for the completion of such remedial action.  It is not the responsibility of the Town of Killingly to formulate or design any remedial systems; (5)  A statement of the penalty or penalties that shall or may be assessed against the person to whom the notice of violation is directed; and (6)  A statement that the determination of violation may be appealed to a hearing officer appointed by the Town Manager by filing a written notice of appeal within fifteen (15) days from the date of the written Notice of Violation.</w:t>
      </w:r>
    </w:p>
    <w:p w14:paraId="6D753193"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Such notice may require without limitation:</w:t>
      </w:r>
    </w:p>
    <w:p w14:paraId="43FBCA6A"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The performance of monitoring, analyses, and reporting;</w:t>
      </w:r>
    </w:p>
    <w:p w14:paraId="2D9121A5"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The elimination of illicit connections or discharges;</w:t>
      </w:r>
    </w:p>
    <w:p w14:paraId="33C48851"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That violating discharges, practices, or operations shall cease and desist;</w:t>
      </w:r>
    </w:p>
    <w:p w14:paraId="15AE48F2"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 xml:space="preserve">The abatement or remediation of storm water pollution or contamination hazards and the restoration of any affected property; </w:t>
      </w:r>
    </w:p>
    <w:p w14:paraId="5A312442"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Payment of a fine or penalty to recoup costs incurred by the Town;</w:t>
      </w:r>
    </w:p>
    <w:p w14:paraId="2A48E898"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 xml:space="preserve">Suspension of any discharge to the MS4 system consistent with Section 8 of this ordinance; </w:t>
      </w:r>
    </w:p>
    <w:p w14:paraId="4A0FE948"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The implementation of source control or treatment BMPs; and</w:t>
      </w:r>
    </w:p>
    <w:p w14:paraId="5F7555BB" w14:textId="77777777" w:rsidR="00B56F85" w:rsidRPr="00797242" w:rsidRDefault="00B56F85" w:rsidP="00B56F85">
      <w:pPr>
        <w:pStyle w:val="Default"/>
        <w:numPr>
          <w:ilvl w:val="0"/>
          <w:numId w:val="19"/>
        </w:numPr>
        <w:spacing w:before="120"/>
        <w:rPr>
          <w:rFonts w:ascii="Calibri" w:hAnsi="Calibri"/>
          <w:sz w:val="23"/>
          <w:szCs w:val="23"/>
        </w:rPr>
      </w:pPr>
      <w:r w:rsidRPr="00797242">
        <w:rPr>
          <w:rFonts w:ascii="Calibri" w:hAnsi="Calibri"/>
          <w:sz w:val="23"/>
          <w:szCs w:val="23"/>
        </w:rPr>
        <w:t>The reporting of the violation to the Connecticut Department of Energy and Environmental Protection (CTDEEP) and/or the United States Environmental Protection Agency (EPA)</w:t>
      </w:r>
    </w:p>
    <w:p w14:paraId="3366DA53"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If abatement of a violation and/or restoration of affected property is required, the notice shall set forth a deadline within which such remediation or restoration must be completed. Where elimination is not possible within 60 days of source confirmation, a schedule for its elimination will be set for no more than 180 days.</w:t>
      </w:r>
    </w:p>
    <w:p w14:paraId="0BD27181" w14:textId="77777777" w:rsidR="00B56F85" w:rsidRPr="00797242" w:rsidRDefault="00B56F85" w:rsidP="00B56F85">
      <w:pPr>
        <w:pStyle w:val="Default"/>
        <w:rPr>
          <w:rFonts w:ascii="Calibri" w:hAnsi="Calibri"/>
          <w:sz w:val="23"/>
          <w:szCs w:val="23"/>
        </w:rPr>
      </w:pPr>
      <w:r w:rsidRPr="00797242">
        <w:rPr>
          <w:rFonts w:ascii="Calibri" w:hAnsi="Calibri"/>
          <w:sz w:val="23"/>
          <w:szCs w:val="23"/>
        </w:rPr>
        <w:t xml:space="preserve">Said notice shall further advise that, should the violator fail to remediate or restore within the established deadline, the work may be done by a designated governmental agency or a contractor and the expense thereof shall be charged to the violator. </w:t>
      </w:r>
    </w:p>
    <w:p w14:paraId="2359230E"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15-164. </w:t>
      </w:r>
      <w:r w:rsidRPr="00797242">
        <w:rPr>
          <w:rFonts w:ascii="Calibri" w:hAnsi="Calibri"/>
          <w:b/>
          <w:bCs/>
          <w:sz w:val="23"/>
          <w:szCs w:val="23"/>
        </w:rPr>
        <w:tab/>
      </w:r>
      <w:r w:rsidRPr="00797242">
        <w:rPr>
          <w:rFonts w:ascii="Calibri" w:hAnsi="Calibri"/>
          <w:b/>
          <w:bCs/>
          <w:sz w:val="23"/>
          <w:szCs w:val="23"/>
        </w:rPr>
        <w:tab/>
        <w:t>APPEAL OF NOTICE OF VIOLATION.</w:t>
      </w:r>
      <w:r w:rsidRPr="00797242">
        <w:rPr>
          <w:rFonts w:ascii="Calibri" w:hAnsi="Calibri"/>
          <w:sz w:val="23"/>
          <w:szCs w:val="23"/>
        </w:rPr>
        <w:t xml:space="preserve"> </w:t>
      </w:r>
    </w:p>
    <w:p w14:paraId="2DA2849D"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Any person receiving a Notice of Violation may appeal the determination of the Town Manager, or designee.  Such appeal shall be conducted in accordance with the provisions of Section 1-10 of the Cod of Ordinances of the Town of Killingly. </w:t>
      </w:r>
    </w:p>
    <w:p w14:paraId="4EC63B2C"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15-165. </w:t>
      </w:r>
      <w:r w:rsidRPr="00797242">
        <w:rPr>
          <w:rFonts w:ascii="Calibri" w:hAnsi="Calibri"/>
          <w:b/>
          <w:bCs/>
          <w:sz w:val="23"/>
          <w:szCs w:val="23"/>
        </w:rPr>
        <w:tab/>
      </w:r>
      <w:r w:rsidRPr="00797242">
        <w:rPr>
          <w:rFonts w:ascii="Calibri" w:hAnsi="Calibri"/>
          <w:b/>
          <w:bCs/>
          <w:sz w:val="23"/>
          <w:szCs w:val="23"/>
        </w:rPr>
        <w:tab/>
        <w:t>ENFORCEMENT MEASURES AFTER APPEAL.</w:t>
      </w:r>
      <w:r w:rsidRPr="00797242">
        <w:rPr>
          <w:rFonts w:ascii="Calibri" w:hAnsi="Calibri"/>
          <w:sz w:val="23"/>
          <w:szCs w:val="23"/>
        </w:rPr>
        <w:t xml:space="preserve"> </w:t>
      </w:r>
    </w:p>
    <w:p w14:paraId="25D8F368"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If the violation has not been corrected pursuant to the requirements set forth in the Notice of Violation, or, in the event of an appeal, within thirty (30) days of the decision of the hearing officer upholding the decision of the Town Manager or designee, then representatives of the authorized enforcement agency may enter upon the subject private property and are authorized to take any and all measures necessary to abate the violation and/or restore the property. It shall be unlawful </w:t>
      </w:r>
      <w:r w:rsidRPr="00797242">
        <w:rPr>
          <w:rFonts w:ascii="Calibri" w:hAnsi="Calibri"/>
          <w:sz w:val="23"/>
          <w:szCs w:val="23"/>
        </w:rPr>
        <w:lastRenderedPageBreak/>
        <w:t xml:space="preserve">for any Person, owner, agent or person in possession of any premises to refuse to allow the government agency or designated contractor to enter upon the premises for the purposes set forth above. </w:t>
      </w:r>
    </w:p>
    <w:p w14:paraId="0EFEB041"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SECTION 15-166.</w:t>
      </w:r>
      <w:r w:rsidRPr="00797242">
        <w:rPr>
          <w:rFonts w:ascii="Calibri" w:hAnsi="Calibri"/>
          <w:b/>
          <w:bCs/>
          <w:sz w:val="23"/>
          <w:szCs w:val="23"/>
        </w:rPr>
        <w:tab/>
      </w:r>
      <w:r w:rsidRPr="00797242">
        <w:rPr>
          <w:rFonts w:ascii="Calibri" w:hAnsi="Calibri"/>
          <w:b/>
          <w:bCs/>
          <w:sz w:val="23"/>
          <w:szCs w:val="23"/>
        </w:rPr>
        <w:tab/>
        <w:t>COST OF ABATEMENT OF THE VIOLATION.</w:t>
      </w:r>
      <w:r w:rsidRPr="00797242">
        <w:rPr>
          <w:rFonts w:ascii="Calibri" w:hAnsi="Calibri"/>
          <w:sz w:val="23"/>
          <w:szCs w:val="23"/>
        </w:rPr>
        <w:t xml:space="preserve"> </w:t>
      </w:r>
    </w:p>
    <w:p w14:paraId="5BBC6E6D"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Within thirty (30) days after abatement of the violation, the owner of the property will be notified of the cost of abatement, including administrative costs. The property owner may file a written protest objecting to the amount of the assessment within fifteen (15) days. If the amount due is not paid within a timely manner as determined by the decision of the hearing officer or by the expiration of the time in which to file an appeal, the charges shall become a special assessment against the property and shall constitute a lien on the property for the amount of the assessment. </w:t>
      </w:r>
    </w:p>
    <w:p w14:paraId="66E52A01"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Any person violating any of the provisions of this article shall become liable to the town by reason of such violation. The liability shall be paid in not more than twelve (12) equal payments. Interest at the rate of eighteen (18) percent per annum shall be assessed on the balance beginning on the first (1</w:t>
      </w:r>
      <w:r w:rsidRPr="00797242">
        <w:rPr>
          <w:rFonts w:ascii="Calibri" w:hAnsi="Calibri"/>
          <w:sz w:val="23"/>
          <w:szCs w:val="23"/>
          <w:vertAlign w:val="superscript"/>
        </w:rPr>
        <w:t>st</w:t>
      </w:r>
      <w:r w:rsidRPr="00797242">
        <w:rPr>
          <w:rFonts w:ascii="Calibri" w:hAnsi="Calibri"/>
          <w:sz w:val="23"/>
          <w:szCs w:val="23"/>
        </w:rPr>
        <w:t xml:space="preserve">) day following discovery of the violation.  </w:t>
      </w:r>
    </w:p>
    <w:p w14:paraId="0089637A"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SECTION 15-167.</w:t>
      </w:r>
      <w:r w:rsidRPr="00797242">
        <w:rPr>
          <w:rFonts w:ascii="Calibri" w:hAnsi="Calibri"/>
          <w:b/>
          <w:bCs/>
          <w:sz w:val="23"/>
          <w:szCs w:val="23"/>
        </w:rPr>
        <w:tab/>
        <w:t xml:space="preserve"> </w:t>
      </w:r>
      <w:r w:rsidRPr="00797242">
        <w:rPr>
          <w:rFonts w:ascii="Calibri" w:hAnsi="Calibri"/>
          <w:b/>
          <w:bCs/>
          <w:sz w:val="23"/>
          <w:szCs w:val="23"/>
        </w:rPr>
        <w:tab/>
        <w:t>INJUNCTIVE RELIEF.</w:t>
      </w:r>
      <w:r w:rsidRPr="00797242">
        <w:rPr>
          <w:rFonts w:ascii="Calibri" w:hAnsi="Calibri"/>
          <w:sz w:val="23"/>
          <w:szCs w:val="23"/>
        </w:rPr>
        <w:t xml:space="preserve"> </w:t>
      </w:r>
    </w:p>
    <w:p w14:paraId="31B9DD25"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It shall be unlawful for any Person to violate any provision or fail to comply with any of the requirements of this Ordinance.  If a Person has violated or continues to violate the provisions of this ordinance, the authorized enforcement agency may petition for a preliminary or permanent injunction restraining the Person from activities which would create further violations or compelling the Person to perform abatement or remediation of the violation.  </w:t>
      </w:r>
    </w:p>
    <w:p w14:paraId="42659328"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15-168. </w:t>
      </w:r>
      <w:r w:rsidRPr="00797242">
        <w:rPr>
          <w:rFonts w:ascii="Calibri" w:hAnsi="Calibri"/>
          <w:b/>
          <w:bCs/>
          <w:sz w:val="23"/>
          <w:szCs w:val="23"/>
        </w:rPr>
        <w:tab/>
      </w:r>
      <w:r w:rsidRPr="00797242">
        <w:rPr>
          <w:rFonts w:ascii="Calibri" w:hAnsi="Calibri"/>
          <w:b/>
          <w:bCs/>
          <w:sz w:val="23"/>
          <w:szCs w:val="23"/>
        </w:rPr>
        <w:tab/>
        <w:t>COMPENSATORY ACTION.</w:t>
      </w:r>
      <w:r w:rsidRPr="00797242">
        <w:rPr>
          <w:rFonts w:ascii="Calibri" w:hAnsi="Calibri"/>
          <w:sz w:val="23"/>
          <w:szCs w:val="23"/>
        </w:rPr>
        <w:t xml:space="preserve"> </w:t>
      </w:r>
    </w:p>
    <w:p w14:paraId="4DCB4C25"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In lieu of enforcement proceedings, penalties, and remedies authorized by this Ordinance, the authorized enforcement agency may impose upon a violator alternative compensatory actions, such as storm drain stenciling, attendance at compliance workshops, watershed cleanup, etc. </w:t>
      </w:r>
    </w:p>
    <w:p w14:paraId="0B350B19"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15-169. </w:t>
      </w:r>
      <w:r w:rsidRPr="00797242">
        <w:rPr>
          <w:rFonts w:ascii="Calibri" w:hAnsi="Calibri"/>
          <w:b/>
          <w:bCs/>
          <w:sz w:val="23"/>
          <w:szCs w:val="23"/>
        </w:rPr>
        <w:tab/>
      </w:r>
      <w:r w:rsidRPr="00797242">
        <w:rPr>
          <w:rFonts w:ascii="Calibri" w:hAnsi="Calibri"/>
          <w:b/>
          <w:bCs/>
          <w:sz w:val="23"/>
          <w:szCs w:val="23"/>
        </w:rPr>
        <w:tab/>
        <w:t>VIOLATIONS DEEMED A PUBLIC NUISANCE.</w:t>
      </w:r>
      <w:r w:rsidRPr="00797242">
        <w:rPr>
          <w:rFonts w:ascii="Calibri" w:hAnsi="Calibri"/>
          <w:sz w:val="23"/>
          <w:szCs w:val="23"/>
        </w:rPr>
        <w:t xml:space="preserve"> </w:t>
      </w:r>
    </w:p>
    <w:p w14:paraId="0CF787E4"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In addition to the enforcement processes and penalties provided, any condition caused or permitted to exist in violation of any of the provisions of this Ordinance is a threat to public health, safety, and welfare, and is declared and deemed a nuisance, and may be summarily abated or restored at the violator's expense, and/or a civil action to abate, enjoin, or otherwise compel the cessation of such nuisance may be taken. </w:t>
      </w:r>
    </w:p>
    <w:p w14:paraId="0F24E616"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15-170. </w:t>
      </w:r>
      <w:r w:rsidRPr="00797242">
        <w:rPr>
          <w:rFonts w:ascii="Calibri" w:hAnsi="Calibri"/>
          <w:b/>
          <w:bCs/>
          <w:sz w:val="23"/>
          <w:szCs w:val="23"/>
        </w:rPr>
        <w:tab/>
      </w:r>
      <w:r w:rsidRPr="00797242">
        <w:rPr>
          <w:rFonts w:ascii="Calibri" w:hAnsi="Calibri"/>
          <w:b/>
          <w:bCs/>
          <w:sz w:val="23"/>
          <w:szCs w:val="23"/>
        </w:rPr>
        <w:tab/>
        <w:t>CRIMINAL PROSECUTION; COSTS AND EXPENSES.</w:t>
      </w:r>
      <w:r w:rsidRPr="00797242">
        <w:rPr>
          <w:rFonts w:ascii="Calibri" w:hAnsi="Calibri"/>
          <w:sz w:val="23"/>
          <w:szCs w:val="23"/>
        </w:rPr>
        <w:t xml:space="preserve"> </w:t>
      </w:r>
    </w:p>
    <w:p w14:paraId="76093D12" w14:textId="77777777" w:rsidR="00BB4050" w:rsidRDefault="00B56F85" w:rsidP="00BB4050">
      <w:pPr>
        <w:pStyle w:val="Default"/>
        <w:spacing w:before="120"/>
        <w:rPr>
          <w:rFonts w:ascii="Calibri" w:hAnsi="Calibri"/>
          <w:sz w:val="23"/>
          <w:szCs w:val="23"/>
        </w:rPr>
      </w:pPr>
      <w:r w:rsidRPr="00797242">
        <w:rPr>
          <w:rFonts w:ascii="Calibri" w:hAnsi="Calibri"/>
          <w:sz w:val="23"/>
          <w:szCs w:val="23"/>
        </w:rPr>
        <w:t>Any person that has violated or continues to violate this ordinance shall be liable to criminal prosecution to the fullest extent of the law</w:t>
      </w:r>
      <w:r w:rsidRPr="005135F5">
        <w:rPr>
          <w:rFonts w:ascii="Calibri" w:hAnsi="Calibri"/>
          <w:sz w:val="23"/>
          <w:szCs w:val="23"/>
        </w:rPr>
        <w:t xml:space="preserve">.   Violation of this Ordinance shall be deemed to constitute an offense under the laws of the State of Connecticut.  For intentional and flagrant violations of this Ordinance, the Town Manager, or designee, may refer the violation to the United States Environmental Protection Agency (EPA) for enforcement of penalties under Sections 309 and 311 of the Clean Water Act.  </w:t>
      </w:r>
      <w:r w:rsidRPr="00797242">
        <w:rPr>
          <w:rFonts w:ascii="Calibri" w:hAnsi="Calibri"/>
          <w:sz w:val="23"/>
          <w:szCs w:val="23"/>
        </w:rPr>
        <w:t xml:space="preserve">The Town of Killingly may recover all attorney’s fees court costs and </w:t>
      </w:r>
    </w:p>
    <w:p w14:paraId="4262AA15" w14:textId="77777777" w:rsidR="00BB4050" w:rsidRDefault="00BB4050" w:rsidP="00BB4050">
      <w:pPr>
        <w:pStyle w:val="Default"/>
        <w:spacing w:before="120"/>
        <w:rPr>
          <w:rFonts w:ascii="Calibri" w:hAnsi="Calibri"/>
          <w:sz w:val="23"/>
          <w:szCs w:val="23"/>
        </w:rPr>
      </w:pPr>
    </w:p>
    <w:p w14:paraId="0B6C87D2" w14:textId="5B78BFCB" w:rsidR="00B56F85" w:rsidRPr="00797242" w:rsidRDefault="00B56F85" w:rsidP="00BB4050">
      <w:pPr>
        <w:pStyle w:val="Default"/>
        <w:spacing w:before="120"/>
        <w:rPr>
          <w:rFonts w:ascii="Calibri" w:hAnsi="Calibri"/>
          <w:sz w:val="23"/>
          <w:szCs w:val="23"/>
        </w:rPr>
      </w:pPr>
      <w:r w:rsidRPr="00797242">
        <w:rPr>
          <w:rFonts w:ascii="Calibri" w:hAnsi="Calibri"/>
          <w:sz w:val="23"/>
          <w:szCs w:val="23"/>
        </w:rPr>
        <w:lastRenderedPageBreak/>
        <w:t xml:space="preserve">other expenses associated with enforcement of this ordinance, including sampling and monitoring expenses and costs of remediation.  </w:t>
      </w:r>
    </w:p>
    <w:p w14:paraId="5DA34167" w14:textId="77777777" w:rsidR="00B56F85" w:rsidRPr="00797242" w:rsidRDefault="00B56F85" w:rsidP="00B56F85">
      <w:pPr>
        <w:pStyle w:val="Default"/>
        <w:spacing w:before="240"/>
        <w:rPr>
          <w:rFonts w:ascii="Calibri" w:hAnsi="Calibri"/>
          <w:sz w:val="23"/>
          <w:szCs w:val="23"/>
        </w:rPr>
      </w:pPr>
      <w:r w:rsidRPr="00797242">
        <w:rPr>
          <w:rFonts w:ascii="Calibri" w:hAnsi="Calibri"/>
          <w:b/>
          <w:bCs/>
          <w:sz w:val="23"/>
          <w:szCs w:val="23"/>
        </w:rPr>
        <w:t xml:space="preserve">SECTION 15-171. </w:t>
      </w:r>
      <w:r w:rsidRPr="00797242">
        <w:rPr>
          <w:rFonts w:ascii="Calibri" w:hAnsi="Calibri"/>
          <w:b/>
          <w:bCs/>
          <w:sz w:val="23"/>
          <w:szCs w:val="23"/>
        </w:rPr>
        <w:tab/>
      </w:r>
      <w:r w:rsidRPr="00797242">
        <w:rPr>
          <w:rFonts w:ascii="Calibri" w:hAnsi="Calibri"/>
          <w:b/>
          <w:bCs/>
          <w:sz w:val="23"/>
          <w:szCs w:val="23"/>
        </w:rPr>
        <w:tab/>
        <w:t>REMEDIES NOT EXCLUSIVE.</w:t>
      </w:r>
      <w:r w:rsidRPr="00797242">
        <w:rPr>
          <w:rFonts w:ascii="Calibri" w:hAnsi="Calibri"/>
          <w:sz w:val="23"/>
          <w:szCs w:val="23"/>
        </w:rPr>
        <w:t xml:space="preserve"> </w:t>
      </w:r>
    </w:p>
    <w:p w14:paraId="5B10FC82" w14:textId="77777777" w:rsidR="00B56F85" w:rsidRPr="00797242" w:rsidRDefault="00B56F85" w:rsidP="00B56F85">
      <w:pPr>
        <w:pStyle w:val="Default"/>
        <w:spacing w:before="120"/>
        <w:rPr>
          <w:rFonts w:ascii="Calibri" w:hAnsi="Calibri"/>
          <w:sz w:val="23"/>
          <w:szCs w:val="23"/>
        </w:rPr>
      </w:pPr>
      <w:r w:rsidRPr="00797242">
        <w:rPr>
          <w:rFonts w:ascii="Calibri" w:hAnsi="Calibri"/>
          <w:sz w:val="23"/>
          <w:szCs w:val="23"/>
        </w:rPr>
        <w:t xml:space="preserve">The remedies listed in this ordinance are not exclusive of any other remedies available under any applicable federal, state or local law and it is within the discretion of the authorized enforcement agency to seek cumulative remedies.  </w:t>
      </w:r>
    </w:p>
    <w:p w14:paraId="35B3FD3D" w14:textId="77777777" w:rsidR="00B56F85" w:rsidRPr="00797242" w:rsidRDefault="00B56F85" w:rsidP="00B56F85">
      <w:pPr>
        <w:pStyle w:val="Default"/>
        <w:rPr>
          <w:rFonts w:ascii="Calibri" w:hAnsi="Calibri"/>
        </w:rPr>
      </w:pPr>
      <w:r w:rsidRPr="00797242">
        <w:rPr>
          <w:rFonts w:ascii="Calibri" w:hAnsi="Calibri"/>
          <w:sz w:val="23"/>
          <w:szCs w:val="23"/>
        </w:rPr>
        <w:t xml:space="preserve"> </w:t>
      </w:r>
    </w:p>
    <w:p w14:paraId="5506EA38" w14:textId="77777777" w:rsidR="00B56F85" w:rsidRDefault="00B56F85" w:rsidP="00B56F85">
      <w:pPr>
        <w:jc w:val="both"/>
      </w:pPr>
      <w:r w:rsidRPr="005C3940">
        <w:rPr>
          <w:b/>
          <w:bCs/>
        </w:rPr>
        <w:t>BE IT FURTHER ORDAINED BY THE TOWN COUNCIL OF THE TOWN OF KILLINLGY</w:t>
      </w:r>
      <w:r>
        <w:t xml:space="preserve"> that the amendment shall be published in summary with full copies available at the Town Clerk, Town Manager and Public Library for public inspection. </w:t>
      </w:r>
    </w:p>
    <w:p w14:paraId="0554571D" w14:textId="77777777" w:rsidR="00B56F85" w:rsidRPr="00B40B7D" w:rsidRDefault="00B56F85" w:rsidP="00B56F85">
      <w:pPr>
        <w:tabs>
          <w:tab w:val="left" w:pos="360"/>
        </w:tabs>
        <w:jc w:val="both"/>
        <w:rPr>
          <w:rFonts w:ascii="Arial" w:hAnsi="Arial" w:cs="Arial"/>
          <w:b/>
          <w:sz w:val="20"/>
        </w:rPr>
      </w:pPr>
    </w:p>
    <w:p w14:paraId="56993751" w14:textId="475C90F5" w:rsidR="00B56F85" w:rsidRPr="0022220D" w:rsidRDefault="00D036D7" w:rsidP="009050F6">
      <w:pPr>
        <w:tabs>
          <w:tab w:val="left" w:pos="5040"/>
        </w:tabs>
        <w:rPr>
          <w:sz w:val="22"/>
          <w:szCs w:val="22"/>
        </w:rPr>
      </w:pPr>
      <w:r>
        <w:rPr>
          <w:sz w:val="22"/>
          <w:szCs w:val="22"/>
        </w:rPr>
        <w:tab/>
      </w:r>
      <w:r w:rsidR="00B56F85" w:rsidRPr="0022220D">
        <w:rPr>
          <w:sz w:val="22"/>
          <w:szCs w:val="22"/>
        </w:rPr>
        <w:t>KILLINGLY TOWN COUNCIL</w:t>
      </w:r>
    </w:p>
    <w:p w14:paraId="44ABDDE3" w14:textId="3486B0CD" w:rsidR="00B56F85" w:rsidRPr="00477068" w:rsidRDefault="00B56F85" w:rsidP="009050F6">
      <w:r w:rsidRPr="00477068">
        <w:tab/>
      </w:r>
      <w:r w:rsidRPr="00477068">
        <w:tab/>
      </w:r>
      <w:r w:rsidRPr="00477068">
        <w:tab/>
      </w:r>
      <w:r w:rsidRPr="00477068">
        <w:tab/>
      </w:r>
      <w:r w:rsidRPr="00477068">
        <w:tab/>
      </w:r>
      <w:r w:rsidRPr="00477068">
        <w:tab/>
      </w:r>
      <w:r w:rsidRPr="00477068">
        <w:tab/>
        <w:t>Jason Anderson</w:t>
      </w:r>
    </w:p>
    <w:p w14:paraId="106C2C1A" w14:textId="12C1C749" w:rsidR="00B56F85" w:rsidRDefault="00B56F85" w:rsidP="009050F6">
      <w:pPr>
        <w:spacing w:before="8"/>
      </w:pPr>
      <w:r w:rsidRPr="00477068">
        <w:tab/>
      </w:r>
      <w:r w:rsidRPr="00477068">
        <w:tab/>
      </w:r>
      <w:r w:rsidRPr="00477068">
        <w:tab/>
      </w:r>
      <w:r w:rsidRPr="00477068">
        <w:tab/>
      </w:r>
      <w:r w:rsidRPr="00477068">
        <w:tab/>
      </w:r>
      <w:r w:rsidRPr="00477068">
        <w:tab/>
      </w:r>
      <w:r w:rsidRPr="00477068">
        <w:tab/>
        <w:t>Chairman</w:t>
      </w:r>
    </w:p>
    <w:p w14:paraId="2F0705ED" w14:textId="77777777" w:rsidR="006A7245" w:rsidRPr="00477068" w:rsidRDefault="006A7245" w:rsidP="009050F6">
      <w:pPr>
        <w:spacing w:before="8"/>
      </w:pPr>
    </w:p>
    <w:p w14:paraId="7E90781D" w14:textId="77777777" w:rsidR="00B56F85" w:rsidRPr="00477068" w:rsidRDefault="00B56F85" w:rsidP="009050F6">
      <w:r w:rsidRPr="00477068">
        <w:t>Dated at Killingly, Connecticut</w:t>
      </w:r>
    </w:p>
    <w:p w14:paraId="075CFD1B" w14:textId="35ECB831" w:rsidR="00B56F85" w:rsidRDefault="00B56F85" w:rsidP="009050F6">
      <w:r w:rsidRPr="00477068">
        <w:t>this 13</w:t>
      </w:r>
      <w:r w:rsidRPr="00477068">
        <w:rPr>
          <w:vertAlign w:val="superscript"/>
        </w:rPr>
        <w:t>th</w:t>
      </w:r>
      <w:r w:rsidRPr="00477068">
        <w:t xml:space="preserve"> day of October 2020</w:t>
      </w:r>
    </w:p>
    <w:p w14:paraId="55630F69" w14:textId="1CB5DEAD" w:rsidR="00CD22C6" w:rsidRDefault="00CD22C6" w:rsidP="009050F6"/>
    <w:p w14:paraId="082C674C" w14:textId="38AEE2E8" w:rsidR="003A70BF" w:rsidRDefault="003A70BF" w:rsidP="009050F6">
      <w:r>
        <w:t xml:space="preserve">Discussion followed. </w:t>
      </w:r>
    </w:p>
    <w:p w14:paraId="2843B487" w14:textId="11C5A5B1" w:rsidR="003A70BF" w:rsidRDefault="003A70BF" w:rsidP="009050F6">
      <w:r>
        <w:t>Voice vote:  Unanimous.  Motion passed.</w:t>
      </w:r>
    </w:p>
    <w:p w14:paraId="66723DE2" w14:textId="47BCE4FD" w:rsidR="00642B30" w:rsidRDefault="00642B30" w:rsidP="009050F6"/>
    <w:p w14:paraId="0CC6EBC1" w14:textId="09D2B20D" w:rsidR="00596030" w:rsidRPr="00642B30" w:rsidRDefault="00642B30" w:rsidP="00596030">
      <w:pPr>
        <w:tabs>
          <w:tab w:val="left" w:pos="450"/>
          <w:tab w:val="left" w:pos="9270"/>
        </w:tabs>
        <w:rPr>
          <w:b/>
          <w:bCs/>
          <w:u w:val="single"/>
        </w:rPr>
      </w:pPr>
      <w:r>
        <w:rPr>
          <w:bCs/>
        </w:rPr>
        <w:t>15</w:t>
      </w:r>
      <w:r w:rsidR="00596030">
        <w:rPr>
          <w:bCs/>
        </w:rPr>
        <w:t>h</w:t>
      </w:r>
      <w:r>
        <w:rPr>
          <w:bCs/>
        </w:rPr>
        <w:t xml:space="preserve">. </w:t>
      </w:r>
      <w:r w:rsidR="00596030" w:rsidRPr="00642B30">
        <w:rPr>
          <w:bCs/>
          <w:u w:val="single"/>
        </w:rPr>
        <w:t>Consideration and action on a resolution to authorize the Town Manager to sign a lease agreement with Hutchinson Precision Systems, Inc. for the use of a portion of the old borough treatment plant</w:t>
      </w:r>
    </w:p>
    <w:p w14:paraId="1341A05B" w14:textId="3B7B16BC" w:rsidR="00B57923" w:rsidRDefault="00F61422" w:rsidP="00596030">
      <w:pPr>
        <w:tabs>
          <w:tab w:val="left" w:pos="9270"/>
          <w:tab w:val="left" w:pos="10080"/>
        </w:tabs>
      </w:pPr>
      <w:r>
        <w:t>Mr. Grandelski made a motion, seconded by Ms. George, to adopt the following:</w:t>
      </w:r>
    </w:p>
    <w:p w14:paraId="7C2408A1" w14:textId="77777777" w:rsidR="006A7245" w:rsidRDefault="006A7245" w:rsidP="00596030">
      <w:pPr>
        <w:tabs>
          <w:tab w:val="left" w:pos="9270"/>
          <w:tab w:val="left" w:pos="10080"/>
        </w:tabs>
      </w:pPr>
    </w:p>
    <w:p w14:paraId="39BB2135" w14:textId="77777777" w:rsidR="00F61422" w:rsidRPr="00424C59" w:rsidRDefault="00F61422" w:rsidP="0040373C">
      <w:pPr>
        <w:jc w:val="center"/>
        <w:rPr>
          <w:caps/>
        </w:rPr>
      </w:pPr>
      <w:r w:rsidRPr="00424C59">
        <w:rPr>
          <w:b/>
          <w:caps/>
        </w:rPr>
        <w:t xml:space="preserve">RESOLUTION to authorize execution of a </w:t>
      </w:r>
      <w:r>
        <w:rPr>
          <w:b/>
          <w:caps/>
        </w:rPr>
        <w:t>FIVE</w:t>
      </w:r>
      <w:r w:rsidRPr="00424C59">
        <w:rPr>
          <w:b/>
          <w:caps/>
        </w:rPr>
        <w:t xml:space="preserve">-year lease agreement with the </w:t>
      </w:r>
      <w:r>
        <w:rPr>
          <w:b/>
          <w:caps/>
        </w:rPr>
        <w:t>hutchinson precision Sealing systems, inc</w:t>
      </w:r>
      <w:r w:rsidRPr="00424C59">
        <w:rPr>
          <w:b/>
          <w:caps/>
        </w:rPr>
        <w:t>, for the use of a portion of the demised premises at the Danielson sewer treatment plant/pump station</w:t>
      </w:r>
    </w:p>
    <w:p w14:paraId="5AF5C53F" w14:textId="77777777" w:rsidR="00F61422" w:rsidRPr="00424C59" w:rsidRDefault="00F61422" w:rsidP="0040373C">
      <w:pPr>
        <w:jc w:val="center"/>
        <w:rPr>
          <w:b/>
        </w:rPr>
      </w:pPr>
    </w:p>
    <w:p w14:paraId="219CD74F" w14:textId="77777777" w:rsidR="00F61422" w:rsidRPr="00424C59" w:rsidRDefault="00F61422" w:rsidP="0040373C">
      <w:pPr>
        <w:jc w:val="both"/>
      </w:pPr>
      <w:r w:rsidRPr="00424C59">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18FCA7E0" w14:textId="77777777" w:rsidR="00F61422" w:rsidRPr="00424C59" w:rsidRDefault="00F61422" w:rsidP="0040373C">
      <w:pPr>
        <w:jc w:val="both"/>
      </w:pPr>
    </w:p>
    <w:p w14:paraId="39955B0F" w14:textId="77777777" w:rsidR="006A7245" w:rsidRDefault="00F61422" w:rsidP="0040373C">
      <w:pPr>
        <w:jc w:val="both"/>
      </w:pPr>
      <w:r w:rsidRPr="00424C59">
        <w:t xml:space="preserve">BE IT FURTHER RESOLVED that Town Manager </w:t>
      </w:r>
      <w:r>
        <w:t>Mary T. Calorio</w:t>
      </w:r>
      <w:r w:rsidRPr="00424C59">
        <w:t xml:space="preserve">, Chief Executive Officer for the Town of Killingly, is hereby authorized to execute and deliver to </w:t>
      </w:r>
      <w:r>
        <w:t>Hutchinson Precision Sealing Systems, Inc.</w:t>
      </w:r>
      <w:r w:rsidRPr="00424C59">
        <w:t xml:space="preserve">, the attached lease agreement and is further authorized to execute and deliver any and all related documents on behalf of the Town of Killingly and to do and perform all acts and duties deemed necessary or appropriate to carry out the terms of such documents, </w:t>
      </w:r>
    </w:p>
    <w:p w14:paraId="0DFC9935" w14:textId="77777777" w:rsidR="006A7245" w:rsidRDefault="006A7245" w:rsidP="0040373C">
      <w:pPr>
        <w:jc w:val="both"/>
      </w:pPr>
    </w:p>
    <w:p w14:paraId="204C97FD" w14:textId="77777777" w:rsidR="006A7245" w:rsidRDefault="006A7245" w:rsidP="0040373C">
      <w:pPr>
        <w:jc w:val="both"/>
      </w:pPr>
    </w:p>
    <w:p w14:paraId="2FC0FC5D" w14:textId="2E8E3323" w:rsidR="00F61422" w:rsidRPr="00424C59" w:rsidRDefault="00F61422" w:rsidP="0040373C">
      <w:pPr>
        <w:jc w:val="both"/>
      </w:pPr>
      <w:r w:rsidRPr="00424C59">
        <w:lastRenderedPageBreak/>
        <w:t>including, but not limited to, executing and delivering all agreements and documents contemplated by such interlocal contract or related documents.</w:t>
      </w:r>
    </w:p>
    <w:p w14:paraId="199E5A46" w14:textId="77777777" w:rsidR="00F61422" w:rsidRPr="00424C59" w:rsidRDefault="00F61422" w:rsidP="0040373C"/>
    <w:p w14:paraId="6AF9E4C7" w14:textId="77777777" w:rsidR="00F61422" w:rsidRPr="00424C59" w:rsidRDefault="00F61422" w:rsidP="0040373C">
      <w:r w:rsidRPr="00424C59">
        <w:tab/>
      </w:r>
      <w:r w:rsidRPr="00424C59">
        <w:tab/>
      </w:r>
      <w:r w:rsidRPr="00424C59">
        <w:tab/>
      </w:r>
      <w:r w:rsidRPr="00424C59">
        <w:tab/>
      </w:r>
      <w:r w:rsidRPr="00424C59">
        <w:tab/>
      </w:r>
      <w:r w:rsidRPr="00424C59">
        <w:tab/>
      </w:r>
      <w:r w:rsidRPr="00424C59">
        <w:tab/>
        <w:t>KILLINGLY TOWN COUNCIL</w:t>
      </w:r>
    </w:p>
    <w:p w14:paraId="259D5839" w14:textId="77777777" w:rsidR="00F61422" w:rsidRPr="00424C59" w:rsidRDefault="00F61422" w:rsidP="0040373C">
      <w:r w:rsidRPr="00424C59">
        <w:tab/>
      </w:r>
      <w:r w:rsidRPr="00424C59">
        <w:tab/>
      </w:r>
      <w:r w:rsidRPr="00424C59">
        <w:tab/>
      </w:r>
      <w:r w:rsidRPr="00424C59">
        <w:tab/>
      </w:r>
      <w:r w:rsidRPr="00424C59">
        <w:tab/>
      </w:r>
      <w:r w:rsidRPr="00424C59">
        <w:tab/>
      </w:r>
      <w:r w:rsidRPr="00424C59">
        <w:tab/>
      </w:r>
      <w:r>
        <w:t>Jason Anderson</w:t>
      </w:r>
    </w:p>
    <w:p w14:paraId="204E3EA7" w14:textId="77777777" w:rsidR="00F61422" w:rsidRPr="00424C59" w:rsidRDefault="00F61422" w:rsidP="0040373C">
      <w:r w:rsidRPr="00424C59">
        <w:tab/>
      </w:r>
      <w:r w:rsidRPr="00424C59">
        <w:tab/>
      </w:r>
      <w:r w:rsidRPr="00424C59">
        <w:tab/>
      </w:r>
      <w:r w:rsidRPr="00424C59">
        <w:tab/>
      </w:r>
      <w:r w:rsidRPr="00424C59">
        <w:tab/>
      </w:r>
      <w:r w:rsidRPr="00424C59">
        <w:tab/>
      </w:r>
      <w:r w:rsidRPr="00424C59">
        <w:tab/>
        <w:t>Chairman</w:t>
      </w:r>
    </w:p>
    <w:p w14:paraId="74C64C21" w14:textId="77777777" w:rsidR="00F61422" w:rsidRPr="00424C59" w:rsidRDefault="00F61422" w:rsidP="0040373C">
      <w:r w:rsidRPr="00424C59">
        <w:t>Dated at Killingly, Connecticut</w:t>
      </w:r>
    </w:p>
    <w:p w14:paraId="7663886B" w14:textId="77777777" w:rsidR="00F61422" w:rsidRPr="00424C59" w:rsidRDefault="00F61422" w:rsidP="0040373C">
      <w:pPr>
        <w:rPr>
          <w:b/>
        </w:rPr>
      </w:pPr>
      <w:r w:rsidRPr="00424C59">
        <w:t xml:space="preserve">this </w:t>
      </w:r>
      <w:r>
        <w:t>13</w:t>
      </w:r>
      <w:r w:rsidRPr="00424C59">
        <w:rPr>
          <w:color w:val="000000"/>
          <w:vertAlign w:val="superscript"/>
        </w:rPr>
        <w:t>th</w:t>
      </w:r>
      <w:r w:rsidRPr="00424C59">
        <w:rPr>
          <w:color w:val="000000"/>
        </w:rPr>
        <w:t xml:space="preserve"> day of </w:t>
      </w:r>
      <w:r>
        <w:rPr>
          <w:color w:val="000000"/>
        </w:rPr>
        <w:t>Octo</w:t>
      </w:r>
      <w:r w:rsidRPr="00424C59">
        <w:rPr>
          <w:color w:val="000000"/>
        </w:rPr>
        <w:t>ber 20</w:t>
      </w:r>
      <w:r>
        <w:rPr>
          <w:color w:val="000000"/>
        </w:rPr>
        <w:t>20</w:t>
      </w:r>
    </w:p>
    <w:p w14:paraId="44A6453D" w14:textId="356F8952" w:rsidR="00F61422" w:rsidRDefault="00F61422" w:rsidP="0040373C">
      <w:pPr>
        <w:tabs>
          <w:tab w:val="left" w:pos="9270"/>
          <w:tab w:val="left" w:pos="10080"/>
        </w:tabs>
      </w:pPr>
    </w:p>
    <w:p w14:paraId="12F3E26A" w14:textId="5B43B241" w:rsidR="006A7245" w:rsidRDefault="006A7245" w:rsidP="0040373C">
      <w:pPr>
        <w:tabs>
          <w:tab w:val="left" w:pos="9270"/>
          <w:tab w:val="left" w:pos="10080"/>
        </w:tabs>
      </w:pPr>
      <w:r>
        <w:t>Discussion followed.</w:t>
      </w:r>
    </w:p>
    <w:p w14:paraId="4F1A5A54" w14:textId="18222CBE" w:rsidR="006A7245" w:rsidRPr="00F61422" w:rsidRDefault="006A7245" w:rsidP="0040373C">
      <w:pPr>
        <w:tabs>
          <w:tab w:val="left" w:pos="9270"/>
          <w:tab w:val="left" w:pos="10080"/>
        </w:tabs>
      </w:pPr>
      <w:r>
        <w:t>Voice vote:  Unan</w:t>
      </w:r>
      <w:r w:rsidR="00D74D41">
        <w:t>imous.  Motion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185F26A" w14:textId="4EB1AAD1" w:rsidR="00AD0469" w:rsidRDefault="00AD0469" w:rsidP="00AD0469">
      <w:r>
        <w:t>Mr. Grandelski</w:t>
      </w:r>
      <w:r w:rsidR="004D0E3A">
        <w:t xml:space="preserve"> reported on the Conservation Commission and the WPCA</w:t>
      </w:r>
      <w:r w:rsidR="00782F57">
        <w:t xml:space="preserve"> meetings.</w:t>
      </w:r>
    </w:p>
    <w:p w14:paraId="5AB1787D" w14:textId="7D8F03B5" w:rsidR="00AD0469" w:rsidRDefault="00AD0469" w:rsidP="00AD0469">
      <w:r>
        <w:t>Mr. Wood</w:t>
      </w:r>
      <w:r w:rsidR="004D0E3A">
        <w:t xml:space="preserve"> reported on the Public Safety Commission</w:t>
      </w:r>
      <w:r w:rsidR="00782F57">
        <w:t xml:space="preserve"> meeting.</w:t>
      </w:r>
    </w:p>
    <w:p w14:paraId="1C680E89" w14:textId="2A2D6B0E" w:rsidR="00AD0469" w:rsidRDefault="00AD0469" w:rsidP="00AD0469">
      <w:r>
        <w:t>Mr. Kerttula</w:t>
      </w:r>
      <w:r w:rsidR="00782F57">
        <w:t xml:space="preserve"> reported on the Permanent Building Commission meeting.</w:t>
      </w:r>
    </w:p>
    <w:p w14:paraId="5F025EA8" w14:textId="322BA5DB" w:rsidR="00AD0469" w:rsidRDefault="00AD0469" w:rsidP="00AD0469">
      <w:r>
        <w:t>Mr. Anderson</w:t>
      </w:r>
      <w:r w:rsidR="003362B9">
        <w:t xml:space="preserve"> reported on the Fiscal Subcommittee meeting and the Board of Education meeting.</w:t>
      </w:r>
    </w:p>
    <w:p w14:paraId="4F86901C" w14:textId="1BE251EF" w:rsidR="002F4419" w:rsidRDefault="002F4419" w:rsidP="00AD0469">
      <w:r>
        <w:t>Mr. Lee reported on the IWWC meeting</w:t>
      </w:r>
      <w:r w:rsidR="00AF1BF6">
        <w:t>.</w:t>
      </w:r>
    </w:p>
    <w:p w14:paraId="18DEE4C5" w14:textId="5916B2A7" w:rsidR="00AD0469" w:rsidRDefault="00AD0469" w:rsidP="00AD0469">
      <w:r>
        <w:t>Ms. George</w:t>
      </w:r>
      <w:r w:rsidR="002F4419">
        <w:t xml:space="preserve"> reported on the Ag Commission and the P&amp;Z meetings.</w:t>
      </w:r>
    </w:p>
    <w:p w14:paraId="56D09B4A" w14:textId="3B523E4B" w:rsidR="00AF1BF6" w:rsidRDefault="00AF1BF6" w:rsidP="00AD0469">
      <w:r>
        <w:t xml:space="preserve">Ms. Wakefield reported on the </w:t>
      </w:r>
    </w:p>
    <w:p w14:paraId="1341A06D" w14:textId="02B7B920"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4D0E3A">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789D5DE0" w:rsidR="00B57923" w:rsidRPr="006F48B9" w:rsidRDefault="004647AD" w:rsidP="00B57923">
      <w:r>
        <w:t xml:space="preserve">Mr. Grandelski </w:t>
      </w:r>
      <w:r w:rsidR="00B57923" w:rsidRPr="006F48B9">
        <w:t>made a motion, seconded by Ms.</w:t>
      </w:r>
      <w:r>
        <w:t xml:space="preserve"> George</w:t>
      </w:r>
      <w:r w:rsidR="004D0E3A">
        <w:t>,</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3" w14:textId="77777777" w:rsidR="00B57923" w:rsidRPr="006F48B9" w:rsidRDefault="00B57923" w:rsidP="00B57923"/>
    <w:p w14:paraId="1341A074" w14:textId="399D4E18" w:rsidR="00B57923" w:rsidRPr="006F48B9" w:rsidRDefault="00B57923" w:rsidP="00B57923">
      <w:r w:rsidRPr="006F48B9">
        <w:t xml:space="preserve">The meeting ended at </w:t>
      </w:r>
      <w:r w:rsidR="004D0E3A">
        <w:t xml:space="preserve">9:35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6278F5">
      <w:headerReference w:type="even" r:id="rId12"/>
      <w:headerReference w:type="default" r:id="rId13"/>
      <w:pgSz w:w="12240" w:h="15840"/>
      <w:pgMar w:top="1440" w:right="1440" w:bottom="1440" w:left="1440" w:header="720" w:footer="720" w:gutter="0"/>
      <w:pgNumType w:start="2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D887" w14:textId="77777777" w:rsidR="00EC66AC" w:rsidRDefault="00EC66AC">
      <w:r>
        <w:separator/>
      </w:r>
    </w:p>
  </w:endnote>
  <w:endnote w:type="continuationSeparator" w:id="0">
    <w:p w14:paraId="5BB1CF53" w14:textId="77777777" w:rsidR="00EC66AC" w:rsidRDefault="00EC66AC">
      <w:r>
        <w:continuationSeparator/>
      </w:r>
    </w:p>
  </w:endnote>
  <w:endnote w:type="continuationNotice" w:id="1">
    <w:p w14:paraId="691174AB" w14:textId="77777777" w:rsidR="00EC66AC" w:rsidRDefault="00EC6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FA29" w14:textId="77777777" w:rsidR="00EC66AC" w:rsidRDefault="00EC66AC">
      <w:r>
        <w:separator/>
      </w:r>
    </w:p>
  </w:footnote>
  <w:footnote w:type="continuationSeparator" w:id="0">
    <w:p w14:paraId="59AD30A0" w14:textId="77777777" w:rsidR="00EC66AC" w:rsidRDefault="00EC66AC">
      <w:r>
        <w:continuationSeparator/>
      </w:r>
    </w:p>
  </w:footnote>
  <w:footnote w:type="continuationNotice" w:id="1">
    <w:p w14:paraId="08CCF8AD" w14:textId="77777777" w:rsidR="00EC66AC" w:rsidRDefault="00EC66AC"/>
  </w:footnote>
  <w:footnote w:id="2">
    <w:p w14:paraId="3CA6237A" w14:textId="77777777" w:rsidR="009F5194" w:rsidRPr="00C458D7" w:rsidRDefault="009F5194" w:rsidP="009F5194">
      <w:pPr>
        <w:tabs>
          <w:tab w:val="left" w:pos="360"/>
          <w:tab w:val="left" w:pos="720"/>
        </w:tabs>
        <w:ind w:left="240" w:hanging="240"/>
        <w:jc w:val="both"/>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note—Ord. No. 99-014, adopted Aug. 10, 1999, amended Ch. 12 in its entirety to read as herein set out.  Prior to amendment, Ch. 12 pertained to peddlers and vendors and derived from ordinances of Sept. 9, 1980, §§ I—X; May 11, 1982, §§ 1—4; and March 16, 1994, §§ 1—5.</w:t>
      </w:r>
    </w:p>
    <w:p w14:paraId="4CABCE12" w14:textId="77777777" w:rsidR="009F5194" w:rsidRPr="00C458D7" w:rsidRDefault="009F5194" w:rsidP="009F5194">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036ECE25" w:rsidR="005F32C3" w:rsidRDefault="00EC66AC">
    <w:pPr>
      <w:pStyle w:val="Header"/>
    </w:pPr>
    <w:sdt>
      <w:sdtPr>
        <w:id w:val="-1208494752"/>
        <w:docPartObj>
          <w:docPartGallery w:val="Watermarks"/>
          <w:docPartUnique/>
        </w:docPartObj>
      </w:sdtPr>
      <w:sdtEndPr/>
      <w:sdtContent>
        <w:r>
          <w:rPr>
            <w:noProof/>
          </w:rPr>
          <w:pict w14:anchorId="71AC0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46D8112" w:rsidR="005F32C3" w:rsidRDefault="00EC6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0534816F" w:rsidR="00B633C9" w:rsidRDefault="00EC66AC">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27FD9690" w:rsidR="005F32C3" w:rsidRDefault="00EC66AC">
    <w:pPr>
      <w:pStyle w:val="Header"/>
    </w:pPr>
    <w:r>
      <w:rPr>
        <w:noProof/>
      </w:rPr>
      <w:pict w14:anchorId="71AC0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21.45pt;margin-top:219.2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C4E"/>
    <w:multiLevelType w:val="hybridMultilevel"/>
    <w:tmpl w:val="3274D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15:restartNumberingAfterBreak="0">
    <w:nsid w:val="169F7C76"/>
    <w:multiLevelType w:val="hybridMultilevel"/>
    <w:tmpl w:val="C1B023A0"/>
    <w:lvl w:ilvl="0" w:tplc="295E4F28">
      <w:start w:val="1"/>
      <w:numFmt w:val="lowerRoman"/>
      <w:lvlText w:val="(%1)"/>
      <w:lvlJc w:val="left"/>
      <w:pPr>
        <w:ind w:left="2315" w:hanging="720"/>
      </w:pPr>
      <w:rPr>
        <w:rFonts w:hint="default"/>
      </w:rPr>
    </w:lvl>
    <w:lvl w:ilvl="1" w:tplc="04090019" w:tentative="1">
      <w:start w:val="1"/>
      <w:numFmt w:val="lowerLetter"/>
      <w:lvlText w:val="%2."/>
      <w:lvlJc w:val="left"/>
      <w:pPr>
        <w:ind w:left="2675" w:hanging="360"/>
      </w:pPr>
    </w:lvl>
    <w:lvl w:ilvl="2" w:tplc="0409001B" w:tentative="1">
      <w:start w:val="1"/>
      <w:numFmt w:val="lowerRoman"/>
      <w:lvlText w:val="%3."/>
      <w:lvlJc w:val="right"/>
      <w:pPr>
        <w:ind w:left="3395" w:hanging="180"/>
      </w:pPr>
    </w:lvl>
    <w:lvl w:ilvl="3" w:tplc="0409000F" w:tentative="1">
      <w:start w:val="1"/>
      <w:numFmt w:val="decimal"/>
      <w:lvlText w:val="%4."/>
      <w:lvlJc w:val="left"/>
      <w:pPr>
        <w:ind w:left="4115" w:hanging="360"/>
      </w:pPr>
    </w:lvl>
    <w:lvl w:ilvl="4" w:tplc="04090019" w:tentative="1">
      <w:start w:val="1"/>
      <w:numFmt w:val="lowerLetter"/>
      <w:lvlText w:val="%5."/>
      <w:lvlJc w:val="left"/>
      <w:pPr>
        <w:ind w:left="4835" w:hanging="360"/>
      </w:pPr>
    </w:lvl>
    <w:lvl w:ilvl="5" w:tplc="0409001B" w:tentative="1">
      <w:start w:val="1"/>
      <w:numFmt w:val="lowerRoman"/>
      <w:lvlText w:val="%6."/>
      <w:lvlJc w:val="right"/>
      <w:pPr>
        <w:ind w:left="5555" w:hanging="180"/>
      </w:pPr>
    </w:lvl>
    <w:lvl w:ilvl="6" w:tplc="0409000F" w:tentative="1">
      <w:start w:val="1"/>
      <w:numFmt w:val="decimal"/>
      <w:lvlText w:val="%7."/>
      <w:lvlJc w:val="left"/>
      <w:pPr>
        <w:ind w:left="6275" w:hanging="360"/>
      </w:pPr>
    </w:lvl>
    <w:lvl w:ilvl="7" w:tplc="04090019" w:tentative="1">
      <w:start w:val="1"/>
      <w:numFmt w:val="lowerLetter"/>
      <w:lvlText w:val="%8."/>
      <w:lvlJc w:val="left"/>
      <w:pPr>
        <w:ind w:left="6995" w:hanging="360"/>
      </w:pPr>
    </w:lvl>
    <w:lvl w:ilvl="8" w:tplc="0409001B" w:tentative="1">
      <w:start w:val="1"/>
      <w:numFmt w:val="lowerRoman"/>
      <w:lvlText w:val="%9."/>
      <w:lvlJc w:val="right"/>
      <w:pPr>
        <w:ind w:left="7715" w:hanging="180"/>
      </w:pPr>
    </w:lvl>
  </w:abstractNum>
  <w:abstractNum w:abstractNumId="3" w15:restartNumberingAfterBreak="0">
    <w:nsid w:val="1798593D"/>
    <w:multiLevelType w:val="hybridMultilevel"/>
    <w:tmpl w:val="A502C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4064C"/>
    <w:multiLevelType w:val="hybridMultilevel"/>
    <w:tmpl w:val="F3E4F6A4"/>
    <w:lvl w:ilvl="0" w:tplc="8E40A650">
      <w:start w:val="2"/>
      <w:numFmt w:val="lowerRoman"/>
      <w:lvlText w:val="(%1)"/>
      <w:lvlJc w:val="left"/>
      <w:pPr>
        <w:ind w:left="3755" w:hanging="720"/>
      </w:pPr>
      <w:rPr>
        <w:rFonts w:hint="default"/>
      </w:rPr>
    </w:lvl>
    <w:lvl w:ilvl="1" w:tplc="04090019" w:tentative="1">
      <w:start w:val="1"/>
      <w:numFmt w:val="lowerLetter"/>
      <w:lvlText w:val="%2."/>
      <w:lvlJc w:val="left"/>
      <w:pPr>
        <w:ind w:left="4115" w:hanging="360"/>
      </w:pPr>
    </w:lvl>
    <w:lvl w:ilvl="2" w:tplc="0409001B" w:tentative="1">
      <w:start w:val="1"/>
      <w:numFmt w:val="lowerRoman"/>
      <w:lvlText w:val="%3."/>
      <w:lvlJc w:val="right"/>
      <w:pPr>
        <w:ind w:left="4835" w:hanging="180"/>
      </w:pPr>
    </w:lvl>
    <w:lvl w:ilvl="3" w:tplc="0409000F" w:tentative="1">
      <w:start w:val="1"/>
      <w:numFmt w:val="decimal"/>
      <w:lvlText w:val="%4."/>
      <w:lvlJc w:val="left"/>
      <w:pPr>
        <w:ind w:left="5555" w:hanging="360"/>
      </w:pPr>
    </w:lvl>
    <w:lvl w:ilvl="4" w:tplc="04090019" w:tentative="1">
      <w:start w:val="1"/>
      <w:numFmt w:val="lowerLetter"/>
      <w:lvlText w:val="%5."/>
      <w:lvlJc w:val="left"/>
      <w:pPr>
        <w:ind w:left="6275" w:hanging="360"/>
      </w:pPr>
    </w:lvl>
    <w:lvl w:ilvl="5" w:tplc="0409001B" w:tentative="1">
      <w:start w:val="1"/>
      <w:numFmt w:val="lowerRoman"/>
      <w:lvlText w:val="%6."/>
      <w:lvlJc w:val="right"/>
      <w:pPr>
        <w:ind w:left="6995" w:hanging="180"/>
      </w:pPr>
    </w:lvl>
    <w:lvl w:ilvl="6" w:tplc="0409000F" w:tentative="1">
      <w:start w:val="1"/>
      <w:numFmt w:val="decimal"/>
      <w:lvlText w:val="%7."/>
      <w:lvlJc w:val="left"/>
      <w:pPr>
        <w:ind w:left="7715" w:hanging="360"/>
      </w:pPr>
    </w:lvl>
    <w:lvl w:ilvl="7" w:tplc="04090019" w:tentative="1">
      <w:start w:val="1"/>
      <w:numFmt w:val="lowerLetter"/>
      <w:lvlText w:val="%8."/>
      <w:lvlJc w:val="left"/>
      <w:pPr>
        <w:ind w:left="8435" w:hanging="360"/>
      </w:pPr>
    </w:lvl>
    <w:lvl w:ilvl="8" w:tplc="0409001B" w:tentative="1">
      <w:start w:val="1"/>
      <w:numFmt w:val="lowerRoman"/>
      <w:lvlText w:val="%9."/>
      <w:lvlJc w:val="right"/>
      <w:pPr>
        <w:ind w:left="9155" w:hanging="180"/>
      </w:pPr>
    </w:lvl>
  </w:abstractNum>
  <w:abstractNum w:abstractNumId="5"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056EA6"/>
    <w:multiLevelType w:val="hybridMultilevel"/>
    <w:tmpl w:val="0DB06294"/>
    <w:lvl w:ilvl="0" w:tplc="D792A310">
      <w:start w:val="2"/>
      <w:numFmt w:val="low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7"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8"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34486EDC"/>
    <w:multiLevelType w:val="multilevel"/>
    <w:tmpl w:val="A72E22BA"/>
    <w:lvl w:ilvl="0">
      <w:start w:val="5"/>
      <w:numFmt w:val="decimal"/>
      <w:lvlText w:val="%1"/>
      <w:lvlJc w:val="left"/>
      <w:pPr>
        <w:ind w:left="835" w:hanging="714"/>
      </w:pPr>
      <w:rPr>
        <w:rFonts w:hint="default"/>
      </w:rPr>
    </w:lvl>
    <w:lvl w:ilvl="1">
      <w:start w:val="1"/>
      <w:numFmt w:val="decimal"/>
      <w:lvlText w:val="%1.%2"/>
      <w:lvlJc w:val="left"/>
      <w:pPr>
        <w:ind w:left="835" w:hanging="714"/>
      </w:pPr>
      <w:rPr>
        <w:rFonts w:ascii="Times New Roman" w:eastAsia="Times New Roman" w:hAnsi="Times New Roman" w:hint="default"/>
        <w:b/>
        <w:bCs/>
        <w:w w:val="98"/>
        <w:sz w:val="24"/>
        <w:szCs w:val="24"/>
      </w:rPr>
    </w:lvl>
    <w:lvl w:ilvl="2">
      <w:start w:val="1"/>
      <w:numFmt w:val="bullet"/>
      <w:lvlText w:val="•"/>
      <w:lvlJc w:val="left"/>
      <w:pPr>
        <w:ind w:left="2576" w:hanging="714"/>
      </w:pPr>
      <w:rPr>
        <w:rFonts w:hint="default"/>
      </w:rPr>
    </w:lvl>
    <w:lvl w:ilvl="3">
      <w:start w:val="1"/>
      <w:numFmt w:val="bullet"/>
      <w:lvlText w:val="•"/>
      <w:lvlJc w:val="left"/>
      <w:pPr>
        <w:ind w:left="3447" w:hanging="714"/>
      </w:pPr>
      <w:rPr>
        <w:rFonts w:hint="default"/>
      </w:rPr>
    </w:lvl>
    <w:lvl w:ilvl="4">
      <w:start w:val="1"/>
      <w:numFmt w:val="bullet"/>
      <w:lvlText w:val="•"/>
      <w:lvlJc w:val="left"/>
      <w:pPr>
        <w:ind w:left="4317" w:hanging="714"/>
      </w:pPr>
      <w:rPr>
        <w:rFonts w:hint="default"/>
      </w:rPr>
    </w:lvl>
    <w:lvl w:ilvl="5">
      <w:start w:val="1"/>
      <w:numFmt w:val="bullet"/>
      <w:lvlText w:val="•"/>
      <w:lvlJc w:val="left"/>
      <w:pPr>
        <w:ind w:left="5187" w:hanging="714"/>
      </w:pPr>
      <w:rPr>
        <w:rFonts w:hint="default"/>
      </w:rPr>
    </w:lvl>
    <w:lvl w:ilvl="6">
      <w:start w:val="1"/>
      <w:numFmt w:val="bullet"/>
      <w:lvlText w:val="•"/>
      <w:lvlJc w:val="left"/>
      <w:pPr>
        <w:ind w:left="6058" w:hanging="714"/>
      </w:pPr>
      <w:rPr>
        <w:rFonts w:hint="default"/>
      </w:rPr>
    </w:lvl>
    <w:lvl w:ilvl="7">
      <w:start w:val="1"/>
      <w:numFmt w:val="bullet"/>
      <w:lvlText w:val="•"/>
      <w:lvlJc w:val="left"/>
      <w:pPr>
        <w:ind w:left="6928" w:hanging="714"/>
      </w:pPr>
      <w:rPr>
        <w:rFonts w:hint="default"/>
      </w:rPr>
    </w:lvl>
    <w:lvl w:ilvl="8">
      <w:start w:val="1"/>
      <w:numFmt w:val="bullet"/>
      <w:lvlText w:val="•"/>
      <w:lvlJc w:val="left"/>
      <w:pPr>
        <w:ind w:left="7799" w:hanging="714"/>
      </w:pPr>
      <w:rPr>
        <w:rFonts w:hint="default"/>
      </w:rPr>
    </w:lvl>
  </w:abstractNum>
  <w:abstractNum w:abstractNumId="10" w15:restartNumberingAfterBreak="0">
    <w:nsid w:val="359E1DFF"/>
    <w:multiLevelType w:val="hybridMultilevel"/>
    <w:tmpl w:val="FE64E0C0"/>
    <w:lvl w:ilvl="0" w:tplc="C47AF8E6">
      <w:start w:val="1"/>
      <w:numFmt w:val="lowerLetter"/>
      <w:lvlText w:val="(%1)"/>
      <w:lvlJc w:val="left"/>
      <w:pPr>
        <w:ind w:left="845" w:hanging="709"/>
      </w:pPr>
      <w:rPr>
        <w:rFonts w:ascii="Times New Roman" w:eastAsia="Times New Roman" w:hAnsi="Times New Roman" w:hint="default"/>
        <w:w w:val="101"/>
        <w:sz w:val="23"/>
        <w:szCs w:val="23"/>
      </w:rPr>
    </w:lvl>
    <w:lvl w:ilvl="1" w:tplc="389C0790">
      <w:start w:val="1"/>
      <w:numFmt w:val="decimal"/>
      <w:lvlText w:val="(%2)"/>
      <w:lvlJc w:val="left"/>
      <w:pPr>
        <w:ind w:left="1554" w:hanging="714"/>
      </w:pPr>
      <w:rPr>
        <w:rFonts w:ascii="Times New Roman" w:eastAsia="Times New Roman" w:hAnsi="Times New Roman" w:hint="default"/>
        <w:w w:val="102"/>
        <w:sz w:val="23"/>
        <w:szCs w:val="23"/>
      </w:rPr>
    </w:lvl>
    <w:lvl w:ilvl="2" w:tplc="995001E0">
      <w:start w:val="1"/>
      <w:numFmt w:val="bullet"/>
      <w:lvlText w:val="•"/>
      <w:lvlJc w:val="left"/>
      <w:pPr>
        <w:ind w:left="1558" w:hanging="714"/>
      </w:pPr>
      <w:rPr>
        <w:rFonts w:hint="default"/>
      </w:rPr>
    </w:lvl>
    <w:lvl w:ilvl="3" w:tplc="4FC47EE4">
      <w:start w:val="1"/>
      <w:numFmt w:val="bullet"/>
      <w:lvlText w:val="•"/>
      <w:lvlJc w:val="left"/>
      <w:pPr>
        <w:ind w:left="2556" w:hanging="714"/>
      </w:pPr>
      <w:rPr>
        <w:rFonts w:hint="default"/>
      </w:rPr>
    </w:lvl>
    <w:lvl w:ilvl="4" w:tplc="885802C8">
      <w:start w:val="1"/>
      <w:numFmt w:val="bullet"/>
      <w:lvlText w:val="•"/>
      <w:lvlJc w:val="left"/>
      <w:pPr>
        <w:ind w:left="3554" w:hanging="714"/>
      </w:pPr>
      <w:rPr>
        <w:rFonts w:hint="default"/>
      </w:rPr>
    </w:lvl>
    <w:lvl w:ilvl="5" w:tplc="1CDC658E">
      <w:start w:val="1"/>
      <w:numFmt w:val="bullet"/>
      <w:lvlText w:val="•"/>
      <w:lvlJc w:val="left"/>
      <w:pPr>
        <w:ind w:left="4551" w:hanging="714"/>
      </w:pPr>
      <w:rPr>
        <w:rFonts w:hint="default"/>
      </w:rPr>
    </w:lvl>
    <w:lvl w:ilvl="6" w:tplc="939C7616">
      <w:start w:val="1"/>
      <w:numFmt w:val="bullet"/>
      <w:lvlText w:val="•"/>
      <w:lvlJc w:val="left"/>
      <w:pPr>
        <w:ind w:left="5549" w:hanging="714"/>
      </w:pPr>
      <w:rPr>
        <w:rFonts w:hint="default"/>
      </w:rPr>
    </w:lvl>
    <w:lvl w:ilvl="7" w:tplc="BB1A47F2">
      <w:start w:val="1"/>
      <w:numFmt w:val="bullet"/>
      <w:lvlText w:val="•"/>
      <w:lvlJc w:val="left"/>
      <w:pPr>
        <w:ind w:left="6547" w:hanging="714"/>
      </w:pPr>
      <w:rPr>
        <w:rFonts w:hint="default"/>
      </w:rPr>
    </w:lvl>
    <w:lvl w:ilvl="8" w:tplc="6A64E832">
      <w:start w:val="1"/>
      <w:numFmt w:val="bullet"/>
      <w:lvlText w:val="•"/>
      <w:lvlJc w:val="left"/>
      <w:pPr>
        <w:ind w:left="7544" w:hanging="714"/>
      </w:pPr>
      <w:rPr>
        <w:rFonts w:hint="default"/>
      </w:rPr>
    </w:lvl>
  </w:abstractNum>
  <w:abstractNum w:abstractNumId="11" w15:restartNumberingAfterBreak="0">
    <w:nsid w:val="35D55EDE"/>
    <w:multiLevelType w:val="hybridMultilevel"/>
    <w:tmpl w:val="6A74460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B4D81"/>
    <w:multiLevelType w:val="hybridMultilevel"/>
    <w:tmpl w:val="FE64E0C0"/>
    <w:lvl w:ilvl="0" w:tplc="C47AF8E6">
      <w:start w:val="1"/>
      <w:numFmt w:val="lowerLetter"/>
      <w:lvlText w:val="(%1)"/>
      <w:lvlJc w:val="left"/>
      <w:pPr>
        <w:ind w:left="845" w:hanging="709"/>
      </w:pPr>
      <w:rPr>
        <w:rFonts w:ascii="Times New Roman" w:eastAsia="Times New Roman" w:hAnsi="Times New Roman" w:hint="default"/>
        <w:w w:val="101"/>
        <w:sz w:val="23"/>
        <w:szCs w:val="23"/>
      </w:rPr>
    </w:lvl>
    <w:lvl w:ilvl="1" w:tplc="389C0790">
      <w:start w:val="1"/>
      <w:numFmt w:val="decimal"/>
      <w:lvlText w:val="(%2)"/>
      <w:lvlJc w:val="left"/>
      <w:pPr>
        <w:ind w:left="1554" w:hanging="714"/>
      </w:pPr>
      <w:rPr>
        <w:rFonts w:ascii="Times New Roman" w:eastAsia="Times New Roman" w:hAnsi="Times New Roman" w:hint="default"/>
        <w:w w:val="102"/>
        <w:sz w:val="23"/>
        <w:szCs w:val="23"/>
      </w:rPr>
    </w:lvl>
    <w:lvl w:ilvl="2" w:tplc="995001E0">
      <w:start w:val="1"/>
      <w:numFmt w:val="bullet"/>
      <w:lvlText w:val="•"/>
      <w:lvlJc w:val="left"/>
      <w:pPr>
        <w:ind w:left="1558" w:hanging="714"/>
      </w:pPr>
      <w:rPr>
        <w:rFonts w:hint="default"/>
      </w:rPr>
    </w:lvl>
    <w:lvl w:ilvl="3" w:tplc="4FC47EE4">
      <w:start w:val="1"/>
      <w:numFmt w:val="bullet"/>
      <w:lvlText w:val="•"/>
      <w:lvlJc w:val="left"/>
      <w:pPr>
        <w:ind w:left="2556" w:hanging="714"/>
      </w:pPr>
      <w:rPr>
        <w:rFonts w:hint="default"/>
      </w:rPr>
    </w:lvl>
    <w:lvl w:ilvl="4" w:tplc="885802C8">
      <w:start w:val="1"/>
      <w:numFmt w:val="bullet"/>
      <w:lvlText w:val="•"/>
      <w:lvlJc w:val="left"/>
      <w:pPr>
        <w:ind w:left="3554" w:hanging="714"/>
      </w:pPr>
      <w:rPr>
        <w:rFonts w:hint="default"/>
      </w:rPr>
    </w:lvl>
    <w:lvl w:ilvl="5" w:tplc="1CDC658E">
      <w:start w:val="1"/>
      <w:numFmt w:val="bullet"/>
      <w:lvlText w:val="•"/>
      <w:lvlJc w:val="left"/>
      <w:pPr>
        <w:ind w:left="4551" w:hanging="714"/>
      </w:pPr>
      <w:rPr>
        <w:rFonts w:hint="default"/>
      </w:rPr>
    </w:lvl>
    <w:lvl w:ilvl="6" w:tplc="939C7616">
      <w:start w:val="1"/>
      <w:numFmt w:val="bullet"/>
      <w:lvlText w:val="•"/>
      <w:lvlJc w:val="left"/>
      <w:pPr>
        <w:ind w:left="5549" w:hanging="714"/>
      </w:pPr>
      <w:rPr>
        <w:rFonts w:hint="default"/>
      </w:rPr>
    </w:lvl>
    <w:lvl w:ilvl="7" w:tplc="BB1A47F2">
      <w:start w:val="1"/>
      <w:numFmt w:val="bullet"/>
      <w:lvlText w:val="•"/>
      <w:lvlJc w:val="left"/>
      <w:pPr>
        <w:ind w:left="6547" w:hanging="714"/>
      </w:pPr>
      <w:rPr>
        <w:rFonts w:hint="default"/>
      </w:rPr>
    </w:lvl>
    <w:lvl w:ilvl="8" w:tplc="6A64E832">
      <w:start w:val="1"/>
      <w:numFmt w:val="bullet"/>
      <w:lvlText w:val="•"/>
      <w:lvlJc w:val="left"/>
      <w:pPr>
        <w:ind w:left="7544" w:hanging="714"/>
      </w:pPr>
      <w:rPr>
        <w:rFonts w:hint="default"/>
      </w:rPr>
    </w:lvl>
  </w:abstractNum>
  <w:abstractNum w:abstractNumId="13" w15:restartNumberingAfterBreak="0">
    <w:nsid w:val="44E3055B"/>
    <w:multiLevelType w:val="hybridMultilevel"/>
    <w:tmpl w:val="11565BD2"/>
    <w:lvl w:ilvl="0" w:tplc="A5B0EF96">
      <w:start w:val="9"/>
      <w:numFmt w:val="lowerLetter"/>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4" w15:restartNumberingAfterBreak="0">
    <w:nsid w:val="46457F65"/>
    <w:multiLevelType w:val="hybridMultilevel"/>
    <w:tmpl w:val="44328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7B0751"/>
    <w:multiLevelType w:val="hybridMultilevel"/>
    <w:tmpl w:val="E0861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50A26"/>
    <w:multiLevelType w:val="hybridMultilevel"/>
    <w:tmpl w:val="F5B26CB2"/>
    <w:lvl w:ilvl="0" w:tplc="435A3B44">
      <w:start w:val="1"/>
      <w:numFmt w:val="lowerLetter"/>
      <w:lvlText w:val="(%1)"/>
      <w:lvlJc w:val="left"/>
      <w:pPr>
        <w:ind w:left="851" w:hanging="719"/>
      </w:pPr>
      <w:rPr>
        <w:rFonts w:ascii="Times New Roman" w:eastAsia="Times New Roman" w:hAnsi="Times New Roman" w:hint="default"/>
        <w:w w:val="106"/>
        <w:sz w:val="22"/>
        <w:szCs w:val="22"/>
      </w:rPr>
    </w:lvl>
    <w:lvl w:ilvl="1" w:tplc="2F181996">
      <w:start w:val="1"/>
      <w:numFmt w:val="bullet"/>
      <w:lvlText w:val="•"/>
      <w:lvlJc w:val="left"/>
      <w:pPr>
        <w:ind w:left="1718" w:hanging="719"/>
      </w:pPr>
      <w:rPr>
        <w:rFonts w:hint="default"/>
      </w:rPr>
    </w:lvl>
    <w:lvl w:ilvl="2" w:tplc="D58A8FFE">
      <w:start w:val="1"/>
      <w:numFmt w:val="bullet"/>
      <w:lvlText w:val="•"/>
      <w:lvlJc w:val="left"/>
      <w:pPr>
        <w:ind w:left="2585" w:hanging="719"/>
      </w:pPr>
      <w:rPr>
        <w:rFonts w:hint="default"/>
      </w:rPr>
    </w:lvl>
    <w:lvl w:ilvl="3" w:tplc="937C8B42">
      <w:start w:val="1"/>
      <w:numFmt w:val="bullet"/>
      <w:lvlText w:val="•"/>
      <w:lvlJc w:val="left"/>
      <w:pPr>
        <w:ind w:left="3452" w:hanging="719"/>
      </w:pPr>
      <w:rPr>
        <w:rFonts w:hint="default"/>
      </w:rPr>
    </w:lvl>
    <w:lvl w:ilvl="4" w:tplc="D0F258EA">
      <w:start w:val="1"/>
      <w:numFmt w:val="bullet"/>
      <w:lvlText w:val="•"/>
      <w:lvlJc w:val="left"/>
      <w:pPr>
        <w:ind w:left="4319" w:hanging="719"/>
      </w:pPr>
      <w:rPr>
        <w:rFonts w:hint="default"/>
      </w:rPr>
    </w:lvl>
    <w:lvl w:ilvl="5" w:tplc="784C61A2">
      <w:start w:val="1"/>
      <w:numFmt w:val="bullet"/>
      <w:lvlText w:val="•"/>
      <w:lvlJc w:val="left"/>
      <w:pPr>
        <w:ind w:left="5185" w:hanging="719"/>
      </w:pPr>
      <w:rPr>
        <w:rFonts w:hint="default"/>
      </w:rPr>
    </w:lvl>
    <w:lvl w:ilvl="6" w:tplc="E03CFD18">
      <w:start w:val="1"/>
      <w:numFmt w:val="bullet"/>
      <w:lvlText w:val="•"/>
      <w:lvlJc w:val="left"/>
      <w:pPr>
        <w:ind w:left="6052" w:hanging="719"/>
      </w:pPr>
      <w:rPr>
        <w:rFonts w:hint="default"/>
      </w:rPr>
    </w:lvl>
    <w:lvl w:ilvl="7" w:tplc="473AD75E">
      <w:start w:val="1"/>
      <w:numFmt w:val="bullet"/>
      <w:lvlText w:val="•"/>
      <w:lvlJc w:val="left"/>
      <w:pPr>
        <w:ind w:left="6919" w:hanging="719"/>
      </w:pPr>
      <w:rPr>
        <w:rFonts w:hint="default"/>
      </w:rPr>
    </w:lvl>
    <w:lvl w:ilvl="8" w:tplc="BFF4956C">
      <w:start w:val="1"/>
      <w:numFmt w:val="bullet"/>
      <w:lvlText w:val="•"/>
      <w:lvlJc w:val="left"/>
      <w:pPr>
        <w:ind w:left="7786" w:hanging="719"/>
      </w:pPr>
      <w:rPr>
        <w:rFonts w:hint="default"/>
      </w:rPr>
    </w:lvl>
  </w:abstractNum>
  <w:abstractNum w:abstractNumId="18" w15:restartNumberingAfterBreak="0">
    <w:nsid w:val="793F2E09"/>
    <w:multiLevelType w:val="multilevel"/>
    <w:tmpl w:val="B364A232"/>
    <w:lvl w:ilvl="0">
      <w:start w:val="4"/>
      <w:numFmt w:val="decimal"/>
      <w:lvlText w:val="%1"/>
      <w:lvlJc w:val="left"/>
      <w:pPr>
        <w:ind w:left="360" w:hanging="360"/>
      </w:pPr>
      <w:rPr>
        <w:rFonts w:hint="default"/>
        <w:b/>
        <w:w w:val="95"/>
      </w:rPr>
    </w:lvl>
    <w:lvl w:ilvl="1">
      <w:start w:val="2"/>
      <w:numFmt w:val="decimal"/>
      <w:lvlText w:val="%1.%2"/>
      <w:lvlJc w:val="left"/>
      <w:pPr>
        <w:ind w:left="360" w:hanging="360"/>
      </w:pPr>
      <w:rPr>
        <w:rFonts w:hint="default"/>
        <w:b/>
        <w:w w:val="95"/>
      </w:rPr>
    </w:lvl>
    <w:lvl w:ilvl="2">
      <w:start w:val="1"/>
      <w:numFmt w:val="decimal"/>
      <w:lvlText w:val="%1.%2.%3"/>
      <w:lvlJc w:val="left"/>
      <w:pPr>
        <w:ind w:left="966" w:hanging="720"/>
      </w:pPr>
      <w:rPr>
        <w:rFonts w:hint="default"/>
        <w:b/>
        <w:w w:val="95"/>
      </w:rPr>
    </w:lvl>
    <w:lvl w:ilvl="3">
      <w:start w:val="1"/>
      <w:numFmt w:val="decimal"/>
      <w:lvlText w:val="%1.%2.%3.%4"/>
      <w:lvlJc w:val="left"/>
      <w:pPr>
        <w:ind w:left="1089" w:hanging="720"/>
      </w:pPr>
      <w:rPr>
        <w:rFonts w:hint="default"/>
        <w:b/>
        <w:w w:val="95"/>
      </w:rPr>
    </w:lvl>
    <w:lvl w:ilvl="4">
      <w:start w:val="1"/>
      <w:numFmt w:val="decimal"/>
      <w:lvlText w:val="%1.%2.%3.%4.%5"/>
      <w:lvlJc w:val="left"/>
      <w:pPr>
        <w:ind w:left="1572" w:hanging="1080"/>
      </w:pPr>
      <w:rPr>
        <w:rFonts w:hint="default"/>
        <w:b/>
        <w:w w:val="95"/>
      </w:rPr>
    </w:lvl>
    <w:lvl w:ilvl="5">
      <w:start w:val="1"/>
      <w:numFmt w:val="decimal"/>
      <w:lvlText w:val="%1.%2.%3.%4.%5.%6"/>
      <w:lvlJc w:val="left"/>
      <w:pPr>
        <w:ind w:left="1695" w:hanging="1080"/>
      </w:pPr>
      <w:rPr>
        <w:rFonts w:hint="default"/>
        <w:b/>
        <w:w w:val="95"/>
      </w:rPr>
    </w:lvl>
    <w:lvl w:ilvl="6">
      <w:start w:val="1"/>
      <w:numFmt w:val="decimal"/>
      <w:lvlText w:val="%1.%2.%3.%4.%5.%6.%7"/>
      <w:lvlJc w:val="left"/>
      <w:pPr>
        <w:ind w:left="2178" w:hanging="1440"/>
      </w:pPr>
      <w:rPr>
        <w:rFonts w:hint="default"/>
        <w:b/>
        <w:w w:val="95"/>
      </w:rPr>
    </w:lvl>
    <w:lvl w:ilvl="7">
      <w:start w:val="1"/>
      <w:numFmt w:val="decimal"/>
      <w:lvlText w:val="%1.%2.%3.%4.%5.%6.%7.%8"/>
      <w:lvlJc w:val="left"/>
      <w:pPr>
        <w:ind w:left="2301" w:hanging="1440"/>
      </w:pPr>
      <w:rPr>
        <w:rFonts w:hint="default"/>
        <w:b/>
        <w:w w:val="95"/>
      </w:rPr>
    </w:lvl>
    <w:lvl w:ilvl="8">
      <w:start w:val="1"/>
      <w:numFmt w:val="decimal"/>
      <w:lvlText w:val="%1.%2.%3.%4.%5.%6.%7.%8.%9"/>
      <w:lvlJc w:val="left"/>
      <w:pPr>
        <w:ind w:left="2784" w:hanging="1800"/>
      </w:pPr>
      <w:rPr>
        <w:rFonts w:hint="default"/>
        <w:b/>
        <w:w w:val="95"/>
      </w:rPr>
    </w:lvl>
  </w:abstractNum>
  <w:num w:numId="1">
    <w:abstractNumId w:val="15"/>
  </w:num>
  <w:num w:numId="2">
    <w:abstractNumId w:val="5"/>
  </w:num>
  <w:num w:numId="3">
    <w:abstractNumId w:val="7"/>
  </w:num>
  <w:num w:numId="4">
    <w:abstractNumId w:val="1"/>
  </w:num>
  <w:num w:numId="5">
    <w:abstractNumId w:val="8"/>
  </w:num>
  <w:num w:numId="6">
    <w:abstractNumId w:val="17"/>
  </w:num>
  <w:num w:numId="7">
    <w:abstractNumId w:val="18"/>
  </w:num>
  <w:num w:numId="8">
    <w:abstractNumId w:val="10"/>
  </w:num>
  <w:num w:numId="9">
    <w:abstractNumId w:val="9"/>
  </w:num>
  <w:num w:numId="10">
    <w:abstractNumId w:val="12"/>
  </w:num>
  <w:num w:numId="11">
    <w:abstractNumId w:val="6"/>
  </w:num>
  <w:num w:numId="12">
    <w:abstractNumId w:val="2"/>
  </w:num>
  <w:num w:numId="13">
    <w:abstractNumId w:val="13"/>
  </w:num>
  <w:num w:numId="14">
    <w:abstractNumId w:val="4"/>
  </w:num>
  <w:num w:numId="15">
    <w:abstractNumId w:val="16"/>
  </w:num>
  <w:num w:numId="16">
    <w:abstractNumId w:val="0"/>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57923"/>
    <w:rsid w:val="00004BF4"/>
    <w:rsid w:val="00006B4F"/>
    <w:rsid w:val="000074A2"/>
    <w:rsid w:val="00023742"/>
    <w:rsid w:val="000240D3"/>
    <w:rsid w:val="0004541D"/>
    <w:rsid w:val="0005137F"/>
    <w:rsid w:val="00057B78"/>
    <w:rsid w:val="00073AF6"/>
    <w:rsid w:val="000749BF"/>
    <w:rsid w:val="000946B4"/>
    <w:rsid w:val="000A49D9"/>
    <w:rsid w:val="000A788F"/>
    <w:rsid w:val="000C1705"/>
    <w:rsid w:val="000D07D3"/>
    <w:rsid w:val="000D6258"/>
    <w:rsid w:val="00122F06"/>
    <w:rsid w:val="00123670"/>
    <w:rsid w:val="0012772D"/>
    <w:rsid w:val="001615ED"/>
    <w:rsid w:val="0016285B"/>
    <w:rsid w:val="001630E9"/>
    <w:rsid w:val="0018414E"/>
    <w:rsid w:val="00186BED"/>
    <w:rsid w:val="00194D53"/>
    <w:rsid w:val="001A2BEF"/>
    <w:rsid w:val="001A4B0F"/>
    <w:rsid w:val="001A531D"/>
    <w:rsid w:val="001C22F2"/>
    <w:rsid w:val="001F169E"/>
    <w:rsid w:val="001F2506"/>
    <w:rsid w:val="002000DB"/>
    <w:rsid w:val="00210107"/>
    <w:rsid w:val="00255313"/>
    <w:rsid w:val="002628FD"/>
    <w:rsid w:val="002648C8"/>
    <w:rsid w:val="00286E90"/>
    <w:rsid w:val="002871AE"/>
    <w:rsid w:val="002A1E43"/>
    <w:rsid w:val="002B14A4"/>
    <w:rsid w:val="002B4368"/>
    <w:rsid w:val="002C15E9"/>
    <w:rsid w:val="002E2A3B"/>
    <w:rsid w:val="002E73AE"/>
    <w:rsid w:val="002F4419"/>
    <w:rsid w:val="003243B5"/>
    <w:rsid w:val="003362B9"/>
    <w:rsid w:val="00340739"/>
    <w:rsid w:val="00342984"/>
    <w:rsid w:val="00350D59"/>
    <w:rsid w:val="0036216D"/>
    <w:rsid w:val="003707DC"/>
    <w:rsid w:val="00376460"/>
    <w:rsid w:val="00380F51"/>
    <w:rsid w:val="00384DBC"/>
    <w:rsid w:val="003A70BF"/>
    <w:rsid w:val="003D0CF5"/>
    <w:rsid w:val="003F40DB"/>
    <w:rsid w:val="003F6E24"/>
    <w:rsid w:val="0040373C"/>
    <w:rsid w:val="00417847"/>
    <w:rsid w:val="00422C4A"/>
    <w:rsid w:val="00425E76"/>
    <w:rsid w:val="004647AD"/>
    <w:rsid w:val="00477068"/>
    <w:rsid w:val="00481CA9"/>
    <w:rsid w:val="004866FF"/>
    <w:rsid w:val="00497D27"/>
    <w:rsid w:val="004B035D"/>
    <w:rsid w:val="004B23B0"/>
    <w:rsid w:val="004B303E"/>
    <w:rsid w:val="004C643B"/>
    <w:rsid w:val="004D0E3A"/>
    <w:rsid w:val="004D218A"/>
    <w:rsid w:val="004D6A6B"/>
    <w:rsid w:val="00542112"/>
    <w:rsid w:val="00542639"/>
    <w:rsid w:val="00545415"/>
    <w:rsid w:val="00572DE5"/>
    <w:rsid w:val="0057776B"/>
    <w:rsid w:val="00596030"/>
    <w:rsid w:val="005969AA"/>
    <w:rsid w:val="005B3C6C"/>
    <w:rsid w:val="005B6F4F"/>
    <w:rsid w:val="005D5BC1"/>
    <w:rsid w:val="005D656F"/>
    <w:rsid w:val="005E4BE4"/>
    <w:rsid w:val="005E6CCF"/>
    <w:rsid w:val="005F4651"/>
    <w:rsid w:val="0062764E"/>
    <w:rsid w:val="006278F5"/>
    <w:rsid w:val="00633BF5"/>
    <w:rsid w:val="00637765"/>
    <w:rsid w:val="00642B30"/>
    <w:rsid w:val="00646EFA"/>
    <w:rsid w:val="00670E27"/>
    <w:rsid w:val="006855EE"/>
    <w:rsid w:val="00691F8E"/>
    <w:rsid w:val="0069484F"/>
    <w:rsid w:val="006A382D"/>
    <w:rsid w:val="006A7245"/>
    <w:rsid w:val="006A76BB"/>
    <w:rsid w:val="006C3C7E"/>
    <w:rsid w:val="006E0FBF"/>
    <w:rsid w:val="006E137A"/>
    <w:rsid w:val="006F48B9"/>
    <w:rsid w:val="006F727A"/>
    <w:rsid w:val="00707CDC"/>
    <w:rsid w:val="00711336"/>
    <w:rsid w:val="0072216B"/>
    <w:rsid w:val="00730F49"/>
    <w:rsid w:val="00736FEB"/>
    <w:rsid w:val="007573D1"/>
    <w:rsid w:val="00782F57"/>
    <w:rsid w:val="00795D56"/>
    <w:rsid w:val="007A5673"/>
    <w:rsid w:val="007B015B"/>
    <w:rsid w:val="007B2B0A"/>
    <w:rsid w:val="007B3ABD"/>
    <w:rsid w:val="007B46EB"/>
    <w:rsid w:val="007B632F"/>
    <w:rsid w:val="007B698B"/>
    <w:rsid w:val="007C71F6"/>
    <w:rsid w:val="007D188D"/>
    <w:rsid w:val="007D3994"/>
    <w:rsid w:val="0080514E"/>
    <w:rsid w:val="0082780E"/>
    <w:rsid w:val="00842408"/>
    <w:rsid w:val="00874FF4"/>
    <w:rsid w:val="00876432"/>
    <w:rsid w:val="008775B9"/>
    <w:rsid w:val="008A6004"/>
    <w:rsid w:val="008A7515"/>
    <w:rsid w:val="009041F4"/>
    <w:rsid w:val="009050F6"/>
    <w:rsid w:val="00911B48"/>
    <w:rsid w:val="00943A5C"/>
    <w:rsid w:val="00971637"/>
    <w:rsid w:val="00973058"/>
    <w:rsid w:val="00976FB7"/>
    <w:rsid w:val="00981131"/>
    <w:rsid w:val="00992E38"/>
    <w:rsid w:val="00997204"/>
    <w:rsid w:val="00997724"/>
    <w:rsid w:val="009C10D5"/>
    <w:rsid w:val="009C502E"/>
    <w:rsid w:val="009C6C5F"/>
    <w:rsid w:val="009E12A2"/>
    <w:rsid w:val="009E5334"/>
    <w:rsid w:val="009E6D53"/>
    <w:rsid w:val="009E6EC1"/>
    <w:rsid w:val="009F5194"/>
    <w:rsid w:val="00A45F9C"/>
    <w:rsid w:val="00A52FFB"/>
    <w:rsid w:val="00A55EC5"/>
    <w:rsid w:val="00A712CE"/>
    <w:rsid w:val="00A72EB5"/>
    <w:rsid w:val="00A75AA5"/>
    <w:rsid w:val="00A8181F"/>
    <w:rsid w:val="00A93BE8"/>
    <w:rsid w:val="00AA74B9"/>
    <w:rsid w:val="00AC4528"/>
    <w:rsid w:val="00AC6E9C"/>
    <w:rsid w:val="00AD0469"/>
    <w:rsid w:val="00AD1B1A"/>
    <w:rsid w:val="00AF1BF6"/>
    <w:rsid w:val="00AF5986"/>
    <w:rsid w:val="00B1076D"/>
    <w:rsid w:val="00B56BA2"/>
    <w:rsid w:val="00B56F85"/>
    <w:rsid w:val="00B578EB"/>
    <w:rsid w:val="00B57923"/>
    <w:rsid w:val="00B633C9"/>
    <w:rsid w:val="00B71F17"/>
    <w:rsid w:val="00B81482"/>
    <w:rsid w:val="00B84187"/>
    <w:rsid w:val="00B85068"/>
    <w:rsid w:val="00BB4050"/>
    <w:rsid w:val="00BC4EAA"/>
    <w:rsid w:val="00C11EA1"/>
    <w:rsid w:val="00C34DEC"/>
    <w:rsid w:val="00C41D5F"/>
    <w:rsid w:val="00C50269"/>
    <w:rsid w:val="00C66ECD"/>
    <w:rsid w:val="00C761ED"/>
    <w:rsid w:val="00C76374"/>
    <w:rsid w:val="00C9594F"/>
    <w:rsid w:val="00C97BEE"/>
    <w:rsid w:val="00CB5481"/>
    <w:rsid w:val="00CC2017"/>
    <w:rsid w:val="00CD22C6"/>
    <w:rsid w:val="00CD3A97"/>
    <w:rsid w:val="00CD7D9B"/>
    <w:rsid w:val="00D00456"/>
    <w:rsid w:val="00D036D7"/>
    <w:rsid w:val="00D10509"/>
    <w:rsid w:val="00D127C6"/>
    <w:rsid w:val="00D14F2A"/>
    <w:rsid w:val="00D163E7"/>
    <w:rsid w:val="00D225F8"/>
    <w:rsid w:val="00D3454A"/>
    <w:rsid w:val="00D47CE0"/>
    <w:rsid w:val="00D5539D"/>
    <w:rsid w:val="00D56298"/>
    <w:rsid w:val="00D61FC6"/>
    <w:rsid w:val="00D62FB0"/>
    <w:rsid w:val="00D718CD"/>
    <w:rsid w:val="00D725CE"/>
    <w:rsid w:val="00D74D41"/>
    <w:rsid w:val="00D870A9"/>
    <w:rsid w:val="00D90480"/>
    <w:rsid w:val="00D965F3"/>
    <w:rsid w:val="00DA671A"/>
    <w:rsid w:val="00DB149F"/>
    <w:rsid w:val="00DC1978"/>
    <w:rsid w:val="00DD4782"/>
    <w:rsid w:val="00DF0976"/>
    <w:rsid w:val="00E0662E"/>
    <w:rsid w:val="00E44AE2"/>
    <w:rsid w:val="00E46FA2"/>
    <w:rsid w:val="00E53D54"/>
    <w:rsid w:val="00E674F1"/>
    <w:rsid w:val="00E709EF"/>
    <w:rsid w:val="00E74550"/>
    <w:rsid w:val="00E93D1F"/>
    <w:rsid w:val="00EA66ED"/>
    <w:rsid w:val="00EB381F"/>
    <w:rsid w:val="00EB53A5"/>
    <w:rsid w:val="00EC66AC"/>
    <w:rsid w:val="00EE0739"/>
    <w:rsid w:val="00EE0E26"/>
    <w:rsid w:val="00EE10B4"/>
    <w:rsid w:val="00F01CDA"/>
    <w:rsid w:val="00F072C5"/>
    <w:rsid w:val="00F34FD8"/>
    <w:rsid w:val="00F36D13"/>
    <w:rsid w:val="00F61422"/>
    <w:rsid w:val="00F65483"/>
    <w:rsid w:val="00F7606A"/>
    <w:rsid w:val="00F86AFA"/>
    <w:rsid w:val="00F95237"/>
    <w:rsid w:val="00F95A3A"/>
    <w:rsid w:val="00FA55C9"/>
    <w:rsid w:val="00FB0345"/>
    <w:rsid w:val="00FE16D9"/>
    <w:rsid w:val="00FE350C"/>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D59"/>
    <w:rPr>
      <w:color w:val="0000FF" w:themeColor="hyperlink"/>
      <w:u w:val="single"/>
    </w:rPr>
  </w:style>
  <w:style w:type="character" w:styleId="UnresolvedMention">
    <w:name w:val="Unresolved Mention"/>
    <w:basedOn w:val="DefaultParagraphFont"/>
    <w:uiPriority w:val="99"/>
    <w:semiHidden/>
    <w:unhideWhenUsed/>
    <w:rsid w:val="00350D59"/>
    <w:rPr>
      <w:color w:val="605E5C"/>
      <w:shd w:val="clear" w:color="auto" w:fill="E1DFDD"/>
    </w:rPr>
  </w:style>
  <w:style w:type="character" w:customStyle="1" w:styleId="ListParagraphChar">
    <w:name w:val="List Paragraph Char"/>
    <w:basedOn w:val="DefaultParagraphFont"/>
    <w:link w:val="ListParagraph"/>
    <w:uiPriority w:val="34"/>
    <w:rsid w:val="00B578EB"/>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6D13"/>
    <w:pPr>
      <w:spacing w:before="100" w:beforeAutospacing="1" w:after="100" w:afterAutospacing="1"/>
    </w:pPr>
  </w:style>
  <w:style w:type="paragraph" w:styleId="FootnoteText">
    <w:name w:val="footnote text"/>
    <w:basedOn w:val="Normal"/>
    <w:link w:val="FootnoteTextChar"/>
    <w:semiHidden/>
    <w:rsid w:val="009F5194"/>
    <w:rPr>
      <w:sz w:val="20"/>
      <w:szCs w:val="20"/>
    </w:rPr>
  </w:style>
  <w:style w:type="character" w:customStyle="1" w:styleId="FootnoteTextChar">
    <w:name w:val="Footnote Text Char"/>
    <w:basedOn w:val="DefaultParagraphFont"/>
    <w:link w:val="FootnoteText"/>
    <w:semiHidden/>
    <w:rsid w:val="009F5194"/>
    <w:rPr>
      <w:rFonts w:ascii="Times New Roman" w:eastAsia="Times New Roman" w:hAnsi="Times New Roman" w:cs="Times New Roman"/>
      <w:sz w:val="20"/>
      <w:szCs w:val="20"/>
    </w:rPr>
  </w:style>
  <w:style w:type="character" w:styleId="FootnoteReference">
    <w:name w:val="footnote reference"/>
    <w:semiHidden/>
    <w:rsid w:val="009F5194"/>
    <w:rPr>
      <w:vertAlign w:val="superscript"/>
    </w:rPr>
  </w:style>
  <w:style w:type="paragraph" w:customStyle="1" w:styleId="Default">
    <w:name w:val="Default"/>
    <w:rsid w:val="00B56F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linglyct.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ubliccomment@killinglyct.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llinglyct.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llinglyct.gov" TargetMode="External"/><Relationship Id="rId4" Type="http://schemas.openxmlformats.org/officeDocument/2006/relationships/webSettings" Target="webSettings.xml"/><Relationship Id="rId9" Type="http://schemas.openxmlformats.org/officeDocument/2006/relationships/hyperlink" Target="http://www.killinglyc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5491</TotalTime>
  <Pages>27</Pages>
  <Words>10476</Words>
  <Characters>59714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Beth Buzalski</cp:lastModifiedBy>
  <cp:revision>145</cp:revision>
  <dcterms:created xsi:type="dcterms:W3CDTF">2020-10-13T22:39:00Z</dcterms:created>
  <dcterms:modified xsi:type="dcterms:W3CDTF">2020-10-19T16:21:00Z</dcterms:modified>
</cp:coreProperties>
</file>