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199A" w14:textId="77777777" w:rsidR="00162D9D" w:rsidRDefault="00162D9D" w:rsidP="00162D9D">
      <w:pPr>
        <w:shd w:val="clear" w:color="auto" w:fill="FFFFFF" w:themeFill="background1"/>
        <w:rPr>
          <w:color w:val="000000" w:themeColor="text1"/>
          <w:u w:val="single"/>
        </w:rPr>
      </w:pPr>
      <w:bookmarkStart w:id="0" w:name="_GoBack"/>
      <w:bookmarkEnd w:id="0"/>
      <w:r w:rsidRPr="5FE59689">
        <w:rPr>
          <w:color w:val="000000" w:themeColor="text1"/>
        </w:rPr>
        <w:t xml:space="preserve">8.  </w:t>
      </w:r>
      <w:r w:rsidRPr="5FE59689">
        <w:rPr>
          <w:color w:val="000000" w:themeColor="text1"/>
          <w:u w:val="single"/>
        </w:rPr>
        <w:t>Adjournment</w:t>
      </w:r>
    </w:p>
    <w:p w14:paraId="3D4B1943" w14:textId="77777777" w:rsidR="00162D9D" w:rsidRDefault="00162D9D" w:rsidP="00162D9D">
      <w:pPr>
        <w:shd w:val="clear" w:color="auto" w:fill="FFFFFF" w:themeFill="background1"/>
        <w:rPr>
          <w:color w:val="000000" w:themeColor="text1"/>
        </w:rPr>
      </w:pPr>
      <w:r w:rsidRPr="5FE59689">
        <w:rPr>
          <w:color w:val="000000" w:themeColor="text1"/>
        </w:rPr>
        <w:t>M</w:t>
      </w:r>
      <w:r>
        <w:rPr>
          <w:color w:val="000000" w:themeColor="text1"/>
        </w:rPr>
        <w:t>r. A. Griffiths</w:t>
      </w:r>
      <w:r w:rsidRPr="5FE59689">
        <w:rPr>
          <w:color w:val="000000" w:themeColor="text1"/>
        </w:rPr>
        <w:t xml:space="preserve"> made a motion, seconded by M</w:t>
      </w:r>
      <w:r>
        <w:rPr>
          <w:color w:val="000000" w:themeColor="text1"/>
        </w:rPr>
        <w:t>r. Anderson,</w:t>
      </w:r>
      <w:r w:rsidRPr="5FE59689">
        <w:rPr>
          <w:color w:val="000000" w:themeColor="text1"/>
        </w:rPr>
        <w:t xml:space="preserve"> to adjourn the meeting.</w:t>
      </w:r>
    </w:p>
    <w:p w14:paraId="051503E6" w14:textId="77777777" w:rsidR="00162D9D" w:rsidRDefault="00162D9D" w:rsidP="00162D9D">
      <w:pPr>
        <w:shd w:val="clear" w:color="auto" w:fill="FFFFFF" w:themeFill="background1"/>
        <w:rPr>
          <w:color w:val="000000" w:themeColor="text1"/>
        </w:rPr>
      </w:pPr>
      <w:r w:rsidRPr="5FE59689">
        <w:rPr>
          <w:color w:val="000000" w:themeColor="text1"/>
        </w:rPr>
        <w:t>Voice Vote:  Unanimous.  Motion passed.</w:t>
      </w:r>
    </w:p>
    <w:p w14:paraId="124338E4" w14:textId="77777777" w:rsidR="00162D9D" w:rsidRDefault="00162D9D" w:rsidP="00162D9D">
      <w:pPr>
        <w:shd w:val="clear" w:color="auto" w:fill="FFFFFF" w:themeFill="background1"/>
        <w:rPr>
          <w:color w:val="000000" w:themeColor="text1"/>
        </w:rPr>
      </w:pPr>
      <w:r w:rsidRPr="5FE59689">
        <w:rPr>
          <w:color w:val="000000" w:themeColor="text1"/>
        </w:rPr>
        <w:t xml:space="preserve">The meeting ended at </w:t>
      </w:r>
      <w:r>
        <w:rPr>
          <w:color w:val="000000" w:themeColor="text1"/>
        </w:rPr>
        <w:t xml:space="preserve">9:15 </w:t>
      </w:r>
      <w:r w:rsidRPr="5FE59689">
        <w:rPr>
          <w:color w:val="000000" w:themeColor="text1"/>
        </w:rPr>
        <w:t>p.m.</w:t>
      </w:r>
    </w:p>
    <w:p w14:paraId="37EA4E5B" w14:textId="77777777" w:rsidR="00162D9D" w:rsidRDefault="00162D9D" w:rsidP="00162D9D">
      <w:pPr>
        <w:shd w:val="clear" w:color="auto" w:fill="FFFFFF"/>
        <w:rPr>
          <w:color w:val="000000"/>
        </w:rPr>
      </w:pPr>
    </w:p>
    <w:p w14:paraId="32CCD67F" w14:textId="77777777" w:rsidR="00162D9D" w:rsidRDefault="00162D9D" w:rsidP="00162D9D">
      <w:pPr>
        <w:shd w:val="clear" w:color="auto" w:fill="FFFFFF" w:themeFill="background1"/>
        <w:tabs>
          <w:tab w:val="left" w:pos="5760"/>
        </w:tabs>
        <w:rPr>
          <w:color w:val="000000" w:themeColor="text1"/>
        </w:rPr>
      </w:pPr>
      <w:r>
        <w:rPr>
          <w:color w:val="000000"/>
        </w:rPr>
        <w:tab/>
        <w:t>Respectfully submitted,</w:t>
      </w:r>
    </w:p>
    <w:p w14:paraId="774D8D04" w14:textId="30014DAF" w:rsidR="00162D9D" w:rsidRDefault="00162D9D" w:rsidP="00162D9D">
      <w:pPr>
        <w:shd w:val="clear" w:color="auto" w:fill="FFFFFF"/>
        <w:rPr>
          <w:color w:val="000000"/>
        </w:rPr>
      </w:pPr>
    </w:p>
    <w:p w14:paraId="3D0E00F3" w14:textId="77777777" w:rsidR="00B26396" w:rsidRDefault="00B26396" w:rsidP="00162D9D">
      <w:pPr>
        <w:shd w:val="clear" w:color="auto" w:fill="FFFFFF"/>
        <w:rPr>
          <w:color w:val="000000"/>
        </w:rPr>
      </w:pPr>
    </w:p>
    <w:p w14:paraId="7527CC35" w14:textId="77777777" w:rsidR="00162D9D" w:rsidRDefault="00162D9D" w:rsidP="00162D9D">
      <w:pPr>
        <w:shd w:val="clear" w:color="auto" w:fill="FFFFFF"/>
        <w:rPr>
          <w:color w:val="000000"/>
        </w:rPr>
      </w:pPr>
    </w:p>
    <w:p w14:paraId="12D213E7" w14:textId="77777777" w:rsidR="00162D9D" w:rsidRDefault="00162D9D" w:rsidP="00162D9D">
      <w:pPr>
        <w:shd w:val="clear" w:color="auto" w:fill="FFFFFF"/>
        <w:tabs>
          <w:tab w:val="left" w:pos="5760"/>
        </w:tabs>
        <w:rPr>
          <w:color w:val="000000"/>
        </w:rPr>
      </w:pPr>
      <w:r>
        <w:rPr>
          <w:color w:val="000000"/>
        </w:rPr>
        <w:tab/>
        <w:t>Elizabeth Buzalski</w:t>
      </w:r>
    </w:p>
    <w:p w14:paraId="20524822" w14:textId="77777777" w:rsidR="00162D9D" w:rsidRDefault="00162D9D" w:rsidP="00162D9D">
      <w:pPr>
        <w:shd w:val="clear" w:color="auto" w:fill="FFFFFF" w:themeFill="background1"/>
        <w:spacing w:line="326" w:lineRule="atLeast"/>
        <w:ind w:left="5040" w:firstLine="720"/>
        <w:rPr>
          <w:color w:val="000000" w:themeColor="text1"/>
        </w:rPr>
      </w:pPr>
      <w:r w:rsidRPr="5FE59689">
        <w:rPr>
          <w:color w:val="000000" w:themeColor="text1"/>
        </w:rPr>
        <w:t>Council Secretary</w:t>
      </w:r>
    </w:p>
    <w:p w14:paraId="0FA5F135" w14:textId="77777777" w:rsidR="00162D9D" w:rsidRDefault="00162D9D" w:rsidP="00162D9D">
      <w:pPr>
        <w:shd w:val="clear" w:color="auto" w:fill="FFFFFF"/>
        <w:spacing w:after="240"/>
        <w:jc w:val="center"/>
      </w:pPr>
      <w:r>
        <w:rPr>
          <w:color w:val="000000"/>
        </w:rPr>
        <w:t>--------------------</w:t>
      </w:r>
    </w:p>
    <w:p w14:paraId="13419FFF" w14:textId="77777777" w:rsidR="00B57923" w:rsidRPr="006F48B9" w:rsidRDefault="00B57923" w:rsidP="00B57923">
      <w:pPr>
        <w:spacing w:line="276" w:lineRule="auto"/>
        <w:jc w:val="center"/>
        <w:rPr>
          <w:b/>
          <w:bCs/>
        </w:rPr>
      </w:pPr>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3EA073B8"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0C1705">
        <w:t>March 12</w:t>
      </w:r>
      <w:r w:rsidR="007B015B">
        <w:t>, 2019</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4F1D2E"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007B015B">
        <w:t xml:space="preserve">    </w:t>
      </w:r>
      <w:r w:rsidRPr="006F48B9">
        <w:rPr>
          <w:b/>
          <w:bCs/>
        </w:rPr>
        <w:t>PLACE:</w:t>
      </w:r>
      <w:r w:rsidRPr="4C486CCF">
        <w:t xml:space="preserve"> TOWN MEETING ROOM       </w:t>
      </w:r>
    </w:p>
    <w:p w14:paraId="1341A005" w14:textId="389E29D3"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7B015B">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0199B7B9"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0C1705">
        <w:t>March 12</w:t>
      </w:r>
      <w:r w:rsidR="007B015B">
        <w:t xml:space="preserve">, 2019 </w:t>
      </w:r>
      <w:r>
        <w:rPr>
          <w:color w:val="000000"/>
        </w:rPr>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5F787BAC" w14:textId="77777777" w:rsidR="00A7619B" w:rsidRDefault="00FE78EF" w:rsidP="00981131">
      <w:pPr>
        <w:pStyle w:val="ListParagraph"/>
        <w:ind w:left="360"/>
        <w:rPr>
          <w:bCs/>
        </w:rPr>
      </w:pPr>
      <w:r w:rsidRPr="00FE78EF">
        <w:rPr>
          <w:bCs/>
        </w:rPr>
        <w:t xml:space="preserve">a) Special Town Council Meeting: </w:t>
      </w:r>
      <w:r w:rsidR="00A7619B">
        <w:rPr>
          <w:bCs/>
        </w:rPr>
        <w:t>02/05/19</w:t>
      </w:r>
    </w:p>
    <w:p w14:paraId="3F87C9BD" w14:textId="6BD77295" w:rsidR="00FE78EF" w:rsidRPr="00FE78EF" w:rsidRDefault="00FE78EF" w:rsidP="00981131">
      <w:pPr>
        <w:pStyle w:val="ListParagraph"/>
        <w:ind w:left="360"/>
        <w:rPr>
          <w:bCs/>
        </w:rPr>
      </w:pPr>
      <w:r w:rsidRPr="00FE78EF">
        <w:rPr>
          <w:bCs/>
        </w:rPr>
        <w:t xml:space="preserve">b) Special Town Council Meeting: </w:t>
      </w:r>
      <w:r w:rsidR="00A7619B">
        <w:rPr>
          <w:bCs/>
        </w:rPr>
        <w:t>02/26/19</w:t>
      </w:r>
    </w:p>
    <w:p w14:paraId="1E25D9A4" w14:textId="2EF6F457" w:rsidR="007B015B" w:rsidRPr="006C1E8A" w:rsidRDefault="00B57923" w:rsidP="006C1E8A">
      <w:pPr>
        <w:pStyle w:val="ListParagraph"/>
        <w:numPr>
          <w:ilvl w:val="0"/>
          <w:numId w:val="1"/>
        </w:numPr>
        <w:rPr>
          <w:bCs/>
        </w:rPr>
      </w:pPr>
      <w:r w:rsidRPr="006F48B9">
        <w:rPr>
          <w:b/>
          <w:bCs/>
        </w:rPr>
        <w:t>PRESENTATIONS, PROCLAMATIONS AND DECLARATIONS</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lastRenderedPageBreak/>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0AD47773"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716D57F6"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64C3788E" w14:textId="77777777" w:rsidR="00D13C2F" w:rsidRDefault="00B57923" w:rsidP="00D13C2F">
      <w:pPr>
        <w:tabs>
          <w:tab w:val="left" w:pos="450"/>
        </w:tabs>
        <w:ind w:left="360" w:hanging="360"/>
        <w:rPr>
          <w:b/>
          <w:bCs/>
        </w:rPr>
      </w:pPr>
      <w:r w:rsidRPr="006F48B9">
        <w:rPr>
          <w:bCs/>
        </w:rPr>
        <w:t>15.</w:t>
      </w:r>
      <w:r w:rsidRPr="006F48B9">
        <w:rPr>
          <w:b/>
          <w:bCs/>
        </w:rPr>
        <w:t xml:space="preserve"> NEW BUSINESS</w:t>
      </w:r>
    </w:p>
    <w:p w14:paraId="03EC427B" w14:textId="77777777" w:rsidR="00D13C2F" w:rsidRDefault="00D13C2F" w:rsidP="00D13C2F">
      <w:pPr>
        <w:tabs>
          <w:tab w:val="left" w:pos="450"/>
        </w:tabs>
        <w:ind w:left="360" w:hanging="360"/>
        <w:rPr>
          <w:b/>
          <w:bCs/>
        </w:rPr>
      </w:pPr>
      <w:r>
        <w:rPr>
          <w:bCs/>
        </w:rPr>
        <w:tab/>
        <w:t xml:space="preserve">a) </w:t>
      </w:r>
      <w:r w:rsidR="001C438E" w:rsidRPr="001C438E">
        <w:rPr>
          <w:color w:val="000000"/>
          <w:kern w:val="28"/>
        </w:rPr>
        <w:t>Discussion and possible action on a resolution authorizing 2017-2018 budgetary transfers</w:t>
      </w:r>
    </w:p>
    <w:p w14:paraId="1A45F0D6" w14:textId="77777777" w:rsidR="00D13C2F" w:rsidRDefault="00D13C2F" w:rsidP="00D13C2F">
      <w:pPr>
        <w:tabs>
          <w:tab w:val="left" w:pos="450"/>
        </w:tabs>
        <w:ind w:left="360" w:hanging="360"/>
        <w:rPr>
          <w:b/>
          <w:bCs/>
        </w:rPr>
      </w:pPr>
      <w:r>
        <w:rPr>
          <w:color w:val="000000"/>
          <w:kern w:val="28"/>
        </w:rPr>
        <w:tab/>
        <w:t xml:space="preserve">b) </w:t>
      </w:r>
      <w:r w:rsidR="001C438E" w:rsidRPr="00D13C2F">
        <w:rPr>
          <w:color w:val="000000"/>
          <w:kern w:val="28"/>
        </w:rPr>
        <w:t>Discussion and possible action on a resolution authorizing the submission of a Small Cities Community Development Block Grant application to rehabilitate the Birchwood Terrace housing complex</w:t>
      </w:r>
    </w:p>
    <w:p w14:paraId="6B3B25F9" w14:textId="045DCBF5" w:rsidR="001C438E" w:rsidRPr="00D13C2F" w:rsidRDefault="00D13C2F" w:rsidP="00D13C2F">
      <w:pPr>
        <w:tabs>
          <w:tab w:val="left" w:pos="450"/>
        </w:tabs>
        <w:ind w:left="360" w:hanging="360"/>
        <w:rPr>
          <w:b/>
          <w:bCs/>
        </w:rPr>
      </w:pPr>
      <w:r>
        <w:rPr>
          <w:color w:val="000000"/>
          <w:kern w:val="28"/>
        </w:rPr>
        <w:tab/>
        <w:t xml:space="preserve">c) </w:t>
      </w:r>
      <w:r w:rsidR="001C438E" w:rsidRPr="00D13C2F">
        <w:rPr>
          <w:color w:val="000000"/>
          <w:kern w:val="28"/>
        </w:rPr>
        <w:t>Discussion and possible action on a resolution authorizing the submission of a Small Cities Community Development Block Grant application to rehabilitate the Domestic Violence Shelter</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3164FAF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004758B0">
        <w:t>1</w:t>
      </w:r>
      <w:r w:rsidRPr="006F48B9">
        <w:t xml:space="preserve"> p.m.</w:t>
      </w:r>
    </w:p>
    <w:p w14:paraId="1341A02D" w14:textId="2851D36E" w:rsidR="00B57923" w:rsidRPr="006F48B9" w:rsidRDefault="00B57923" w:rsidP="00B57923">
      <w:pPr>
        <w:pStyle w:val="ListParagraph"/>
        <w:numPr>
          <w:ilvl w:val="0"/>
          <w:numId w:val="2"/>
        </w:numPr>
      </w:pPr>
      <w:r w:rsidRPr="006F48B9">
        <w:t>Prayer by</w:t>
      </w:r>
      <w:r w:rsidR="00A52FFB">
        <w:t xml:space="preserve"> Ms. Wakefield</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37B2D625" w:rsidR="00B57923" w:rsidRPr="00DB286A" w:rsidRDefault="00B57923" w:rsidP="001E50E0">
      <w:pPr>
        <w:pStyle w:val="ListParagraph"/>
        <w:numPr>
          <w:ilvl w:val="0"/>
          <w:numId w:val="2"/>
        </w:numPr>
        <w:ind w:left="0" w:firstLine="0"/>
        <w:rPr>
          <w:color w:val="000000"/>
        </w:rPr>
      </w:pPr>
      <w:r w:rsidRPr="006F48B9">
        <w:t>Upon roll call all Councilors were present</w:t>
      </w:r>
      <w:r w:rsidR="004758B0">
        <w:t xml:space="preserve">, except Mr. D. Griffiths, </w:t>
      </w:r>
      <w:r w:rsidR="004758B0" w:rsidRPr="002B408B">
        <w:t>who was absent</w:t>
      </w:r>
      <w:r w:rsidR="001F6515">
        <w:t xml:space="preserve"> with notification</w:t>
      </w:r>
      <w:r w:rsidR="00AC621D">
        <w:t>,</w:t>
      </w:r>
      <w:r w:rsidR="004758B0" w:rsidRPr="002B408B">
        <w:t xml:space="preserve"> and</w:t>
      </w:r>
      <w:r w:rsidR="004758B0">
        <w:t xml:space="preserve"> Mr</w:t>
      </w:r>
      <w:r w:rsidR="006D6FCA">
        <w:t xml:space="preserve">. </w:t>
      </w:r>
      <w:r w:rsidR="004758B0">
        <w:t>Anderson, who arrived at 7:14 p.m</w:t>
      </w:r>
      <w:r w:rsidRPr="006F48B9">
        <w:t xml:space="preserve">. Also present were Town Manager </w:t>
      </w:r>
      <w:r w:rsidR="007B698B">
        <w:t>Calorio</w:t>
      </w:r>
      <w:r w:rsidRPr="006F48B9">
        <w:t xml:space="preserve">, Board of Education Liaison Burns </w:t>
      </w:r>
      <w:r w:rsidRPr="00DB286A">
        <w:rPr>
          <w:color w:val="000000"/>
        </w:rPr>
        <w:t>and Council Secretary Buzalski.</w:t>
      </w:r>
    </w:p>
    <w:p w14:paraId="14E0F0B4" w14:textId="32C17066" w:rsidR="00DB286A" w:rsidRDefault="00DB286A" w:rsidP="00DB286A">
      <w:pPr>
        <w:rPr>
          <w:highlight w:val="yellow"/>
        </w:rPr>
      </w:pPr>
      <w:r>
        <w:t xml:space="preserve">Mr. Kerttula made a motion, seconded by Mr. A. Griffiths, </w:t>
      </w:r>
      <w:r w:rsidR="00AF3E58">
        <w:t xml:space="preserve">to add </w:t>
      </w:r>
      <w:r w:rsidR="00AF3E58" w:rsidRPr="00AC621D">
        <w:t xml:space="preserve">agenda item 6a, </w:t>
      </w:r>
      <w:r w:rsidR="008B11A8" w:rsidRPr="00AC621D">
        <w:rPr>
          <w:u w:val="single"/>
        </w:rPr>
        <w:t xml:space="preserve">Recognition </w:t>
      </w:r>
      <w:r w:rsidR="009C47EC" w:rsidRPr="00AC621D">
        <w:rPr>
          <w:u w:val="single"/>
        </w:rPr>
        <w:t xml:space="preserve">of Joseph Edward Guskey for </w:t>
      </w:r>
      <w:r w:rsidR="00AC621D" w:rsidRPr="00AC621D">
        <w:rPr>
          <w:u w:val="single"/>
        </w:rPr>
        <w:t xml:space="preserve">outstanding achievement in </w:t>
      </w:r>
      <w:r w:rsidR="009C47EC" w:rsidRPr="00AC621D">
        <w:rPr>
          <w:u w:val="single"/>
        </w:rPr>
        <w:t>obtaining the status of Eagle Scout</w:t>
      </w:r>
      <w:r w:rsidR="00AC621D">
        <w:rPr>
          <w:u w:val="single"/>
        </w:rPr>
        <w:t>.</w:t>
      </w:r>
    </w:p>
    <w:p w14:paraId="19D0345D" w14:textId="2AF85B94" w:rsidR="009C47EC" w:rsidRPr="006F48B9" w:rsidRDefault="00514607" w:rsidP="00DB286A">
      <w:r>
        <w:t>Voice vote:  Unanimous. Motion passed.</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4447CDBF" w:rsidR="00B57923" w:rsidRPr="006F48B9" w:rsidRDefault="00B57923" w:rsidP="00B57923">
      <w:r w:rsidRPr="006F48B9">
        <w:rPr>
          <w:bCs/>
        </w:rPr>
        <w:t xml:space="preserve">5a. </w:t>
      </w:r>
      <w:r w:rsidR="005225C6">
        <w:rPr>
          <w:bCs/>
        </w:rPr>
        <w:t xml:space="preserve">Ms. LaBerge </w:t>
      </w:r>
      <w:r w:rsidRPr="006F48B9">
        <w:t>made</w:t>
      </w:r>
      <w:r w:rsidR="008A78C0">
        <w:t xml:space="preserve"> </w:t>
      </w:r>
      <w:r w:rsidRPr="006F48B9">
        <w:t>a motion, seconded by</w:t>
      </w:r>
      <w:r w:rsidR="008A78C0">
        <w:t xml:space="preserve"> Mr. Kert</w:t>
      </w:r>
      <w:r w:rsidR="000E1950">
        <w:t>t</w:t>
      </w:r>
      <w:r w:rsidR="008A78C0">
        <w:t>ula</w:t>
      </w:r>
      <w:r w:rsidRPr="006F48B9">
        <w:t>, to adopt the minutes of the Special Town Council Meeting of</w:t>
      </w:r>
      <w:r w:rsidR="00C959F7">
        <w:rPr>
          <w:bCs/>
        </w:rPr>
        <w:t xml:space="preserve"> February 5</w:t>
      </w:r>
      <w:r w:rsidR="000E1950">
        <w:rPr>
          <w:bCs/>
        </w:rPr>
        <w:t xml:space="preserve">, </w:t>
      </w:r>
      <w:r w:rsidR="00D14F2A">
        <w:rPr>
          <w:bCs/>
        </w:rPr>
        <w:t>201</w:t>
      </w:r>
      <w:r w:rsidR="000E1950">
        <w:rPr>
          <w:bCs/>
        </w:rPr>
        <w:t>9</w:t>
      </w:r>
      <w:r w:rsidRPr="006F48B9">
        <w:rPr>
          <w:bCs/>
        </w:rPr>
        <w:t>.</w:t>
      </w:r>
    </w:p>
    <w:p w14:paraId="1341A033" w14:textId="1EB0F3D5" w:rsidR="00B57923" w:rsidRPr="006F48B9" w:rsidRDefault="00B57923" w:rsidP="00B57923">
      <w:r w:rsidRPr="006F48B9">
        <w:t>Voice Vote: </w:t>
      </w:r>
      <w:r w:rsidR="000E1950">
        <w:t>Unanimous.</w:t>
      </w:r>
      <w:r w:rsidRPr="006F48B9">
        <w:t xml:space="preserve"> Motion passed.</w:t>
      </w:r>
    </w:p>
    <w:p w14:paraId="1341A035" w14:textId="72F9956B" w:rsidR="00B57923" w:rsidRPr="00336D1A" w:rsidRDefault="00B57923" w:rsidP="00B57923">
      <w:r w:rsidRPr="006F48B9">
        <w:t xml:space="preserve">5b. </w:t>
      </w:r>
      <w:r w:rsidR="000E1950">
        <w:t xml:space="preserve">Ms. LaBerge </w:t>
      </w:r>
      <w:r w:rsidRPr="006F48B9">
        <w:t>made a motion, seconded by</w:t>
      </w:r>
      <w:r w:rsidR="00350C9C">
        <w:t xml:space="preserve"> Mr. Kerttula</w:t>
      </w:r>
      <w:r w:rsidRPr="006F48B9">
        <w:t xml:space="preserve">, to adopt the minutes of the Regular Town </w:t>
      </w:r>
      <w:r w:rsidRPr="00336D1A">
        <w:t>Council Meeting of</w:t>
      </w:r>
      <w:r w:rsidR="00350C9C" w:rsidRPr="00336D1A">
        <w:t xml:space="preserve"> </w:t>
      </w:r>
      <w:r w:rsidR="00C959F7" w:rsidRPr="00336D1A">
        <w:t>February 26</w:t>
      </w:r>
      <w:r w:rsidR="00D14F2A" w:rsidRPr="00336D1A">
        <w:rPr>
          <w:bCs/>
        </w:rPr>
        <w:t>, 201</w:t>
      </w:r>
      <w:r w:rsidR="00350C9C" w:rsidRPr="00336D1A">
        <w:rPr>
          <w:bCs/>
        </w:rPr>
        <w:t>9</w:t>
      </w:r>
      <w:r w:rsidRPr="00336D1A">
        <w:t>.</w:t>
      </w:r>
    </w:p>
    <w:p w14:paraId="1341A036" w14:textId="5D6B090A" w:rsidR="00B57923" w:rsidRPr="00336D1A" w:rsidRDefault="00B57923" w:rsidP="00B57923">
      <w:r w:rsidRPr="00336D1A">
        <w:t xml:space="preserve">Discussion followed. </w:t>
      </w:r>
      <w:r w:rsidR="00C959F7" w:rsidRPr="00336D1A">
        <w:t xml:space="preserve">Ms. Laberge </w:t>
      </w:r>
      <w:r w:rsidR="00456BC6" w:rsidRPr="00336D1A">
        <w:t xml:space="preserve">noted that agenda item </w:t>
      </w:r>
      <w:r w:rsidR="00336D1A" w:rsidRPr="00336D1A">
        <w:t>6d should read “a five-member advisory panel”</w:t>
      </w:r>
    </w:p>
    <w:p w14:paraId="1341A037" w14:textId="6330A478" w:rsidR="00B57923" w:rsidRPr="006F48B9" w:rsidRDefault="00B57923" w:rsidP="00B57923">
      <w:r w:rsidRPr="00336D1A">
        <w:t xml:space="preserve">Voice Vote:  </w:t>
      </w:r>
      <w:r w:rsidR="00905907" w:rsidRPr="00336D1A">
        <w:t>Unanimous</w:t>
      </w:r>
      <w:r w:rsidR="00905907">
        <w:t xml:space="preserve">.  </w:t>
      </w:r>
      <w:r w:rsidR="0073637F">
        <w:t>Motion passed</w:t>
      </w:r>
      <w:r w:rsidR="00336D1A">
        <w:t>, with corrections.</w:t>
      </w:r>
    </w:p>
    <w:p w14:paraId="1341A038" w14:textId="4B115044" w:rsidR="00B57923" w:rsidRPr="0073637F" w:rsidRDefault="0073637F" w:rsidP="0073637F">
      <w:pPr>
        <w:rPr>
          <w:bCs/>
          <w:u w:val="single"/>
        </w:rPr>
      </w:pPr>
      <w:r w:rsidRPr="0073637F">
        <w:rPr>
          <w:bCs/>
        </w:rPr>
        <w:t xml:space="preserve">6.  </w:t>
      </w:r>
      <w:r w:rsidR="00B57923" w:rsidRPr="0073637F">
        <w:rPr>
          <w:bCs/>
          <w:u w:val="single"/>
        </w:rPr>
        <w:t>Presentations, proclamations and declarations:</w:t>
      </w:r>
    </w:p>
    <w:p w14:paraId="6E94B401" w14:textId="6CCAD04B" w:rsidR="0073637F" w:rsidRDefault="00D851CE" w:rsidP="0073637F">
      <w:pPr>
        <w:rPr>
          <w:u w:val="single"/>
        </w:rPr>
      </w:pPr>
      <w:r>
        <w:t xml:space="preserve">6a. </w:t>
      </w:r>
      <w:r w:rsidR="006142EF" w:rsidRPr="006142EF">
        <w:rPr>
          <w:u w:val="single"/>
        </w:rPr>
        <w:t>Certificate of Recognition</w:t>
      </w:r>
    </w:p>
    <w:p w14:paraId="6F3BC07C" w14:textId="056E7844" w:rsidR="003906F6" w:rsidRDefault="006142EF" w:rsidP="00D4463F">
      <w:r w:rsidRPr="003906F6">
        <w:t>Mr. Kerttula read the</w:t>
      </w:r>
      <w:r>
        <w:t xml:space="preserve"> following:</w:t>
      </w:r>
    </w:p>
    <w:p w14:paraId="7A086F96" w14:textId="0F4AC3A3" w:rsidR="00D4463F" w:rsidRDefault="004C7D80" w:rsidP="00D4463F">
      <w:pPr>
        <w:jc w:val="center"/>
        <w:rPr>
          <w:b/>
        </w:rPr>
      </w:pPr>
      <w:r>
        <w:rPr>
          <w:b/>
        </w:rPr>
        <w:t>CERTIFICATE OF ECOGNITION</w:t>
      </w:r>
    </w:p>
    <w:p w14:paraId="423FF465" w14:textId="78EE90D3" w:rsidR="004C7D80" w:rsidRDefault="004C7D80" w:rsidP="00D4463F">
      <w:pPr>
        <w:jc w:val="center"/>
        <w:rPr>
          <w:b/>
        </w:rPr>
      </w:pPr>
      <w:r>
        <w:rPr>
          <w:b/>
        </w:rPr>
        <w:t>Joseph Edward Guskey</w:t>
      </w:r>
    </w:p>
    <w:p w14:paraId="74B5F608" w14:textId="77777777" w:rsidR="00635CB9" w:rsidRDefault="00635CB9" w:rsidP="00D4463F">
      <w:pPr>
        <w:jc w:val="center"/>
        <w:rPr>
          <w:b/>
        </w:rPr>
      </w:pPr>
      <w:r>
        <w:rPr>
          <w:b/>
        </w:rPr>
        <w:t xml:space="preserve">FOR OUTSTANDING ACHIEVEMENT IN OBTAINING THE </w:t>
      </w:r>
    </w:p>
    <w:p w14:paraId="7336F0F3" w14:textId="053F9BD5" w:rsidR="00635CB9" w:rsidRDefault="00635CB9" w:rsidP="00D4463F">
      <w:pPr>
        <w:jc w:val="center"/>
        <w:rPr>
          <w:b/>
        </w:rPr>
      </w:pPr>
      <w:r>
        <w:rPr>
          <w:b/>
        </w:rPr>
        <w:t>STATUS OF EAGLE SCOUT</w:t>
      </w:r>
    </w:p>
    <w:p w14:paraId="7449F50B" w14:textId="544AAFD0" w:rsidR="00C622FD" w:rsidRDefault="00C622FD" w:rsidP="00D4463F">
      <w:pPr>
        <w:jc w:val="center"/>
        <w:rPr>
          <w:b/>
        </w:rPr>
      </w:pPr>
    </w:p>
    <w:p w14:paraId="5047B27A" w14:textId="77F9B6AF" w:rsidR="00C622FD" w:rsidRDefault="00C622FD" w:rsidP="00C622FD">
      <w:r>
        <w:rPr>
          <w:b/>
        </w:rPr>
        <w:t xml:space="preserve">WHEREAS, </w:t>
      </w:r>
      <w:r>
        <w:t>Joseph Edward Guskey achieved Eagle Scout on December 12</w:t>
      </w:r>
      <w:r w:rsidRPr="00C622FD">
        <w:rPr>
          <w:vertAlign w:val="superscript"/>
        </w:rPr>
        <w:t>th</w:t>
      </w:r>
      <w:r>
        <w:t xml:space="preserve">; and </w:t>
      </w:r>
    </w:p>
    <w:p w14:paraId="41E25A53" w14:textId="51D7AF99" w:rsidR="00BB037D" w:rsidRDefault="00BB037D" w:rsidP="00C622FD">
      <w:r>
        <w:rPr>
          <w:b/>
        </w:rPr>
        <w:lastRenderedPageBreak/>
        <w:t xml:space="preserve">WHEREAS, </w:t>
      </w:r>
      <w:r>
        <w:t xml:space="preserve">Joseph, a member of Troop 1706 chartered by the </w:t>
      </w:r>
      <w:r w:rsidR="00F47B0E">
        <w:t>Danielson Elks, starting his journey twelve years ago as a Tiger Scout</w:t>
      </w:r>
      <w:r w:rsidR="00976015">
        <w:t>; and</w:t>
      </w:r>
    </w:p>
    <w:p w14:paraId="5A786283" w14:textId="576824F0" w:rsidR="00976015" w:rsidRDefault="00976015" w:rsidP="00C622FD"/>
    <w:p w14:paraId="515DF3DD" w14:textId="29DEB57A" w:rsidR="00976015" w:rsidRDefault="00976015" w:rsidP="00C622FD">
      <w:r>
        <w:rPr>
          <w:b/>
        </w:rPr>
        <w:t xml:space="preserve">WHEREAS, </w:t>
      </w:r>
      <w:r>
        <w:t>Joseph’s fondest memory was the National Jamboree held in West Virginia</w:t>
      </w:r>
      <w:r w:rsidR="00D33CBD">
        <w:t>; and</w:t>
      </w:r>
    </w:p>
    <w:p w14:paraId="5FE4E016" w14:textId="6A7592DE" w:rsidR="00D33CBD" w:rsidRDefault="00D33CBD" w:rsidP="00C622FD"/>
    <w:p w14:paraId="3B90378C" w14:textId="119A3E88" w:rsidR="00D33CBD" w:rsidRDefault="00D33CBD" w:rsidP="00C622FD">
      <w:r>
        <w:rPr>
          <w:b/>
        </w:rPr>
        <w:t xml:space="preserve">WHEREAS, </w:t>
      </w:r>
      <w:r>
        <w:t>Joseph’s project, as part of achieving the Eagle Scout rank, was building exercise equipment along the River Trail in the Danielson section of Killingly</w:t>
      </w:r>
      <w:r w:rsidR="00051811">
        <w:t xml:space="preserve">, which greatly benefited the community; and </w:t>
      </w:r>
    </w:p>
    <w:p w14:paraId="655D9230" w14:textId="51BE30C6" w:rsidR="00051811" w:rsidRDefault="00051811" w:rsidP="00C622FD"/>
    <w:p w14:paraId="08620702" w14:textId="46034CC5" w:rsidR="00051811" w:rsidRDefault="00051811" w:rsidP="00C622FD">
      <w:r>
        <w:rPr>
          <w:b/>
        </w:rPr>
        <w:t xml:space="preserve">WHEREAS, </w:t>
      </w:r>
      <w:r w:rsidR="004B4EF1">
        <w:t xml:space="preserve">Joseph possesses the key characteristics such as trustworthy, loyal, helpful, friendly, courteous, kind, obedient, </w:t>
      </w:r>
      <w:r w:rsidR="00313FBF">
        <w:t>cheerful, thrifty, brave, clean and reverent all the skills needed to be successful in as an Eagle Scout</w:t>
      </w:r>
      <w:r w:rsidR="00A933EF">
        <w:t>; now</w:t>
      </w:r>
    </w:p>
    <w:p w14:paraId="07A4EA1A" w14:textId="77777777" w:rsidR="00A933EF" w:rsidRDefault="00A933EF" w:rsidP="00C622FD"/>
    <w:p w14:paraId="3886564A" w14:textId="167CA521" w:rsidR="00A933EF" w:rsidRDefault="00A933EF" w:rsidP="00C622FD">
      <w:r>
        <w:rPr>
          <w:b/>
        </w:rPr>
        <w:t xml:space="preserve">THEREFORE, BE IT RECOGNIZED </w:t>
      </w:r>
      <w:r>
        <w:t>that Joseph Edward Guskey be acknowledged for his hard work, dedication to the Boy Scouts of America and the personal commitment needed to accomplish such a high distinction</w:t>
      </w:r>
      <w:r w:rsidR="00F72105">
        <w:t>.</w:t>
      </w:r>
    </w:p>
    <w:p w14:paraId="46D7A90C" w14:textId="5A7D04D4" w:rsidR="00F72105" w:rsidRDefault="00F72105" w:rsidP="00C622FD"/>
    <w:p w14:paraId="092F2032" w14:textId="01C0DBB7" w:rsidR="00F72105" w:rsidRDefault="00F72105" w:rsidP="00F72105">
      <w:pPr>
        <w:jc w:val="center"/>
        <w:rPr>
          <w:i/>
        </w:rPr>
      </w:pPr>
      <w:r>
        <w:rPr>
          <w:i/>
        </w:rPr>
        <w:t>Presented this 12</w:t>
      </w:r>
      <w:r w:rsidRPr="00F72105">
        <w:rPr>
          <w:i/>
          <w:vertAlign w:val="superscript"/>
        </w:rPr>
        <w:t>th</w:t>
      </w:r>
      <w:r>
        <w:rPr>
          <w:i/>
        </w:rPr>
        <w:t xml:space="preserve"> day of March 2019 by</w:t>
      </w:r>
    </w:p>
    <w:p w14:paraId="5EB9A909" w14:textId="4B3CB5C3" w:rsidR="00A840CC" w:rsidRDefault="00A840CC" w:rsidP="00F72105">
      <w:pPr>
        <w:jc w:val="center"/>
        <w:rPr>
          <w:b/>
        </w:rPr>
      </w:pPr>
      <w:r>
        <w:rPr>
          <w:b/>
        </w:rPr>
        <w:t>Kevin Kerttula</w:t>
      </w:r>
    </w:p>
    <w:p w14:paraId="7315C823" w14:textId="25D601F2" w:rsidR="00A840CC" w:rsidRDefault="00A840CC" w:rsidP="00F72105">
      <w:pPr>
        <w:jc w:val="center"/>
        <w:rPr>
          <w:b/>
        </w:rPr>
      </w:pPr>
      <w:r>
        <w:rPr>
          <w:b/>
        </w:rPr>
        <w:t>Killingly Town Council</w:t>
      </w:r>
    </w:p>
    <w:p w14:paraId="7AE80AB4" w14:textId="77777777" w:rsidR="006142EF" w:rsidRPr="0073637F" w:rsidRDefault="006142EF" w:rsidP="0073637F"/>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3219CB27" w:rsidR="00EB381F" w:rsidRDefault="00EB381F" w:rsidP="00EB381F">
      <w:r w:rsidRPr="006F48B9">
        <w:t xml:space="preserve">8.  </w:t>
      </w:r>
      <w:r w:rsidRPr="006F48B9">
        <w:rPr>
          <w:u w:val="single"/>
        </w:rPr>
        <w:t>Citizens’ Statements and Petitions:</w:t>
      </w:r>
      <w:r w:rsidRPr="006F48B9">
        <w:t xml:space="preserve">  </w:t>
      </w:r>
    </w:p>
    <w:p w14:paraId="2293677E" w14:textId="0398D45C" w:rsidR="00124A11" w:rsidRDefault="00124A11" w:rsidP="00EB381F">
      <w:r>
        <w:t xml:space="preserve">Joyce Ricci, </w:t>
      </w:r>
      <w:r w:rsidR="00C37A2E">
        <w:t xml:space="preserve">142 Sunset Dr, gave an update on the </w:t>
      </w:r>
      <w:r w:rsidR="005F72BD">
        <w:t xml:space="preserve">success of the </w:t>
      </w:r>
      <w:r w:rsidR="00C37A2E">
        <w:t>Senior Movies</w:t>
      </w:r>
      <w:r w:rsidR="005F72BD">
        <w:t xml:space="preserve"> program</w:t>
      </w:r>
      <w:r w:rsidR="00C37A2E">
        <w:t xml:space="preserve">.  </w:t>
      </w:r>
      <w:r w:rsidR="00B2301F">
        <w:t xml:space="preserve">Every Wednesday at 1:30 p.m. </w:t>
      </w:r>
      <w:r w:rsidR="009F58C7">
        <w:t>Last week there</w:t>
      </w:r>
      <w:r w:rsidR="00467A7D">
        <w:t xml:space="preserve"> were 75 people in attendance.  Ms. Ricci feels the Rec Dept should be commended on an excellent </w:t>
      </w:r>
      <w:r w:rsidR="003E6DE9">
        <w:t>job.</w:t>
      </w:r>
    </w:p>
    <w:p w14:paraId="448F862C" w14:textId="76960048" w:rsidR="003E6DE9" w:rsidRDefault="003E6DE9" w:rsidP="00EB381F">
      <w:r>
        <w:t xml:space="preserve">Nancy Grandelski, 877 Upper Maple St, </w:t>
      </w:r>
      <w:r w:rsidR="00082836">
        <w:t>spoke about NEC</w:t>
      </w:r>
      <w:r w:rsidR="00E914F9">
        <w:t>COG and the Animal Shelter</w:t>
      </w:r>
      <w:r w:rsidR="0003394B">
        <w:t xml:space="preserve">.  She is very disappointed about the </w:t>
      </w:r>
      <w:r w:rsidR="003E66DD">
        <w:t xml:space="preserve">investigation outcomes and would like it if NECCOG were available during the budget process </w:t>
      </w:r>
      <w:r w:rsidR="00B47350">
        <w:t>to present their budget and answer question in person</w:t>
      </w:r>
      <w:r w:rsidR="001A1A95">
        <w:t>.</w:t>
      </w:r>
    </w:p>
    <w:p w14:paraId="772BC9D8" w14:textId="4EC3530F" w:rsidR="004405E4" w:rsidRDefault="008F6B39" w:rsidP="00EB381F">
      <w:r>
        <w:t>Cindy</w:t>
      </w:r>
      <w:r w:rsidR="005B1B89">
        <w:t xml:space="preserve"> O’</w:t>
      </w:r>
      <w:r w:rsidR="00B023C7">
        <w:t>Leary, 8A Litchfield Ave</w:t>
      </w:r>
      <w:r w:rsidR="00997B1A">
        <w:t>, Rogers</w:t>
      </w:r>
      <w:r w:rsidR="00AC1024">
        <w:t xml:space="preserve">, </w:t>
      </w:r>
      <w:r w:rsidR="00C05028">
        <w:t xml:space="preserve">would like to see the NECCOG budget </w:t>
      </w:r>
      <w:r w:rsidR="00D84B7B">
        <w:t>presented in detail with staff salaries and transportation separate from the animal shelter</w:t>
      </w:r>
      <w:r w:rsidR="00297101">
        <w:t>.</w:t>
      </w:r>
      <w:r w:rsidR="00464E55">
        <w:t xml:space="preserve">  </w:t>
      </w:r>
    </w:p>
    <w:p w14:paraId="36563AD2" w14:textId="1E07ABEF" w:rsidR="00372864" w:rsidRPr="006F48B9" w:rsidRDefault="00372864" w:rsidP="00EB381F">
      <w:r>
        <w:rPr>
          <w:color w:val="000000"/>
        </w:rPr>
        <w:t>Charles Hutchins, East Franklin St,</w:t>
      </w:r>
      <w:r w:rsidR="00C75274">
        <w:rPr>
          <w:color w:val="000000"/>
        </w:rPr>
        <w:t xml:space="preserve"> noted that Channel 22 is back online.</w:t>
      </w:r>
      <w:r w:rsidR="008266F9">
        <w:rPr>
          <w:color w:val="000000"/>
        </w:rPr>
        <w:t xml:space="preserve">  He also thanked Da</w:t>
      </w:r>
      <w:r w:rsidR="006D25B7">
        <w:rPr>
          <w:color w:val="000000"/>
        </w:rPr>
        <w:t>v</w:t>
      </w:r>
      <w:r w:rsidR="008266F9">
        <w:rPr>
          <w:color w:val="000000"/>
        </w:rPr>
        <w:t>e Ward</w:t>
      </w:r>
      <w:r w:rsidR="002E3D62">
        <w:rPr>
          <w:color w:val="000000"/>
        </w:rPr>
        <w:t>, who, in</w:t>
      </w:r>
      <w:r w:rsidR="008266F9">
        <w:rPr>
          <w:color w:val="000000"/>
        </w:rPr>
        <w:t xml:space="preserve"> responding to a request from a citizen</w:t>
      </w:r>
      <w:r w:rsidR="006D25B7">
        <w:rPr>
          <w:color w:val="000000"/>
        </w:rPr>
        <w:t xml:space="preserve"> about the agenda for the Council meeting</w:t>
      </w:r>
      <w:r w:rsidR="002E3D62">
        <w:rPr>
          <w:color w:val="000000"/>
        </w:rPr>
        <w:t>, read the agenda on air.</w:t>
      </w:r>
      <w:r w:rsidR="00252492">
        <w:rPr>
          <w:color w:val="000000"/>
        </w:rPr>
        <w:t xml:space="preserve"> </w:t>
      </w:r>
      <w:r w:rsidR="002B4852">
        <w:rPr>
          <w:color w:val="000000"/>
        </w:rPr>
        <w:t xml:space="preserve">He also wants to know if the Council will give the citizens a forum for discussion </w:t>
      </w:r>
      <w:r w:rsidR="00D54F65">
        <w:rPr>
          <w:color w:val="000000"/>
        </w:rPr>
        <w:t>on the cost of waste disposal.</w:t>
      </w:r>
    </w:p>
    <w:p w14:paraId="7463EE69" w14:textId="77EC5062" w:rsidR="00EB381F" w:rsidRDefault="00EB381F" w:rsidP="00B57923">
      <w:r w:rsidRPr="006F48B9">
        <w:t xml:space="preserve">9.  </w:t>
      </w:r>
      <w:r w:rsidRPr="006F48B9">
        <w:rPr>
          <w:u w:val="single"/>
        </w:rPr>
        <w:t>Council/Staff Comments</w:t>
      </w:r>
      <w:r w:rsidRPr="006F48B9">
        <w:t xml:space="preserve">:  </w:t>
      </w:r>
    </w:p>
    <w:p w14:paraId="3FD4C2BA" w14:textId="55D4B903" w:rsidR="00464E55" w:rsidRDefault="00A047D6" w:rsidP="00B57923">
      <w:r>
        <w:t>Ms. LaBerge</w:t>
      </w:r>
      <w:r w:rsidR="00961F14">
        <w:t xml:space="preserve"> reminded everyone that the question on the ballot was </w:t>
      </w:r>
      <w:r w:rsidR="000770A8">
        <w:t>whether</w:t>
      </w:r>
      <w:r w:rsidR="00961F14">
        <w:t xml:space="preserve"> t</w:t>
      </w:r>
      <w:r w:rsidR="008A5A91">
        <w:t xml:space="preserve">o continue investigating Town-wide pickup.  </w:t>
      </w:r>
      <w:r w:rsidR="00D71423">
        <w:t>She has been tasked with giving a report in May</w:t>
      </w:r>
      <w:r w:rsidR="005244D1">
        <w:t xml:space="preserve"> and they have been asked to do a Public Hearing sometime this summer.</w:t>
      </w:r>
    </w:p>
    <w:p w14:paraId="77D5FB4E" w14:textId="219C606D" w:rsidR="00554240" w:rsidRPr="006F48B9" w:rsidRDefault="00B81CDC" w:rsidP="00B57923">
      <w:r>
        <w:t xml:space="preserve">Mr. Grandelski asked if the Council could get </w:t>
      </w:r>
      <w:r w:rsidR="003A7F6F">
        <w:t>NECCOG to do a formal presentation during the budget considerations.</w:t>
      </w:r>
      <w:r w:rsidR="00416883">
        <w:t xml:space="preserve">  </w:t>
      </w:r>
      <w:r w:rsidR="00BC098A">
        <w:t xml:space="preserve">Mr. A. Griffiths said it would be nice to get numbers from NECCOG </w:t>
      </w:r>
      <w:r w:rsidR="008D3F5A">
        <w:t>such as the number of pickups from Killingly and other services.</w:t>
      </w:r>
      <w:r w:rsidR="00416883">
        <w:t xml:space="preserve">  </w:t>
      </w:r>
      <w:r w:rsidR="00F5481A">
        <w:t xml:space="preserve">Town Manager Calorio explained what budgetary information is currently received from </w:t>
      </w:r>
      <w:r w:rsidR="00416883">
        <w:t>NECCOG.</w:t>
      </w:r>
    </w:p>
    <w:p w14:paraId="1341A03B" w14:textId="7E262445" w:rsidR="00B57923" w:rsidRPr="006F48B9" w:rsidRDefault="00EB381F" w:rsidP="00B57923">
      <w:r w:rsidRPr="006F48B9">
        <w:t xml:space="preserve">10. </w:t>
      </w:r>
      <w:r w:rsidRPr="006F48B9">
        <w:rPr>
          <w:u w:val="single"/>
        </w:rPr>
        <w:t>Appointments to Boards and Commissions:</w:t>
      </w:r>
      <w:r w:rsidR="00615D36">
        <w:t xml:space="preserve">  None</w:t>
      </w:r>
      <w:r w:rsidR="00B57923"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619CB610" w:rsidR="00B57923" w:rsidRPr="006F48B9" w:rsidRDefault="00E26779" w:rsidP="00B57923">
      <w:r>
        <w:t xml:space="preserve">Mr. Grandelski </w:t>
      </w:r>
      <w:r w:rsidR="00B57923" w:rsidRPr="006F48B9">
        <w:t>made a motion, seconded by</w:t>
      </w:r>
      <w:r>
        <w:t xml:space="preserve"> Ms. Wakefield</w:t>
      </w:r>
      <w:r w:rsidR="00B57923" w:rsidRPr="006F48B9">
        <w:t>, to accept the summary report on general fund appropriations for Town Government</w:t>
      </w:r>
      <w:r w:rsidR="000566F4">
        <w:t xml:space="preserve"> for January and February.</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080B1DAD" w:rsidR="00B57923" w:rsidRPr="006F48B9" w:rsidRDefault="00B57923" w:rsidP="00B57923">
      <w:r w:rsidRPr="006F48B9">
        <w:t> M</w:t>
      </w:r>
      <w:r w:rsidR="00E26779">
        <w:t xml:space="preserve">s. Wakefield </w:t>
      </w:r>
      <w:r w:rsidRPr="006F48B9">
        <w:t xml:space="preserve">made a motion, seconded by Ms. </w:t>
      </w:r>
      <w:r w:rsidR="00E32156">
        <w:t xml:space="preserve">LaBerge, </w:t>
      </w:r>
      <w:r w:rsidRPr="006F48B9">
        <w:t>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5A82DB48" w:rsidR="00B57923" w:rsidRDefault="00B57923" w:rsidP="00B57923">
      <w:r w:rsidRPr="006F48B9">
        <w:t>Board of Education Liaison Burns reported on activities of the Board of Education and the Schools and responded to questions and comments from Councilors. </w:t>
      </w:r>
    </w:p>
    <w:p w14:paraId="69234799" w14:textId="77777777" w:rsidR="000C4F0E" w:rsidRPr="006F48B9" w:rsidRDefault="000C4F0E" w:rsidP="00B57923"/>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2C728BC2" w:rsidR="00B57923" w:rsidRDefault="00B57923" w:rsidP="00B57923">
      <w:r w:rsidRPr="006F48B9">
        <w:t>Council Member LaBerge reported on various activities of the Borough of Danielson. </w:t>
      </w:r>
    </w:p>
    <w:p w14:paraId="4168549D" w14:textId="77777777" w:rsidR="000C4F0E" w:rsidRPr="006F48B9" w:rsidRDefault="000C4F0E" w:rsidP="00B57923"/>
    <w:p w14:paraId="07413467" w14:textId="63D60686" w:rsidR="00D14F2A" w:rsidRPr="006D68BE" w:rsidRDefault="006D68BE" w:rsidP="006D68BE">
      <w:pPr>
        <w:kinsoku w:val="0"/>
        <w:overflowPunct w:val="0"/>
        <w:rPr>
          <w:u w:val="single"/>
        </w:rPr>
      </w:pPr>
      <w:r w:rsidRPr="006D68BE">
        <w:t xml:space="preserve">13.  </w:t>
      </w:r>
      <w:r w:rsidR="00D14F2A" w:rsidRPr="006D68BE">
        <w:rPr>
          <w:u w:val="single"/>
        </w:rPr>
        <w:t>Correspondence/Communications/Reports:</w:t>
      </w:r>
    </w:p>
    <w:p w14:paraId="1B9CC22F" w14:textId="0F0C0878" w:rsidR="006D68BE" w:rsidRDefault="00012F12" w:rsidP="006D68BE">
      <w:r>
        <w:t xml:space="preserve">Town Manager Calorio </w:t>
      </w:r>
      <w:r w:rsidR="00F1767C">
        <w:t xml:space="preserve">gave a report on the status of the </w:t>
      </w:r>
      <w:r w:rsidR="00A40348">
        <w:t>four positions the Town is looking to fill (Highway Director, Planner 1, Executive Assistant, and CBDG Project Coordinator).  She also discussed the Law enforcement budget</w:t>
      </w:r>
      <w:r w:rsidR="00A3436C">
        <w:t xml:space="preserve"> and the likely shortage</w:t>
      </w:r>
      <w:r w:rsidR="00A17B7E">
        <w:t xml:space="preserve"> because of the Resident Trooper contract.</w:t>
      </w:r>
    </w:p>
    <w:p w14:paraId="5BAD8FCD" w14:textId="77777777" w:rsidR="000C4F0E" w:rsidRPr="006D68BE" w:rsidRDefault="000C4F0E" w:rsidP="006D68BE"/>
    <w:p w14:paraId="1341A057" w14:textId="7625D89E" w:rsidR="00B57923" w:rsidRPr="007F1A2E"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7F1A2E">
        <w:t xml:space="preserve">  None</w:t>
      </w:r>
    </w:p>
    <w:p w14:paraId="5C029A05" w14:textId="77777777" w:rsidR="000C4F0E" w:rsidRDefault="000C4F0E" w:rsidP="00EB381F"/>
    <w:p w14:paraId="05BCE45C" w14:textId="77777777" w:rsidR="000C4F0E" w:rsidRDefault="000C4F0E" w:rsidP="00EB381F"/>
    <w:p w14:paraId="1341A05A" w14:textId="6ADB9A57"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6E2C60D8" w14:textId="24F41E8F" w:rsidR="0072143D" w:rsidRDefault="00B86705" w:rsidP="00B86705">
      <w:pPr>
        <w:tabs>
          <w:tab w:val="left" w:pos="450"/>
        </w:tabs>
        <w:rPr>
          <w:color w:val="000000"/>
          <w:kern w:val="28"/>
          <w:u w:val="single"/>
        </w:rPr>
      </w:pPr>
      <w:r>
        <w:rPr>
          <w:bCs/>
        </w:rPr>
        <w:t>15</w:t>
      </w:r>
      <w:r w:rsidR="0072143D">
        <w:rPr>
          <w:bCs/>
        </w:rPr>
        <w:t>a</w:t>
      </w:r>
      <w:r>
        <w:rPr>
          <w:bCs/>
        </w:rPr>
        <w:t>.</w:t>
      </w:r>
      <w:r w:rsidR="0072143D">
        <w:rPr>
          <w:bCs/>
        </w:rPr>
        <w:t xml:space="preserve"> </w:t>
      </w:r>
      <w:r w:rsidR="0072143D" w:rsidRPr="006863D8">
        <w:rPr>
          <w:color w:val="000000"/>
          <w:kern w:val="28"/>
          <w:u w:val="single"/>
        </w:rPr>
        <w:t>Discussion and possible action on a resolution authorizing 2017-2018 budgetary transfers</w:t>
      </w:r>
    </w:p>
    <w:p w14:paraId="444522D9" w14:textId="486B1283" w:rsidR="007F1A2E" w:rsidRDefault="007F1A2E" w:rsidP="00B86705">
      <w:pPr>
        <w:tabs>
          <w:tab w:val="left" w:pos="450"/>
        </w:tabs>
        <w:rPr>
          <w:bCs/>
        </w:rPr>
      </w:pPr>
      <w:r>
        <w:rPr>
          <w:bCs/>
        </w:rPr>
        <w:t xml:space="preserve">Mr. Grandelski made a motion, seconded by </w:t>
      </w:r>
      <w:r w:rsidR="00283C5E">
        <w:rPr>
          <w:bCs/>
        </w:rPr>
        <w:t>Ms. LaBerge, to adopt the following:</w:t>
      </w:r>
    </w:p>
    <w:p w14:paraId="4EB1FAF0" w14:textId="77777777" w:rsidR="00577005" w:rsidRDefault="00577005" w:rsidP="00B86705">
      <w:pPr>
        <w:tabs>
          <w:tab w:val="left" w:pos="450"/>
        </w:tabs>
        <w:rPr>
          <w:bCs/>
        </w:rPr>
      </w:pPr>
    </w:p>
    <w:p w14:paraId="37BE2CEC" w14:textId="77777777" w:rsidR="00BE6E9C" w:rsidRPr="00DF2EE9" w:rsidRDefault="00BE6E9C" w:rsidP="00BE6E9C">
      <w:pPr>
        <w:jc w:val="center"/>
        <w:rPr>
          <w:b/>
          <w:sz w:val="22"/>
          <w:szCs w:val="22"/>
        </w:rPr>
      </w:pPr>
      <w:r w:rsidRPr="00DF2EE9">
        <w:rPr>
          <w:b/>
          <w:sz w:val="22"/>
          <w:szCs w:val="22"/>
        </w:rPr>
        <w:t>RESOLUTION AUTHORIZING 2017-2018</w:t>
      </w:r>
    </w:p>
    <w:p w14:paraId="15CE1827" w14:textId="77777777" w:rsidR="00BE6E9C" w:rsidRDefault="00BE6E9C" w:rsidP="00BE6E9C">
      <w:pPr>
        <w:jc w:val="center"/>
        <w:rPr>
          <w:b/>
          <w:sz w:val="22"/>
          <w:szCs w:val="22"/>
        </w:rPr>
      </w:pPr>
      <w:r w:rsidRPr="00DF2EE9">
        <w:rPr>
          <w:b/>
          <w:sz w:val="22"/>
          <w:szCs w:val="22"/>
        </w:rPr>
        <w:t xml:space="preserve"> BUDGETARY TRANSFERS</w:t>
      </w:r>
    </w:p>
    <w:p w14:paraId="1E814F69" w14:textId="77777777" w:rsidR="00BE6E9C" w:rsidRPr="00DF2EE9" w:rsidRDefault="00BE6E9C" w:rsidP="00BE6E9C">
      <w:pPr>
        <w:jc w:val="center"/>
        <w:rPr>
          <w:b/>
          <w:sz w:val="22"/>
          <w:szCs w:val="22"/>
        </w:rPr>
      </w:pPr>
    </w:p>
    <w:p w14:paraId="61D02E4F" w14:textId="431FBEA0" w:rsidR="00BE6E9C" w:rsidRPr="00DF2EE9" w:rsidRDefault="00BE6E9C" w:rsidP="00BE6E9C">
      <w:pPr>
        <w:jc w:val="both"/>
        <w:rPr>
          <w:sz w:val="22"/>
          <w:szCs w:val="22"/>
        </w:rPr>
      </w:pPr>
      <w:r w:rsidRPr="00DF2EE9">
        <w:rPr>
          <w:b/>
          <w:sz w:val="22"/>
          <w:szCs w:val="22"/>
        </w:rPr>
        <w:t xml:space="preserve">BE IT RESOLVED BY THE TOWN COUNCIL OF THE TOWN OF KILLINGLY </w:t>
      </w:r>
      <w:r w:rsidRPr="00DF2EE9">
        <w:rPr>
          <w:sz w:val="22"/>
          <w:szCs w:val="22"/>
        </w:rPr>
        <w:t xml:space="preserve">that the Town Manager has requested the sum of </w:t>
      </w:r>
      <w:r w:rsidR="00A7432D">
        <w:rPr>
          <w:sz w:val="22"/>
          <w:szCs w:val="22"/>
        </w:rPr>
        <w:t>sixty-seven</w:t>
      </w:r>
      <w:r>
        <w:rPr>
          <w:sz w:val="22"/>
          <w:szCs w:val="22"/>
        </w:rPr>
        <w:t xml:space="preserve"> thousand seven hundred and seventeen dollars</w:t>
      </w:r>
      <w:r w:rsidRPr="00DF2EE9">
        <w:rPr>
          <w:sz w:val="22"/>
          <w:szCs w:val="22"/>
        </w:rPr>
        <w:t xml:space="preserve"> ($</w:t>
      </w:r>
      <w:r>
        <w:rPr>
          <w:sz w:val="22"/>
          <w:szCs w:val="22"/>
        </w:rPr>
        <w:t>67,717</w:t>
      </w:r>
      <w:r w:rsidRPr="00DF2EE9">
        <w:rPr>
          <w:sz w:val="22"/>
          <w:szCs w:val="22"/>
        </w:rPr>
        <w:t>) be transferred within the fiscal year 2017-2018 Town Operating Budget as follows:</w:t>
      </w:r>
    </w:p>
    <w:p w14:paraId="722D1D8C" w14:textId="77777777" w:rsidR="00577005" w:rsidRDefault="00577005" w:rsidP="00BE6E9C">
      <w:pPr>
        <w:pStyle w:val="Heading1"/>
        <w:rPr>
          <w:rFonts w:ascii="Times New Roman" w:hAnsi="Times New Roman" w:cs="Times New Roman"/>
        </w:rPr>
      </w:pPr>
    </w:p>
    <w:p w14:paraId="6E58A5A8" w14:textId="1CF4B0BE" w:rsidR="00BE6E9C" w:rsidRPr="00C4130C" w:rsidRDefault="00BE6E9C" w:rsidP="00BE6E9C">
      <w:pPr>
        <w:pStyle w:val="Heading1"/>
        <w:rPr>
          <w:rFonts w:ascii="Times New Roman" w:hAnsi="Times New Roman" w:cs="Times New Roman"/>
        </w:rPr>
      </w:pPr>
      <w:r w:rsidRPr="00C4130C">
        <w:rPr>
          <w:rFonts w:ascii="Times New Roman" w:hAnsi="Times New Roman" w:cs="Times New Roman"/>
          <w:noProof/>
        </w:rPr>
        <w:drawing>
          <wp:inline distT="0" distB="0" distL="0" distR="0" wp14:anchorId="53C630E1" wp14:editId="754E1BF3">
            <wp:extent cx="4879340" cy="2333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9340" cy="2333625"/>
                    </a:xfrm>
                    <a:prstGeom prst="rect">
                      <a:avLst/>
                    </a:prstGeom>
                    <a:noFill/>
                    <a:ln>
                      <a:noFill/>
                    </a:ln>
                  </pic:spPr>
                </pic:pic>
              </a:graphicData>
            </a:graphic>
          </wp:inline>
        </w:drawing>
      </w:r>
    </w:p>
    <w:p w14:paraId="59D80056" w14:textId="77777777" w:rsidR="00BE6E9C" w:rsidRDefault="00BE6E9C" w:rsidP="00BE6E9C"/>
    <w:p w14:paraId="4E91C912" w14:textId="77777777" w:rsidR="00BE6E9C" w:rsidRPr="00DF2EE9" w:rsidRDefault="00BE6E9C" w:rsidP="00BE6E9C">
      <w:pPr>
        <w:ind w:right="-180"/>
        <w:jc w:val="both"/>
        <w:rPr>
          <w:sz w:val="22"/>
          <w:szCs w:val="22"/>
        </w:rPr>
      </w:pPr>
      <w:r w:rsidRPr="00DF2EE9">
        <w:rPr>
          <w:b/>
          <w:sz w:val="22"/>
          <w:szCs w:val="22"/>
        </w:rPr>
        <w:t>WHEREAS</w:t>
      </w:r>
      <w:r w:rsidRPr="00DF2EE9">
        <w:rPr>
          <w:sz w:val="22"/>
          <w:szCs w:val="22"/>
        </w:rPr>
        <w:t>, the Town Manager has further certified that said sum of $</w:t>
      </w:r>
      <w:r>
        <w:rPr>
          <w:sz w:val="22"/>
          <w:szCs w:val="22"/>
        </w:rPr>
        <w:t>67,717</w:t>
      </w:r>
      <w:r w:rsidRPr="00DF2EE9">
        <w:rPr>
          <w:sz w:val="22"/>
          <w:szCs w:val="22"/>
        </w:rPr>
        <w:t xml:space="preserve"> is unencumbered within the accounts specified; and</w:t>
      </w:r>
    </w:p>
    <w:p w14:paraId="49DB8B9C" w14:textId="77777777" w:rsidR="00BE6E9C" w:rsidRPr="00DF2EE9" w:rsidRDefault="00BE6E9C" w:rsidP="00BE6E9C">
      <w:pPr>
        <w:jc w:val="both"/>
        <w:rPr>
          <w:b/>
          <w:sz w:val="22"/>
          <w:szCs w:val="22"/>
        </w:rPr>
      </w:pPr>
    </w:p>
    <w:p w14:paraId="0687B1DF" w14:textId="77777777" w:rsidR="00BE6E9C" w:rsidRPr="00DF2EE9" w:rsidRDefault="00BE6E9C" w:rsidP="00BE6E9C">
      <w:pPr>
        <w:jc w:val="both"/>
        <w:rPr>
          <w:sz w:val="22"/>
          <w:szCs w:val="22"/>
        </w:rPr>
      </w:pPr>
      <w:r w:rsidRPr="00DF2EE9">
        <w:rPr>
          <w:b/>
          <w:sz w:val="22"/>
          <w:szCs w:val="22"/>
        </w:rPr>
        <w:t>WHEREAS</w:t>
      </w:r>
      <w:r w:rsidRPr="00DF2EE9">
        <w:rPr>
          <w:sz w:val="22"/>
          <w:szCs w:val="22"/>
        </w:rPr>
        <w:t>, such transfers are for necessary expenditures in the accounts specified;</w:t>
      </w:r>
    </w:p>
    <w:p w14:paraId="1EBF7575" w14:textId="77777777" w:rsidR="00BE6E9C" w:rsidRPr="00DF2EE9" w:rsidRDefault="00BE6E9C" w:rsidP="00BE6E9C">
      <w:pPr>
        <w:jc w:val="both"/>
        <w:rPr>
          <w:b/>
          <w:sz w:val="22"/>
          <w:szCs w:val="22"/>
        </w:rPr>
      </w:pPr>
    </w:p>
    <w:p w14:paraId="3209BAE2" w14:textId="77777777" w:rsidR="00BE6E9C" w:rsidRPr="00DF2EE9" w:rsidRDefault="00BE6E9C" w:rsidP="00BE6E9C">
      <w:pPr>
        <w:ind w:right="-180"/>
        <w:jc w:val="both"/>
        <w:rPr>
          <w:sz w:val="22"/>
          <w:szCs w:val="22"/>
        </w:rPr>
      </w:pPr>
      <w:r w:rsidRPr="00DF2EE9">
        <w:rPr>
          <w:b/>
          <w:sz w:val="22"/>
          <w:szCs w:val="22"/>
        </w:rPr>
        <w:t>NOW, THEREFORE, BE IT RESOLVED BY THE TOWN COUNCIL OF THE TOWN OF KILLINGLY</w:t>
      </w:r>
      <w:r w:rsidRPr="00DF2EE9">
        <w:rPr>
          <w:sz w:val="22"/>
          <w:szCs w:val="22"/>
        </w:rPr>
        <w:t xml:space="preserve"> that the sum of $</w:t>
      </w:r>
      <w:r>
        <w:rPr>
          <w:sz w:val="22"/>
          <w:szCs w:val="22"/>
        </w:rPr>
        <w:t>67,717</w:t>
      </w:r>
      <w:r w:rsidRPr="00DF2EE9">
        <w:rPr>
          <w:sz w:val="22"/>
          <w:szCs w:val="22"/>
        </w:rPr>
        <w:t xml:space="preserve"> is hereby transferred as described above.</w:t>
      </w:r>
    </w:p>
    <w:p w14:paraId="3A533E7A" w14:textId="77777777" w:rsidR="00BE6E9C" w:rsidRPr="00DF2EE9" w:rsidRDefault="00BE6E9C" w:rsidP="00BE6E9C">
      <w:pPr>
        <w:rPr>
          <w:sz w:val="22"/>
          <w:szCs w:val="22"/>
        </w:rPr>
      </w:pPr>
      <w:r w:rsidRPr="00DF2EE9">
        <w:rPr>
          <w:sz w:val="22"/>
          <w:szCs w:val="22"/>
        </w:rPr>
        <w:tab/>
      </w:r>
      <w:r w:rsidRPr="00DF2EE9">
        <w:rPr>
          <w:sz w:val="22"/>
          <w:szCs w:val="22"/>
        </w:rPr>
        <w:tab/>
      </w:r>
      <w:r w:rsidRPr="00DF2EE9">
        <w:rPr>
          <w:sz w:val="22"/>
          <w:szCs w:val="22"/>
        </w:rPr>
        <w:tab/>
      </w:r>
      <w:r w:rsidRPr="00DF2EE9">
        <w:rPr>
          <w:sz w:val="22"/>
          <w:szCs w:val="22"/>
        </w:rPr>
        <w:tab/>
      </w:r>
      <w:r w:rsidRPr="00DF2EE9">
        <w:rPr>
          <w:sz w:val="22"/>
          <w:szCs w:val="22"/>
        </w:rPr>
        <w:tab/>
      </w:r>
      <w:r w:rsidRPr="00DF2EE9">
        <w:rPr>
          <w:sz w:val="22"/>
          <w:szCs w:val="22"/>
        </w:rPr>
        <w:tab/>
      </w:r>
      <w:r w:rsidRPr="00DF2EE9">
        <w:rPr>
          <w:sz w:val="22"/>
          <w:szCs w:val="22"/>
        </w:rPr>
        <w:tab/>
      </w:r>
    </w:p>
    <w:p w14:paraId="168A3ED4" w14:textId="77777777" w:rsidR="00BE6E9C" w:rsidRPr="00DF2EE9" w:rsidRDefault="00BE6E9C" w:rsidP="00BE6E9C">
      <w:pPr>
        <w:ind w:left="4320" w:firstLine="720"/>
        <w:rPr>
          <w:sz w:val="22"/>
          <w:szCs w:val="22"/>
        </w:rPr>
      </w:pPr>
      <w:r w:rsidRPr="00DF2EE9">
        <w:rPr>
          <w:sz w:val="22"/>
          <w:szCs w:val="22"/>
        </w:rPr>
        <w:t>KILLINGLY TOWN COUNCIL</w:t>
      </w:r>
    </w:p>
    <w:p w14:paraId="0BB843F2" w14:textId="77777777" w:rsidR="00BE6E9C" w:rsidRPr="00DF2EE9" w:rsidRDefault="00BE6E9C" w:rsidP="00BE6E9C">
      <w:pPr>
        <w:rPr>
          <w:sz w:val="22"/>
          <w:szCs w:val="22"/>
        </w:rPr>
      </w:pPr>
      <w:r w:rsidRPr="00DF2EE9">
        <w:rPr>
          <w:sz w:val="22"/>
          <w:szCs w:val="22"/>
        </w:rPr>
        <w:tab/>
      </w:r>
      <w:r w:rsidRPr="00DF2EE9">
        <w:rPr>
          <w:sz w:val="22"/>
          <w:szCs w:val="22"/>
        </w:rPr>
        <w:tab/>
      </w:r>
      <w:r w:rsidRPr="00DF2EE9">
        <w:rPr>
          <w:sz w:val="22"/>
          <w:szCs w:val="22"/>
        </w:rPr>
        <w:tab/>
      </w:r>
      <w:r w:rsidRPr="00DF2EE9">
        <w:rPr>
          <w:sz w:val="22"/>
          <w:szCs w:val="22"/>
        </w:rPr>
        <w:tab/>
      </w:r>
      <w:r w:rsidRPr="00DF2EE9">
        <w:rPr>
          <w:sz w:val="22"/>
          <w:szCs w:val="22"/>
        </w:rPr>
        <w:tab/>
      </w:r>
      <w:r w:rsidRPr="00DF2EE9">
        <w:rPr>
          <w:sz w:val="22"/>
          <w:szCs w:val="22"/>
        </w:rPr>
        <w:tab/>
      </w:r>
      <w:r w:rsidRPr="00DF2EE9">
        <w:rPr>
          <w:sz w:val="22"/>
          <w:szCs w:val="22"/>
        </w:rPr>
        <w:tab/>
        <w:t>Jonathan Cesolini</w:t>
      </w:r>
    </w:p>
    <w:p w14:paraId="37134600" w14:textId="77777777" w:rsidR="00BE6E9C" w:rsidRPr="00DF2EE9" w:rsidRDefault="00BE6E9C" w:rsidP="00BE6E9C">
      <w:pPr>
        <w:rPr>
          <w:sz w:val="22"/>
          <w:szCs w:val="22"/>
        </w:rPr>
      </w:pPr>
      <w:r w:rsidRPr="00DF2EE9">
        <w:rPr>
          <w:sz w:val="22"/>
          <w:szCs w:val="22"/>
        </w:rPr>
        <w:tab/>
      </w:r>
      <w:r w:rsidRPr="00DF2EE9">
        <w:rPr>
          <w:sz w:val="22"/>
          <w:szCs w:val="22"/>
        </w:rPr>
        <w:tab/>
      </w:r>
      <w:r w:rsidRPr="00DF2EE9">
        <w:rPr>
          <w:sz w:val="22"/>
          <w:szCs w:val="22"/>
        </w:rPr>
        <w:tab/>
      </w:r>
      <w:r w:rsidRPr="00DF2EE9">
        <w:rPr>
          <w:sz w:val="22"/>
          <w:szCs w:val="22"/>
        </w:rPr>
        <w:tab/>
      </w:r>
      <w:r w:rsidRPr="00DF2EE9">
        <w:rPr>
          <w:sz w:val="22"/>
          <w:szCs w:val="22"/>
        </w:rPr>
        <w:tab/>
      </w:r>
      <w:r w:rsidRPr="00DF2EE9">
        <w:rPr>
          <w:sz w:val="22"/>
          <w:szCs w:val="22"/>
        </w:rPr>
        <w:tab/>
      </w:r>
      <w:r w:rsidRPr="00DF2EE9">
        <w:rPr>
          <w:sz w:val="22"/>
          <w:szCs w:val="22"/>
        </w:rPr>
        <w:tab/>
        <w:t>Chairman</w:t>
      </w:r>
    </w:p>
    <w:p w14:paraId="7971327B" w14:textId="77777777" w:rsidR="00BE6E9C" w:rsidRDefault="00BE6E9C" w:rsidP="00BE6E9C"/>
    <w:p w14:paraId="06AA99A4" w14:textId="77777777" w:rsidR="00BE6E9C" w:rsidRPr="00DF2EE9" w:rsidRDefault="00BE6E9C" w:rsidP="00BE6E9C">
      <w:pPr>
        <w:rPr>
          <w:sz w:val="22"/>
          <w:szCs w:val="22"/>
        </w:rPr>
      </w:pPr>
      <w:r w:rsidRPr="00DF2EE9">
        <w:rPr>
          <w:sz w:val="22"/>
          <w:szCs w:val="22"/>
        </w:rPr>
        <w:t>Dated at Killingly, Connecticut,</w:t>
      </w:r>
    </w:p>
    <w:p w14:paraId="59D4CCEB" w14:textId="544A6813" w:rsidR="00BE6E9C" w:rsidRDefault="00BE6E9C" w:rsidP="00BE6E9C">
      <w:pPr>
        <w:rPr>
          <w:b/>
          <w:sz w:val="22"/>
          <w:szCs w:val="22"/>
        </w:rPr>
      </w:pPr>
      <w:r w:rsidRPr="00DF2EE9">
        <w:rPr>
          <w:sz w:val="22"/>
          <w:szCs w:val="22"/>
        </w:rPr>
        <w:t xml:space="preserve">this </w:t>
      </w:r>
      <w:r>
        <w:rPr>
          <w:sz w:val="22"/>
          <w:szCs w:val="22"/>
        </w:rPr>
        <w:t>12</w:t>
      </w:r>
      <w:r w:rsidRPr="00DF2EE9">
        <w:rPr>
          <w:sz w:val="22"/>
          <w:szCs w:val="22"/>
          <w:vertAlign w:val="superscript"/>
        </w:rPr>
        <w:t>th</w:t>
      </w:r>
      <w:r w:rsidRPr="00DF2EE9">
        <w:rPr>
          <w:sz w:val="22"/>
          <w:szCs w:val="22"/>
        </w:rPr>
        <w:t xml:space="preserve"> day of </w:t>
      </w:r>
      <w:r w:rsidR="00A7432D">
        <w:rPr>
          <w:sz w:val="22"/>
          <w:szCs w:val="22"/>
        </w:rPr>
        <w:t>March</w:t>
      </w:r>
      <w:r>
        <w:rPr>
          <w:sz w:val="22"/>
          <w:szCs w:val="22"/>
        </w:rPr>
        <w:t xml:space="preserve"> 2019</w:t>
      </w:r>
      <w:r w:rsidRPr="00DF2EE9">
        <w:rPr>
          <w:b/>
          <w:sz w:val="22"/>
          <w:szCs w:val="22"/>
        </w:rPr>
        <w:t xml:space="preserve"> </w:t>
      </w:r>
    </w:p>
    <w:p w14:paraId="695D652E" w14:textId="31115371" w:rsidR="00283C5E" w:rsidRDefault="00283C5E" w:rsidP="00B86705">
      <w:pPr>
        <w:tabs>
          <w:tab w:val="left" w:pos="450"/>
        </w:tabs>
        <w:rPr>
          <w:bCs/>
        </w:rPr>
      </w:pPr>
    </w:p>
    <w:p w14:paraId="00BAF4B1" w14:textId="26E04E2D" w:rsidR="00551C68" w:rsidRDefault="00551C68" w:rsidP="00B86705">
      <w:pPr>
        <w:tabs>
          <w:tab w:val="left" w:pos="450"/>
        </w:tabs>
        <w:rPr>
          <w:bCs/>
        </w:rPr>
      </w:pPr>
      <w:r>
        <w:rPr>
          <w:bCs/>
        </w:rPr>
        <w:t>Discussion followed.</w:t>
      </w:r>
    </w:p>
    <w:p w14:paraId="0623CCC6" w14:textId="1FA2D5E8" w:rsidR="0068342C" w:rsidRDefault="0068342C" w:rsidP="00B86705">
      <w:pPr>
        <w:tabs>
          <w:tab w:val="left" w:pos="450"/>
        </w:tabs>
        <w:rPr>
          <w:bCs/>
        </w:rPr>
      </w:pPr>
      <w:r>
        <w:rPr>
          <w:bCs/>
        </w:rPr>
        <w:t>Voice vote:  Unanimous.  Motion passed.</w:t>
      </w:r>
    </w:p>
    <w:p w14:paraId="44F4F5AE" w14:textId="0481EA3C" w:rsidR="0068342C" w:rsidRDefault="0068342C" w:rsidP="00B86705">
      <w:pPr>
        <w:tabs>
          <w:tab w:val="left" w:pos="450"/>
        </w:tabs>
        <w:rPr>
          <w:bCs/>
        </w:rPr>
      </w:pPr>
    </w:p>
    <w:p w14:paraId="0703A0FE" w14:textId="77777777" w:rsidR="0068342C" w:rsidRDefault="0068342C" w:rsidP="00B86705">
      <w:pPr>
        <w:tabs>
          <w:tab w:val="left" w:pos="450"/>
        </w:tabs>
        <w:rPr>
          <w:bCs/>
        </w:rPr>
      </w:pPr>
    </w:p>
    <w:p w14:paraId="378C2A84" w14:textId="111C6D3A" w:rsidR="0072143D" w:rsidRDefault="00B86705" w:rsidP="00B86705">
      <w:pPr>
        <w:tabs>
          <w:tab w:val="left" w:pos="450"/>
        </w:tabs>
        <w:rPr>
          <w:color w:val="000000"/>
          <w:kern w:val="28"/>
          <w:u w:val="single"/>
        </w:rPr>
      </w:pPr>
      <w:r>
        <w:rPr>
          <w:color w:val="000000"/>
          <w:kern w:val="28"/>
        </w:rPr>
        <w:t>15</w:t>
      </w:r>
      <w:r w:rsidR="006863D8">
        <w:rPr>
          <w:color w:val="000000"/>
          <w:kern w:val="28"/>
        </w:rPr>
        <w:t xml:space="preserve">b. </w:t>
      </w:r>
      <w:r w:rsidR="0072143D" w:rsidRPr="006863D8">
        <w:rPr>
          <w:color w:val="000000"/>
          <w:kern w:val="28"/>
          <w:u w:val="single"/>
        </w:rPr>
        <w:t>Discussion and possible action on a resolution authorizing the submission of a Small Cities Community Development Block Grant application to rehabilitate the Birchwood Terrace housing complex</w:t>
      </w:r>
    </w:p>
    <w:p w14:paraId="0A97039E" w14:textId="77777777" w:rsidR="000E28C9" w:rsidRDefault="000E28C9" w:rsidP="00B86705">
      <w:pPr>
        <w:tabs>
          <w:tab w:val="left" w:pos="450"/>
        </w:tabs>
        <w:rPr>
          <w:color w:val="000000"/>
          <w:kern w:val="28"/>
          <w:u w:val="single"/>
        </w:rPr>
      </w:pPr>
    </w:p>
    <w:p w14:paraId="25F6683A" w14:textId="4402B5BF" w:rsidR="005147E8" w:rsidRDefault="005147E8" w:rsidP="00B86705">
      <w:pPr>
        <w:tabs>
          <w:tab w:val="left" w:pos="450"/>
        </w:tabs>
        <w:rPr>
          <w:bCs/>
        </w:rPr>
      </w:pPr>
      <w:r>
        <w:rPr>
          <w:bCs/>
        </w:rPr>
        <w:t xml:space="preserve">Mr. A. Griffiths made a motion, seconded by </w:t>
      </w:r>
      <w:r w:rsidR="008F2089">
        <w:rPr>
          <w:bCs/>
        </w:rPr>
        <w:t>Ms. Wakefield, to adopt the following:</w:t>
      </w:r>
    </w:p>
    <w:p w14:paraId="21307662" w14:textId="77777777" w:rsidR="00945B13" w:rsidRPr="005C1A2B" w:rsidRDefault="00945B13" w:rsidP="00945B13">
      <w:pPr>
        <w:pStyle w:val="Heading2"/>
        <w:jc w:val="center"/>
        <w:rPr>
          <w:rFonts w:ascii="Times New Roman" w:hAnsi="Times New Roman" w:cs="Times New Roman"/>
          <w:i w:val="0"/>
          <w:sz w:val="24"/>
          <w:szCs w:val="24"/>
        </w:rPr>
      </w:pPr>
      <w:r w:rsidRPr="005C1A2B">
        <w:rPr>
          <w:rFonts w:ascii="Times New Roman" w:hAnsi="Times New Roman" w:cs="Times New Roman"/>
          <w:i w:val="0"/>
          <w:sz w:val="24"/>
          <w:szCs w:val="24"/>
        </w:rPr>
        <w:t>RESOLUTION AUTHORIZING THE SUBMISSION OF A SMALL CITIES COMMUNITY DEVELOPMENT BLOCK GRANT APPLICATION TO REHABILITATE THE BIRCHWOOD TERRACE HOUSING COMPLEX</w:t>
      </w:r>
    </w:p>
    <w:p w14:paraId="5B3A47D2" w14:textId="77777777" w:rsidR="00945B13" w:rsidRDefault="00945B13" w:rsidP="00945B13">
      <w:pPr>
        <w:jc w:val="center"/>
        <w:rPr>
          <w:b/>
          <w:szCs w:val="20"/>
        </w:rPr>
      </w:pPr>
    </w:p>
    <w:p w14:paraId="65E2224C" w14:textId="77777777" w:rsidR="00945B13" w:rsidRDefault="00945B13" w:rsidP="00945B13">
      <w:pPr>
        <w:jc w:val="both"/>
      </w:pPr>
      <w:r>
        <w:t>WHEREAS, federal monies are available under the Title I of the Housing and Community Development Act of 1974, 42 U.S.C. § 5301, et. seq., as amended, also known as Public Law 93-383, and administered by the State of Connecticut, Department of Housing as the Connecticut Small Cities Community Development Block Grant Program; and</w:t>
      </w:r>
    </w:p>
    <w:p w14:paraId="2F4AA3BD" w14:textId="77777777" w:rsidR="00945B13" w:rsidRDefault="00945B13" w:rsidP="00945B13">
      <w:pPr>
        <w:jc w:val="both"/>
      </w:pPr>
    </w:p>
    <w:p w14:paraId="5D78533D" w14:textId="77777777" w:rsidR="00945B13" w:rsidRDefault="00945B13" w:rsidP="00945B13">
      <w:pPr>
        <w:jc w:val="both"/>
      </w:pPr>
      <w:r>
        <w:t>WHEREAS, pursuant to Chapter 127c, and Part VI of Chapter 130 of the Connecticut General Statutes, the Commissioner of the State of Connecticut Department of Housing is authorized to disburse such federal monies to local municipalities; and</w:t>
      </w:r>
    </w:p>
    <w:p w14:paraId="6C1E333C" w14:textId="77777777" w:rsidR="00945B13" w:rsidRDefault="00945B13" w:rsidP="00945B13">
      <w:pPr>
        <w:jc w:val="both"/>
      </w:pPr>
    </w:p>
    <w:p w14:paraId="5DA06A19" w14:textId="77777777" w:rsidR="00945B13" w:rsidRDefault="00945B13" w:rsidP="00945B13">
      <w:pPr>
        <w:jc w:val="both"/>
      </w:pPr>
      <w:r>
        <w:t>WHEREAS, the Town wishes to provide financial assistance to the Killingly Housing Authority to complete capital improvements to the Birchwood Terrace Housing Complex; and</w:t>
      </w:r>
    </w:p>
    <w:p w14:paraId="6E133119" w14:textId="77777777" w:rsidR="00945B13" w:rsidRDefault="00945B13" w:rsidP="00945B13">
      <w:pPr>
        <w:jc w:val="both"/>
      </w:pPr>
    </w:p>
    <w:p w14:paraId="714F7B20" w14:textId="77777777" w:rsidR="00945B13" w:rsidRDefault="00945B13" w:rsidP="00945B13">
      <w:pPr>
        <w:jc w:val="both"/>
      </w:pPr>
      <w:r>
        <w:t>WHEREAS, the Town of Killingly conducted public hearings to receive citizen comments on housing and community development needs, prioritizing housing improvements as a community need; and</w:t>
      </w:r>
    </w:p>
    <w:p w14:paraId="11335BF6" w14:textId="77777777" w:rsidR="00945B13" w:rsidRDefault="00945B13" w:rsidP="00945B13">
      <w:pPr>
        <w:jc w:val="both"/>
      </w:pPr>
    </w:p>
    <w:p w14:paraId="7A5B9E0B" w14:textId="77777777" w:rsidR="00945B13" w:rsidRDefault="00945B13" w:rsidP="00945B13">
      <w:pPr>
        <w:jc w:val="both"/>
      </w:pPr>
      <w:r>
        <w:t xml:space="preserve">WHEREAS, it is desirable and in the public interest that the Town of Killingly make application to the State for $800,000 in order to undertake a Small Cities Community Development project and to execute an Assistance Agreement therefore, should one be offered;  </w:t>
      </w:r>
    </w:p>
    <w:p w14:paraId="27CAF63F" w14:textId="77777777" w:rsidR="00945B13" w:rsidRDefault="00945B13" w:rsidP="00945B13">
      <w:pPr>
        <w:jc w:val="both"/>
      </w:pPr>
    </w:p>
    <w:p w14:paraId="3055983E" w14:textId="77777777" w:rsidR="00945B13" w:rsidRDefault="00945B13" w:rsidP="00945B13">
      <w:pPr>
        <w:jc w:val="both"/>
      </w:pPr>
      <w:r>
        <w:t>NOW, THEREFORE, BE IT RESOLVED BY THE TOWN COUNCIL OF THE TOWN OF KILLINGLY:</w:t>
      </w:r>
    </w:p>
    <w:p w14:paraId="5EBE55B1" w14:textId="77777777" w:rsidR="00945B13" w:rsidRDefault="00945B13" w:rsidP="00945B13">
      <w:pPr>
        <w:jc w:val="both"/>
      </w:pPr>
    </w:p>
    <w:p w14:paraId="46EA58F8" w14:textId="77777777" w:rsidR="00945B13" w:rsidRDefault="00945B13" w:rsidP="00945B13">
      <w:pPr>
        <w:pStyle w:val="BodyText"/>
        <w:numPr>
          <w:ilvl w:val="0"/>
          <w:numId w:val="7"/>
        </w:numPr>
        <w:rPr>
          <w:sz w:val="24"/>
          <w:szCs w:val="24"/>
        </w:rPr>
      </w:pPr>
      <w:r>
        <w:rPr>
          <w:sz w:val="24"/>
          <w:szCs w:val="24"/>
        </w:rPr>
        <w:t>That it is cognizant of the conditions and prerequisites for the State financial assistance imposed by Part VI of Chapter 130 of the Connecticut General Statutes; and,</w:t>
      </w:r>
    </w:p>
    <w:p w14:paraId="2763EAA0" w14:textId="77777777" w:rsidR="00945B13" w:rsidRDefault="00945B13" w:rsidP="00945B13">
      <w:pPr>
        <w:jc w:val="both"/>
      </w:pPr>
    </w:p>
    <w:p w14:paraId="3F2CCF5F" w14:textId="77777777" w:rsidR="00945B13" w:rsidRDefault="00945B13" w:rsidP="00945B13">
      <w:pPr>
        <w:numPr>
          <w:ilvl w:val="0"/>
          <w:numId w:val="7"/>
        </w:numPr>
        <w:jc w:val="both"/>
      </w:pPr>
      <w:r>
        <w:t xml:space="preserve">That the filing of an application for State financial assistance by the Town of Killingly in an amount not to exceed $800,000 is hereby approved and that  Mary Calorio, Town Manager is hereby authorized and directed to file such application with the Commissioner of the Department of Housing; to provide such additional information; to execute such other documents as may be required by the Commissioner; to execute an Assistance Agreement with the State of Connecticut for financial assistance if such an agreement is offered; to execute any amendments, rescissions, and revisions thereto; to implement project activities, if approved, and to act as the authorized representative of the Town of Killingly and to execute any other agreement or contract relative to said project. </w:t>
      </w:r>
    </w:p>
    <w:p w14:paraId="351C41C9" w14:textId="77777777" w:rsidR="00945B13" w:rsidRDefault="00945B13" w:rsidP="00945B13">
      <w:pPr>
        <w:jc w:val="both"/>
      </w:pPr>
    </w:p>
    <w:p w14:paraId="1814806F" w14:textId="77777777" w:rsidR="00945B13" w:rsidRDefault="00945B13" w:rsidP="00945B13">
      <w:pPr>
        <w:numPr>
          <w:ilvl w:val="0"/>
          <w:numId w:val="7"/>
        </w:numPr>
        <w:jc w:val="both"/>
      </w:pPr>
      <w:r>
        <w:t>That it adopts or has adopted on behalf of the Town of Killingly a policy to support the following nondiscrimination agreements and warranties provided in subsection (a)(1) of Connecticut General Statutes sections 4a-60 and 4a-60a, respectively, as amended by Public Act 07-142, and for which purposes the “contractor” is the Town of Killingly and “contract” is said Assistance Agreement:</w:t>
      </w:r>
    </w:p>
    <w:p w14:paraId="658FCF94" w14:textId="77777777" w:rsidR="00945B13" w:rsidRDefault="00945B13" w:rsidP="00945B13">
      <w:pPr>
        <w:jc w:val="both"/>
      </w:pPr>
    </w:p>
    <w:p w14:paraId="591B55E1" w14:textId="77777777" w:rsidR="00945B13" w:rsidRDefault="00945B13" w:rsidP="00945B13">
      <w:pPr>
        <w:ind w:left="1080" w:right="360"/>
        <w:jc w:val="both"/>
      </w:pPr>
      <w:r>
        <w:t>The contractor agrees and warrants that in the performance of the contract such contractor will not discriminate or permit discrimination against any person or group of persons on the grounds of race, color, religious creed, age, marital status, national origin, ancestry, sex, mental retardation or physical disability, including but not limited to, blindness, unless it is shown by such contractor that such disability prevents performance of the work involved, in any manner prohibited by the laws of the United States or of the State of Connecticut.  The contractor further agrees to take affirmative action to insure that applicants with job-related qualifications are employed and that employees are treated when employed without regard to their race, color, religious creed, age, marital status, national origin, ancestry, sex, mental retardation or physical disability, including, but not limited to, blindness, unless it is shown by such contractor that such disability prevents performance of the work involved.</w:t>
      </w:r>
    </w:p>
    <w:p w14:paraId="08BA6EE9" w14:textId="77777777" w:rsidR="00945B13" w:rsidRDefault="00945B13" w:rsidP="00945B13">
      <w:pPr>
        <w:ind w:left="720"/>
        <w:jc w:val="both"/>
      </w:pPr>
    </w:p>
    <w:p w14:paraId="733D8FC6" w14:textId="77777777" w:rsidR="00945B13" w:rsidRDefault="00945B13" w:rsidP="00945B13">
      <w:pPr>
        <w:ind w:left="1080" w:right="360"/>
        <w:jc w:val="both"/>
      </w:pPr>
      <w:r>
        <w:t>The contractor agrees and warrants that in the performance of the contract, such contractor will not discriminate or permit discrimination against any person or group of persons on the grounds of sexual orientation, in any manner prohibited by the laws of the United States or of the State of Connecticut, and that employees are treated when employed without regard to their sexual orientation.</w:t>
      </w:r>
    </w:p>
    <w:p w14:paraId="1BC18270" w14:textId="5E728B0E" w:rsidR="00945B13" w:rsidRDefault="00945B13" w:rsidP="00945B13">
      <w:pPr>
        <w:jc w:val="both"/>
      </w:pPr>
    </w:p>
    <w:p w14:paraId="6B4D7CF0" w14:textId="77777777" w:rsidR="000E28C9" w:rsidRDefault="000E28C9" w:rsidP="00945B13">
      <w:pPr>
        <w:jc w:val="both"/>
      </w:pPr>
    </w:p>
    <w:p w14:paraId="69B5BE8E" w14:textId="77777777" w:rsidR="00945B13" w:rsidRDefault="00945B13" w:rsidP="00945B13">
      <w:r>
        <w:tab/>
      </w:r>
      <w:r>
        <w:tab/>
      </w:r>
      <w:r>
        <w:tab/>
      </w:r>
      <w:r>
        <w:tab/>
      </w:r>
      <w:r>
        <w:tab/>
      </w:r>
      <w:r>
        <w:tab/>
      </w:r>
      <w:r>
        <w:tab/>
        <w:t>KILLINGLY TOWN COUNCIL</w:t>
      </w:r>
    </w:p>
    <w:p w14:paraId="3A9A0643" w14:textId="77777777" w:rsidR="00945B13" w:rsidRDefault="00945B13" w:rsidP="00945B13">
      <w:r>
        <w:tab/>
      </w:r>
      <w:r>
        <w:tab/>
      </w:r>
      <w:r>
        <w:tab/>
      </w:r>
      <w:r>
        <w:tab/>
      </w:r>
      <w:r>
        <w:tab/>
      </w:r>
      <w:r>
        <w:tab/>
      </w:r>
      <w:r>
        <w:tab/>
        <w:t>Jonathan Cesolini</w:t>
      </w:r>
    </w:p>
    <w:p w14:paraId="41EF013F" w14:textId="77777777" w:rsidR="00945B13" w:rsidRDefault="00945B13" w:rsidP="00945B13">
      <w:r>
        <w:tab/>
      </w:r>
      <w:r>
        <w:tab/>
      </w:r>
      <w:r>
        <w:tab/>
      </w:r>
      <w:r>
        <w:tab/>
      </w:r>
      <w:r>
        <w:tab/>
      </w:r>
      <w:r>
        <w:tab/>
      </w:r>
      <w:r>
        <w:tab/>
        <w:t>Chairman</w:t>
      </w:r>
    </w:p>
    <w:p w14:paraId="090F9D9D" w14:textId="77777777" w:rsidR="00945B13" w:rsidRDefault="00945B13" w:rsidP="00945B13"/>
    <w:p w14:paraId="371E4DB4" w14:textId="77777777" w:rsidR="00945B13" w:rsidRDefault="00945B13" w:rsidP="00945B13">
      <w:r>
        <w:t>Dated at Killingly, Connecticut</w:t>
      </w:r>
    </w:p>
    <w:p w14:paraId="2097B8AD" w14:textId="79CD1912" w:rsidR="00945B13" w:rsidRDefault="00945B13" w:rsidP="00945B13">
      <w:r>
        <w:t>this 12</w:t>
      </w:r>
      <w:r>
        <w:rPr>
          <w:vertAlign w:val="superscript"/>
        </w:rPr>
        <w:t>th</w:t>
      </w:r>
      <w:r>
        <w:t xml:space="preserve"> day of </w:t>
      </w:r>
      <w:r w:rsidR="00A7432D">
        <w:t>March</w:t>
      </w:r>
      <w:r>
        <w:t xml:space="preserve"> 2019</w:t>
      </w:r>
    </w:p>
    <w:p w14:paraId="370336A1" w14:textId="5E335993" w:rsidR="008F2089" w:rsidRDefault="008F2089" w:rsidP="00B86705">
      <w:pPr>
        <w:tabs>
          <w:tab w:val="left" w:pos="450"/>
        </w:tabs>
        <w:rPr>
          <w:bCs/>
        </w:rPr>
      </w:pPr>
    </w:p>
    <w:p w14:paraId="73004274" w14:textId="16CD5B6A" w:rsidR="005C1A2B" w:rsidRDefault="005C1A2B" w:rsidP="00B86705">
      <w:pPr>
        <w:tabs>
          <w:tab w:val="left" w:pos="450"/>
        </w:tabs>
        <w:rPr>
          <w:bCs/>
        </w:rPr>
      </w:pPr>
      <w:r>
        <w:rPr>
          <w:bCs/>
        </w:rPr>
        <w:t>Discussion followed.</w:t>
      </w:r>
    </w:p>
    <w:p w14:paraId="5F389E2A" w14:textId="04905D57" w:rsidR="005C1A2B" w:rsidRDefault="0016704A" w:rsidP="00B86705">
      <w:pPr>
        <w:tabs>
          <w:tab w:val="left" w:pos="450"/>
        </w:tabs>
        <w:rPr>
          <w:bCs/>
        </w:rPr>
      </w:pPr>
      <w:r>
        <w:rPr>
          <w:bCs/>
        </w:rPr>
        <w:t>Mr. Grandelski made a motion, seconded by Mr. Anderson, to suspend the rules to allow Mary Bromm to speak.</w:t>
      </w:r>
    </w:p>
    <w:p w14:paraId="315972C0" w14:textId="375DE2CB" w:rsidR="0016704A" w:rsidRDefault="0016704A" w:rsidP="00B86705">
      <w:pPr>
        <w:tabs>
          <w:tab w:val="left" w:pos="450"/>
        </w:tabs>
        <w:rPr>
          <w:bCs/>
        </w:rPr>
      </w:pPr>
      <w:r>
        <w:rPr>
          <w:bCs/>
        </w:rPr>
        <w:t>Voice vote:  Unanimous.  Motion passed.</w:t>
      </w:r>
    </w:p>
    <w:p w14:paraId="27D263C8" w14:textId="35ECA17A" w:rsidR="0016704A" w:rsidRDefault="0016704A" w:rsidP="00B86705">
      <w:pPr>
        <w:tabs>
          <w:tab w:val="left" w:pos="450"/>
        </w:tabs>
        <w:rPr>
          <w:bCs/>
        </w:rPr>
      </w:pPr>
      <w:r>
        <w:rPr>
          <w:bCs/>
        </w:rPr>
        <w:t>Ms. Bromm explained both agenda item</w:t>
      </w:r>
      <w:r w:rsidR="00513A52">
        <w:rPr>
          <w:bCs/>
        </w:rPr>
        <w:t>s</w:t>
      </w:r>
      <w:r>
        <w:rPr>
          <w:bCs/>
        </w:rPr>
        <w:t xml:space="preserve"> 15b and 15c</w:t>
      </w:r>
      <w:r w:rsidR="00513A52">
        <w:rPr>
          <w:bCs/>
        </w:rPr>
        <w:t>.</w:t>
      </w:r>
    </w:p>
    <w:p w14:paraId="51FB8A41" w14:textId="77777777" w:rsidR="000E28C9" w:rsidRDefault="000E28C9" w:rsidP="00B86705">
      <w:pPr>
        <w:tabs>
          <w:tab w:val="left" w:pos="450"/>
        </w:tabs>
        <w:rPr>
          <w:bCs/>
        </w:rPr>
      </w:pPr>
    </w:p>
    <w:p w14:paraId="06CCA04B" w14:textId="39F3BDA6" w:rsidR="00513A52" w:rsidRDefault="00513A52" w:rsidP="00B86705">
      <w:pPr>
        <w:tabs>
          <w:tab w:val="left" w:pos="450"/>
        </w:tabs>
        <w:rPr>
          <w:bCs/>
        </w:rPr>
      </w:pPr>
      <w:r>
        <w:rPr>
          <w:bCs/>
        </w:rPr>
        <w:t>On the original motion, voice vote:  Unanimous.  Motion passed.</w:t>
      </w:r>
    </w:p>
    <w:p w14:paraId="1747E119" w14:textId="070A3760" w:rsidR="0072143D" w:rsidRPr="00D13C2F" w:rsidRDefault="006863D8" w:rsidP="00B86705">
      <w:pPr>
        <w:tabs>
          <w:tab w:val="left" w:pos="450"/>
        </w:tabs>
        <w:rPr>
          <w:b/>
          <w:bCs/>
        </w:rPr>
      </w:pPr>
      <w:r>
        <w:rPr>
          <w:color w:val="000000"/>
          <w:kern w:val="28"/>
        </w:rPr>
        <w:t>15</w:t>
      </w:r>
      <w:r w:rsidR="0072143D">
        <w:rPr>
          <w:color w:val="000000"/>
          <w:kern w:val="28"/>
        </w:rPr>
        <w:t>c</w:t>
      </w:r>
      <w:r>
        <w:rPr>
          <w:color w:val="000000"/>
          <w:kern w:val="28"/>
        </w:rPr>
        <w:t>.</w:t>
      </w:r>
      <w:r w:rsidR="0072143D">
        <w:rPr>
          <w:color w:val="000000"/>
          <w:kern w:val="28"/>
        </w:rPr>
        <w:t xml:space="preserve"> </w:t>
      </w:r>
      <w:r w:rsidR="0072143D" w:rsidRPr="006863D8">
        <w:rPr>
          <w:color w:val="000000"/>
          <w:kern w:val="28"/>
          <w:u w:val="single"/>
        </w:rPr>
        <w:t>Discussion and possible action on a resolution authorizing the submission of a Small Cities Community Development Block Grant application to rehabilitate the Domestic Violence Shelter</w:t>
      </w:r>
    </w:p>
    <w:p w14:paraId="1341A05B" w14:textId="767C00EE" w:rsidR="00B57923" w:rsidRDefault="00E339B2" w:rsidP="00B57923">
      <w:pPr>
        <w:tabs>
          <w:tab w:val="left" w:pos="10080"/>
        </w:tabs>
        <w:rPr>
          <w:bCs/>
        </w:rPr>
      </w:pPr>
      <w:r>
        <w:rPr>
          <w:bCs/>
        </w:rPr>
        <w:t>Mr. A. Griffiths made a motion, seconded by Ms. Wakefield, to adopt the following:</w:t>
      </w:r>
    </w:p>
    <w:p w14:paraId="0C7D2C08" w14:textId="77777777" w:rsidR="000E28C9" w:rsidRPr="000E28C9" w:rsidRDefault="000E28C9" w:rsidP="000E28C9">
      <w:pPr>
        <w:pStyle w:val="Heading2"/>
        <w:jc w:val="center"/>
        <w:rPr>
          <w:rFonts w:ascii="Times New Roman" w:hAnsi="Times New Roman" w:cs="Times New Roman"/>
          <w:i w:val="0"/>
          <w:sz w:val="24"/>
          <w:szCs w:val="24"/>
        </w:rPr>
      </w:pPr>
      <w:r w:rsidRPr="000E28C9">
        <w:rPr>
          <w:rFonts w:ascii="Times New Roman" w:hAnsi="Times New Roman" w:cs="Times New Roman"/>
          <w:i w:val="0"/>
          <w:sz w:val="24"/>
          <w:szCs w:val="24"/>
        </w:rPr>
        <w:t>RESOLUTION AUTHORIZING THE SUBMISSION OF A SMALL CITIES COMMUNITY DEVELOPMENT BLOCK GRANT APPLICATION TO REHABILITATE THE DOMESTIC VIOLENCE SHELTER</w:t>
      </w:r>
    </w:p>
    <w:p w14:paraId="390EEE72" w14:textId="77777777" w:rsidR="000E28C9" w:rsidRDefault="000E28C9" w:rsidP="000E28C9">
      <w:pPr>
        <w:jc w:val="center"/>
        <w:rPr>
          <w:b/>
          <w:szCs w:val="20"/>
        </w:rPr>
      </w:pPr>
    </w:p>
    <w:p w14:paraId="0CDE6675" w14:textId="77777777" w:rsidR="000E28C9" w:rsidRDefault="000E28C9" w:rsidP="000E28C9">
      <w:pPr>
        <w:jc w:val="both"/>
      </w:pPr>
      <w:r>
        <w:t>WHEREAS, federal monies are available under the Title I of the Housing and Community Development Act of 1974, 42 U.S.C. § 5301, et. seq., as amended, also known as Public Law 93-383, and administered by the State of Connecticut, Department of Housing as the Connecticut Small Cities Community Development Block Grant Program; and</w:t>
      </w:r>
    </w:p>
    <w:p w14:paraId="4B0D3E37" w14:textId="77777777" w:rsidR="000E28C9" w:rsidRDefault="000E28C9" w:rsidP="000E28C9">
      <w:pPr>
        <w:jc w:val="both"/>
      </w:pPr>
    </w:p>
    <w:p w14:paraId="5618A829" w14:textId="77777777" w:rsidR="000E28C9" w:rsidRDefault="000E28C9" w:rsidP="000E28C9">
      <w:pPr>
        <w:jc w:val="both"/>
      </w:pPr>
      <w:r>
        <w:t>WHEREAS, pursuant to Chapter 127c, and Part VI of Chapter 130 of the Connecticut General Statutes, the Commissioner of the State of Connecticut Department of Housing is authorized to disburse such federal monies to local municipalities; and</w:t>
      </w:r>
    </w:p>
    <w:p w14:paraId="0AF8011E" w14:textId="77777777" w:rsidR="000E28C9" w:rsidRDefault="000E28C9" w:rsidP="000E28C9">
      <w:pPr>
        <w:jc w:val="both"/>
      </w:pPr>
    </w:p>
    <w:p w14:paraId="674F95AB" w14:textId="77777777" w:rsidR="000E28C9" w:rsidRDefault="000E28C9" w:rsidP="000E28C9">
      <w:pPr>
        <w:jc w:val="both"/>
      </w:pPr>
      <w:r>
        <w:t>WHEREAS, the Town wishes to provide financial assistance to United Services, Inc. to complete capital improvements to the Domestic Violence Shelter; and</w:t>
      </w:r>
    </w:p>
    <w:p w14:paraId="732D9CAE" w14:textId="77777777" w:rsidR="000E28C9" w:rsidRDefault="000E28C9" w:rsidP="000E28C9">
      <w:pPr>
        <w:jc w:val="both"/>
      </w:pPr>
    </w:p>
    <w:p w14:paraId="37E0BE11" w14:textId="77777777" w:rsidR="000E28C9" w:rsidRDefault="000E28C9" w:rsidP="000E28C9">
      <w:pPr>
        <w:jc w:val="both"/>
      </w:pPr>
      <w:r>
        <w:t>WHEREAS, the Town of Killingly conducted public hearings to receive citizen comments on housing and community development needs, prioritizing housing improvements as a community need; and</w:t>
      </w:r>
    </w:p>
    <w:p w14:paraId="43E85995" w14:textId="77777777" w:rsidR="000E28C9" w:rsidRDefault="000E28C9" w:rsidP="000E28C9">
      <w:pPr>
        <w:jc w:val="both"/>
      </w:pPr>
    </w:p>
    <w:p w14:paraId="43C186F0" w14:textId="77777777" w:rsidR="000E28C9" w:rsidRDefault="000E28C9" w:rsidP="000E28C9">
      <w:pPr>
        <w:jc w:val="both"/>
      </w:pPr>
      <w:r>
        <w:t xml:space="preserve">WHEREAS, it is desirable and in the public interest that the Town of Killingly make application to the State for $810,000 in order to undertake a Small Cities Community Development project and to execute an Assistance Agreement therefore, should one be offered;  </w:t>
      </w:r>
    </w:p>
    <w:p w14:paraId="72628EE9" w14:textId="77777777" w:rsidR="000E28C9" w:rsidRDefault="000E28C9" w:rsidP="000E28C9">
      <w:pPr>
        <w:jc w:val="both"/>
      </w:pPr>
    </w:p>
    <w:p w14:paraId="4A1165CC" w14:textId="77777777" w:rsidR="000E28C9" w:rsidRDefault="000E28C9" w:rsidP="000E28C9">
      <w:pPr>
        <w:jc w:val="both"/>
      </w:pPr>
      <w:r>
        <w:t>NOW, THEREFORE, BE IT RESOLVED BY THE TOWN COUNCIL OF THE TOWN OF KILLINGLY:</w:t>
      </w:r>
    </w:p>
    <w:p w14:paraId="187B2558" w14:textId="77777777" w:rsidR="000E28C9" w:rsidRDefault="000E28C9" w:rsidP="000E28C9">
      <w:pPr>
        <w:jc w:val="both"/>
      </w:pPr>
    </w:p>
    <w:p w14:paraId="47545977" w14:textId="77777777" w:rsidR="000E28C9" w:rsidRDefault="000E28C9" w:rsidP="000E28C9">
      <w:pPr>
        <w:pStyle w:val="BodyText"/>
        <w:numPr>
          <w:ilvl w:val="0"/>
          <w:numId w:val="7"/>
        </w:numPr>
        <w:rPr>
          <w:sz w:val="24"/>
          <w:szCs w:val="24"/>
        </w:rPr>
      </w:pPr>
      <w:r>
        <w:rPr>
          <w:sz w:val="24"/>
          <w:szCs w:val="24"/>
        </w:rPr>
        <w:t>That it is cognizant of the conditions and prerequisites for the State financial assistance imposed by Part VI of Chapter 130 of the Connecticut General Statutes; and,</w:t>
      </w:r>
    </w:p>
    <w:p w14:paraId="09F9026D" w14:textId="77777777" w:rsidR="000E28C9" w:rsidRDefault="000E28C9" w:rsidP="000E28C9">
      <w:pPr>
        <w:jc w:val="both"/>
      </w:pPr>
    </w:p>
    <w:p w14:paraId="30DEBB0F" w14:textId="77777777" w:rsidR="000E28C9" w:rsidRDefault="000E28C9" w:rsidP="000E28C9">
      <w:pPr>
        <w:numPr>
          <w:ilvl w:val="0"/>
          <w:numId w:val="7"/>
        </w:numPr>
        <w:jc w:val="both"/>
      </w:pPr>
      <w:r>
        <w:t xml:space="preserve">That the filing of an application for State financial assistance by the Town of Killingly in an amount not to exceed $810,000 is hereby approved and that  Mary Calorio, Town Manager is hereby authorized and directed to file such application with the Commissioner of the Department of Housing; to provide such additional information; to execute such other documents as may be required by the Commissioner; to execute an Assistance Agreement with the State of Connecticut for financial assistance if such an agreement is offered; to execute any amendments, rescissions, and revisions thereto; to implement project activities, if approved, and to act as the authorized representative of the Town of Killingly and to execute any other agreement or contract relative to said project. </w:t>
      </w:r>
    </w:p>
    <w:p w14:paraId="6BBAEF69" w14:textId="77777777" w:rsidR="000E28C9" w:rsidRDefault="000E28C9" w:rsidP="000E28C9">
      <w:pPr>
        <w:jc w:val="both"/>
      </w:pPr>
    </w:p>
    <w:p w14:paraId="7D7F7B7D" w14:textId="77777777" w:rsidR="000E28C9" w:rsidRDefault="000E28C9" w:rsidP="000E28C9">
      <w:pPr>
        <w:numPr>
          <w:ilvl w:val="0"/>
          <w:numId w:val="7"/>
        </w:numPr>
        <w:jc w:val="both"/>
      </w:pPr>
      <w:r>
        <w:t>That it adopts or has adopted on behalf of the Town of Killingly a policy to support the following nondiscrimination agreements and warranties provided in subsection (a)(1) of Connecticut General Statutes sections 4a-60 and 4a-60a, respectively, as amended by Public Act 07-142, and for which purposes the “contractor” is the Town of Killingly and “contract” is said Assistance Agreement:</w:t>
      </w:r>
    </w:p>
    <w:p w14:paraId="1EB15D6D" w14:textId="77777777" w:rsidR="000E28C9" w:rsidRDefault="000E28C9" w:rsidP="000E28C9">
      <w:pPr>
        <w:jc w:val="both"/>
      </w:pPr>
    </w:p>
    <w:p w14:paraId="1559F18C" w14:textId="77777777" w:rsidR="000E28C9" w:rsidRDefault="000E28C9" w:rsidP="000E28C9">
      <w:pPr>
        <w:ind w:left="1080" w:right="360"/>
        <w:jc w:val="both"/>
      </w:pPr>
      <w:r>
        <w:t>The contractor agrees and warrants that in the performance of the contract such contractor will not discriminate or permit discrimination against any person or group of persons on the grounds of race, color, religious creed, age, marital status, national origin, ancestry, sex, mental retardation or physical disability, including but not limited to, blindness, unless it is shown by such contractor that such disability prevents performance of the work involved, in any manner prohibited by the laws of the United States or of the State of Connecticut.  The contractor further agrees to take affirmative action to insure that applicants with job-related qualifications are employed and that employees are treated when employed without regard to their race, color, religious creed, age, marital status, national origin, ancestry, sex, mental retardation or physical disability, including, but not limited to, blindness, unless it is shown by such contractor that such disability prevents performance of the work involved.</w:t>
      </w:r>
    </w:p>
    <w:p w14:paraId="36943E42" w14:textId="77777777" w:rsidR="000E28C9" w:rsidRDefault="000E28C9" w:rsidP="000E28C9">
      <w:pPr>
        <w:ind w:left="720"/>
        <w:jc w:val="both"/>
      </w:pPr>
    </w:p>
    <w:p w14:paraId="70253EDE" w14:textId="77777777" w:rsidR="000E28C9" w:rsidRDefault="000E28C9" w:rsidP="000E28C9">
      <w:pPr>
        <w:ind w:left="1080" w:right="360"/>
        <w:jc w:val="both"/>
      </w:pPr>
      <w:r>
        <w:t>The contractor agrees and warrants that in the performance of the contract, such contractor will not discriminate or permit discrimination against any person or group of persons on the grounds of sexual orientation, in any manner prohibited by the laws of the United States or of the State of Connecticut, and that employees are treated when employed without regard to their sexual orientation.</w:t>
      </w:r>
    </w:p>
    <w:p w14:paraId="5FE9C322" w14:textId="77777777" w:rsidR="000E28C9" w:rsidRDefault="000E28C9" w:rsidP="000E28C9">
      <w:pPr>
        <w:jc w:val="both"/>
      </w:pPr>
    </w:p>
    <w:p w14:paraId="25EFCC31" w14:textId="77777777" w:rsidR="000E28C9" w:rsidRDefault="000E28C9" w:rsidP="000E28C9">
      <w:r>
        <w:tab/>
      </w:r>
      <w:r>
        <w:tab/>
      </w:r>
      <w:r>
        <w:tab/>
      </w:r>
      <w:r>
        <w:tab/>
      </w:r>
      <w:r>
        <w:tab/>
      </w:r>
      <w:r>
        <w:tab/>
      </w:r>
      <w:r>
        <w:tab/>
        <w:t>KILLINGLY TOWN COUNCIL</w:t>
      </w:r>
    </w:p>
    <w:p w14:paraId="72CECD68" w14:textId="77777777" w:rsidR="000E28C9" w:rsidRDefault="000E28C9" w:rsidP="000E28C9">
      <w:r>
        <w:tab/>
      </w:r>
      <w:r>
        <w:tab/>
      </w:r>
      <w:r>
        <w:tab/>
      </w:r>
      <w:r>
        <w:tab/>
      </w:r>
      <w:r>
        <w:tab/>
      </w:r>
      <w:r>
        <w:tab/>
      </w:r>
      <w:r>
        <w:tab/>
        <w:t>Jonathan Cesolini</w:t>
      </w:r>
    </w:p>
    <w:p w14:paraId="02AAF164" w14:textId="77777777" w:rsidR="000E28C9" w:rsidRDefault="000E28C9" w:rsidP="000E28C9">
      <w:r>
        <w:tab/>
      </w:r>
      <w:r>
        <w:tab/>
      </w:r>
      <w:r>
        <w:tab/>
      </w:r>
      <w:r>
        <w:tab/>
      </w:r>
      <w:r>
        <w:tab/>
      </w:r>
      <w:r>
        <w:tab/>
      </w:r>
      <w:r>
        <w:tab/>
        <w:t>Chairman</w:t>
      </w:r>
    </w:p>
    <w:p w14:paraId="72FB3E4D" w14:textId="77777777" w:rsidR="000E28C9" w:rsidRDefault="000E28C9" w:rsidP="000E28C9"/>
    <w:p w14:paraId="2B91F9ED" w14:textId="77777777" w:rsidR="000E28C9" w:rsidRDefault="000E28C9" w:rsidP="000E28C9">
      <w:r>
        <w:t>Dated at Killingly, Connecticut</w:t>
      </w:r>
    </w:p>
    <w:p w14:paraId="0E3C911E" w14:textId="1A501D12" w:rsidR="00E339B2" w:rsidRDefault="000E28C9" w:rsidP="000E28C9">
      <w:pPr>
        <w:tabs>
          <w:tab w:val="left" w:pos="10080"/>
        </w:tabs>
      </w:pPr>
      <w:r>
        <w:t>this 12</w:t>
      </w:r>
      <w:r>
        <w:rPr>
          <w:vertAlign w:val="superscript"/>
        </w:rPr>
        <w:t>th</w:t>
      </w:r>
      <w:r>
        <w:t xml:space="preserve"> day of </w:t>
      </w:r>
      <w:r w:rsidR="002D47BF">
        <w:t>March</w:t>
      </w:r>
      <w:r>
        <w:t xml:space="preserve"> 2019</w:t>
      </w:r>
    </w:p>
    <w:p w14:paraId="3600C6F6" w14:textId="56DD8AE8" w:rsidR="000E28C9" w:rsidRDefault="000E28C9" w:rsidP="000E28C9">
      <w:pPr>
        <w:tabs>
          <w:tab w:val="left" w:pos="10080"/>
        </w:tabs>
        <w:rPr>
          <w:bCs/>
        </w:rPr>
      </w:pPr>
    </w:p>
    <w:p w14:paraId="0C26C153" w14:textId="18766FC4" w:rsidR="000E28C9" w:rsidRDefault="000E28C9" w:rsidP="000E28C9">
      <w:pPr>
        <w:tabs>
          <w:tab w:val="left" w:pos="10080"/>
        </w:tabs>
        <w:rPr>
          <w:bCs/>
        </w:rPr>
      </w:pPr>
      <w:r>
        <w:rPr>
          <w:bCs/>
        </w:rPr>
        <w:t>Discussion followed.</w:t>
      </w:r>
    </w:p>
    <w:p w14:paraId="12AA786A" w14:textId="1F209D1E" w:rsidR="003944B5" w:rsidRPr="00E339B2" w:rsidRDefault="003944B5" w:rsidP="000E28C9">
      <w:pPr>
        <w:tabs>
          <w:tab w:val="left" w:pos="10080"/>
        </w:tabs>
        <w:rPr>
          <w:bCs/>
        </w:rPr>
      </w:pPr>
      <w:r>
        <w:rPr>
          <w:bCs/>
        </w:rPr>
        <w:t>Voice vote:  Unanimous.  Motion passed.</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341A06C" w14:textId="7F7ACAAD" w:rsidR="00B57923" w:rsidRDefault="00A52FFB" w:rsidP="00B57923">
      <w:r>
        <w:t>Mr. Grandelski</w:t>
      </w:r>
      <w:r w:rsidR="001B60C0">
        <w:t xml:space="preserve"> gave </w:t>
      </w:r>
      <w:r w:rsidR="00C45C3E">
        <w:t>a report on the WPCA</w:t>
      </w:r>
      <w:r w:rsidR="00956845">
        <w:t>.</w:t>
      </w:r>
    </w:p>
    <w:p w14:paraId="6F48E77D" w14:textId="71212FD8" w:rsidR="00A52FFB" w:rsidRDefault="00A52FFB" w:rsidP="00B57923">
      <w:r>
        <w:t>Mr. Kerttula</w:t>
      </w:r>
      <w:r w:rsidR="007468A0">
        <w:t xml:space="preserve"> </w:t>
      </w:r>
      <w:r w:rsidR="001215F0">
        <w:t>attended the Open Space Land Acquisition meeting</w:t>
      </w:r>
      <w:r w:rsidR="00876680">
        <w:t xml:space="preserve">, the Charter Revision meeting, </w:t>
      </w:r>
      <w:r w:rsidR="007308E9">
        <w:t xml:space="preserve">and </w:t>
      </w:r>
      <w:r w:rsidR="00876680">
        <w:t>the Ordinance Subcommittee meeting</w:t>
      </w:r>
      <w:r w:rsidR="007308E9">
        <w:t>.</w:t>
      </w:r>
    </w:p>
    <w:p w14:paraId="5F796365" w14:textId="7F4DD5F0" w:rsidR="00A52FFB" w:rsidRDefault="00A52FFB" w:rsidP="00B57923">
      <w:r>
        <w:t>Ms. LaBerge</w:t>
      </w:r>
      <w:r w:rsidR="007308E9">
        <w:t xml:space="preserve"> reported on the Zoning Board of Appeals meeting</w:t>
      </w:r>
      <w:r w:rsidR="00C3550E">
        <w:t>, the P&amp;Z workshops and meeting,</w:t>
      </w:r>
      <w:r w:rsidR="00361A6F">
        <w:t xml:space="preserve"> the Historic District Commission meeting</w:t>
      </w:r>
      <w:r w:rsidR="003869B1">
        <w:t xml:space="preserve">, </w:t>
      </w:r>
      <w:r w:rsidR="007317F8">
        <w:t xml:space="preserve">the Board of Rec meeting, </w:t>
      </w:r>
      <w:r w:rsidR="004F4545">
        <w:t>the KBA meeting</w:t>
      </w:r>
      <w:r w:rsidR="009B70D0">
        <w:t>, and the Solid Waste meeting.</w:t>
      </w:r>
    </w:p>
    <w:p w14:paraId="6BB65398" w14:textId="027AD7E1" w:rsidR="003869B1" w:rsidRDefault="003869B1" w:rsidP="00B57923">
      <w:r>
        <w:t>Mr. Cesolini</w:t>
      </w:r>
      <w:r w:rsidR="003955E8">
        <w:t xml:space="preserve"> </w:t>
      </w:r>
      <w:r w:rsidR="00252DBF">
        <w:t>reported on the NECCOG meeting.</w:t>
      </w:r>
    </w:p>
    <w:p w14:paraId="7E98B7EF" w14:textId="3BCA5F2D" w:rsidR="00A52FFB" w:rsidRDefault="00A52FFB" w:rsidP="00B57923">
      <w:r>
        <w:t>Mr. A. Griffiths</w:t>
      </w:r>
      <w:r w:rsidR="002339B8">
        <w:t xml:space="preserve"> reported on the Ordinance Subcommittee meeting</w:t>
      </w:r>
      <w:r w:rsidR="00B104D4">
        <w:t xml:space="preserve"> and the Agricultural </w:t>
      </w:r>
      <w:r w:rsidR="00B3106B">
        <w:t>Commission meeting.</w:t>
      </w:r>
    </w:p>
    <w:p w14:paraId="14A4CB9D" w14:textId="305569C9" w:rsidR="00A52FFB" w:rsidRDefault="00A52FFB" w:rsidP="00B57923">
      <w:r>
        <w:t>Ms. Wakefield</w:t>
      </w:r>
      <w:r w:rsidR="00A33A62">
        <w:t xml:space="preserve"> reported on the NDDH meeting and the PBC meeting.</w:t>
      </w:r>
    </w:p>
    <w:p w14:paraId="4E533FC2" w14:textId="7D4245D6" w:rsidR="00A52FFB" w:rsidRDefault="00A52FFB" w:rsidP="00B57923"/>
    <w:p w14:paraId="1341A06D" w14:textId="7020E79C"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3955E8">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2D7A0880" w:rsidR="00B57923" w:rsidRPr="006F48B9" w:rsidRDefault="007A4BEF" w:rsidP="00B57923">
      <w:r>
        <w:t>Mr. Ker</w:t>
      </w:r>
      <w:r w:rsidR="003955E8">
        <w:t xml:space="preserve">ttula </w:t>
      </w:r>
      <w:r w:rsidR="00B57923" w:rsidRPr="006F48B9">
        <w:t>made a motion, seconded by M</w:t>
      </w:r>
      <w:r w:rsidR="003955E8">
        <w:t xml:space="preserve">r. Grandelski, </w:t>
      </w:r>
      <w:r w:rsidR="00B57923" w:rsidRPr="006F48B9">
        <w:t>to adjourn the meeting.</w:t>
      </w:r>
    </w:p>
    <w:p w14:paraId="1341A072" w14:textId="77777777" w:rsidR="00B57923" w:rsidRPr="006F48B9" w:rsidRDefault="00B57923" w:rsidP="00B57923">
      <w:r w:rsidRPr="006F48B9">
        <w:t>Voice Vote:  Unanimous.  Motion passed.</w:t>
      </w:r>
    </w:p>
    <w:p w14:paraId="1341A073" w14:textId="77777777" w:rsidR="00B57923" w:rsidRPr="006F48B9" w:rsidRDefault="00B57923" w:rsidP="00B57923"/>
    <w:p w14:paraId="1341A074" w14:textId="70C32FFE" w:rsidR="00B57923" w:rsidRPr="006F48B9" w:rsidRDefault="00B57923" w:rsidP="00B57923">
      <w:r w:rsidRPr="006F48B9">
        <w:t>The meeting ended at</w:t>
      </w:r>
      <w:r w:rsidR="003955E8">
        <w:t xml:space="preserve"> 8:26</w:t>
      </w:r>
      <w:r w:rsidRPr="006F48B9">
        <w:t xml:space="preserve">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3F3804">
      <w:headerReference w:type="even" r:id="rId9"/>
      <w:headerReference w:type="default" r:id="rId10"/>
      <w:headerReference w:type="first" r:id="rId11"/>
      <w:pgSz w:w="12240" w:h="15840"/>
      <w:pgMar w:top="1440" w:right="1440" w:bottom="1440" w:left="1440" w:header="720" w:footer="720" w:gutter="0"/>
      <w:pgNumType w:start="3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7373F" w14:textId="77777777" w:rsidR="00193F06" w:rsidRDefault="00193F06">
      <w:r>
        <w:separator/>
      </w:r>
    </w:p>
  </w:endnote>
  <w:endnote w:type="continuationSeparator" w:id="0">
    <w:p w14:paraId="2221D3E4" w14:textId="77777777" w:rsidR="00193F06" w:rsidRDefault="00193F06">
      <w:r>
        <w:continuationSeparator/>
      </w:r>
    </w:p>
  </w:endnote>
  <w:endnote w:type="continuationNotice" w:id="1">
    <w:p w14:paraId="22C7AEBE" w14:textId="77777777" w:rsidR="00193F06" w:rsidRDefault="00193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462F4" w14:textId="77777777" w:rsidR="00193F06" w:rsidRDefault="00193F06">
      <w:r>
        <w:separator/>
      </w:r>
    </w:p>
  </w:footnote>
  <w:footnote w:type="continuationSeparator" w:id="0">
    <w:p w14:paraId="3B6CB9BC" w14:textId="77777777" w:rsidR="00193F06" w:rsidRDefault="00193F06">
      <w:r>
        <w:continuationSeparator/>
      </w:r>
    </w:p>
  </w:footnote>
  <w:footnote w:type="continuationNotice" w:id="1">
    <w:p w14:paraId="047917C3" w14:textId="77777777" w:rsidR="00193F06" w:rsidRDefault="00193F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36477D06" w:rsidR="005F32C3" w:rsidRDefault="00872326">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376</w:t>
        </w:r>
        <w:r w:rsidR="00B57923">
          <w:rPr>
            <w:noProof/>
          </w:rPr>
          <w:fldChar w:fldCharType="end"/>
        </w:r>
      </w:sdtContent>
    </w:sdt>
  </w:p>
  <w:p w14:paraId="1341A07F" w14:textId="77777777" w:rsidR="005F32C3" w:rsidRDefault="00872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6F941071" w:rsidR="00B633C9" w:rsidRDefault="00872326">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369</w:t>
        </w:r>
        <w:r w:rsidR="00B633C9">
          <w:rPr>
            <w:noProof/>
          </w:rPr>
          <w:fldChar w:fldCharType="end"/>
        </w:r>
      </w:sdtContent>
    </w:sdt>
  </w:p>
  <w:p w14:paraId="1341A080" w14:textId="3B22E961" w:rsidR="005F32C3" w:rsidRDefault="00872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7C17C0AC"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4821708E"/>
    <w:multiLevelType w:val="hybridMultilevel"/>
    <w:tmpl w:val="711473B0"/>
    <w:lvl w:ilvl="0" w:tplc="04090017">
      <w:start w:val="1"/>
      <w:numFmt w:val="lowerLetter"/>
      <w:lvlText w:val="%1)"/>
      <w:lvlJc w:val="left"/>
      <w:pPr>
        <w:ind w:left="1382" w:hanging="360"/>
      </w:p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abstractNum w:abstractNumId="5">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12F12"/>
    <w:rsid w:val="0003394B"/>
    <w:rsid w:val="00051811"/>
    <w:rsid w:val="000566F4"/>
    <w:rsid w:val="000770A8"/>
    <w:rsid w:val="00082836"/>
    <w:rsid w:val="000C1705"/>
    <w:rsid w:val="000C4F0E"/>
    <w:rsid w:val="000E1950"/>
    <w:rsid w:val="000E28C9"/>
    <w:rsid w:val="001215F0"/>
    <w:rsid w:val="00124A11"/>
    <w:rsid w:val="0012772D"/>
    <w:rsid w:val="001615ED"/>
    <w:rsid w:val="00162D9D"/>
    <w:rsid w:val="0016704A"/>
    <w:rsid w:val="00186BED"/>
    <w:rsid w:val="00193F06"/>
    <w:rsid w:val="001A1A95"/>
    <w:rsid w:val="001A2BEF"/>
    <w:rsid w:val="001B5A7E"/>
    <w:rsid w:val="001B60C0"/>
    <w:rsid w:val="001C438E"/>
    <w:rsid w:val="001E50E0"/>
    <w:rsid w:val="001F6515"/>
    <w:rsid w:val="002000DB"/>
    <w:rsid w:val="002202E6"/>
    <w:rsid w:val="002339B8"/>
    <w:rsid w:val="00252492"/>
    <w:rsid w:val="00252DBF"/>
    <w:rsid w:val="00283C5E"/>
    <w:rsid w:val="00297101"/>
    <w:rsid w:val="002B408B"/>
    <w:rsid w:val="002B4852"/>
    <w:rsid w:val="002D47BF"/>
    <w:rsid w:val="002E2A3B"/>
    <w:rsid w:val="002E3D62"/>
    <w:rsid w:val="002E73AE"/>
    <w:rsid w:val="00313FBF"/>
    <w:rsid w:val="00336D1A"/>
    <w:rsid w:val="00341C86"/>
    <w:rsid w:val="00350C9C"/>
    <w:rsid w:val="00361A6F"/>
    <w:rsid w:val="0036216D"/>
    <w:rsid w:val="00372864"/>
    <w:rsid w:val="00384DBC"/>
    <w:rsid w:val="003869B1"/>
    <w:rsid w:val="003906F6"/>
    <w:rsid w:val="003944B5"/>
    <w:rsid w:val="003955E8"/>
    <w:rsid w:val="003A7F6F"/>
    <w:rsid w:val="003E66DD"/>
    <w:rsid w:val="003E6DE9"/>
    <w:rsid w:val="003F3804"/>
    <w:rsid w:val="00412495"/>
    <w:rsid w:val="00416883"/>
    <w:rsid w:val="00417847"/>
    <w:rsid w:val="004405E4"/>
    <w:rsid w:val="00456BC6"/>
    <w:rsid w:val="00464E55"/>
    <w:rsid w:val="00467A7D"/>
    <w:rsid w:val="004758B0"/>
    <w:rsid w:val="00481CA9"/>
    <w:rsid w:val="00497D27"/>
    <w:rsid w:val="004B035D"/>
    <w:rsid w:val="004B4EF1"/>
    <w:rsid w:val="004C7D80"/>
    <w:rsid w:val="004F4545"/>
    <w:rsid w:val="00513A52"/>
    <w:rsid w:val="00514607"/>
    <w:rsid w:val="005147E8"/>
    <w:rsid w:val="005225C6"/>
    <w:rsid w:val="005244D1"/>
    <w:rsid w:val="00542112"/>
    <w:rsid w:val="00551C68"/>
    <w:rsid w:val="00554240"/>
    <w:rsid w:val="00572DE5"/>
    <w:rsid w:val="00577005"/>
    <w:rsid w:val="005B1B89"/>
    <w:rsid w:val="005B6F4F"/>
    <w:rsid w:val="005C1A2B"/>
    <w:rsid w:val="005F72BD"/>
    <w:rsid w:val="006142EF"/>
    <w:rsid w:val="00615D36"/>
    <w:rsid w:val="00635CB9"/>
    <w:rsid w:val="00670E27"/>
    <w:rsid w:val="0068342C"/>
    <w:rsid w:val="00683A20"/>
    <w:rsid w:val="006863D8"/>
    <w:rsid w:val="0069484F"/>
    <w:rsid w:val="006C1E8A"/>
    <w:rsid w:val="006C3C7E"/>
    <w:rsid w:val="006D25B7"/>
    <w:rsid w:val="006D68BE"/>
    <w:rsid w:val="006D6FCA"/>
    <w:rsid w:val="006E137A"/>
    <w:rsid w:val="006E3377"/>
    <w:rsid w:val="006F3320"/>
    <w:rsid w:val="006F48B9"/>
    <w:rsid w:val="006F727A"/>
    <w:rsid w:val="0072143D"/>
    <w:rsid w:val="007308E9"/>
    <w:rsid w:val="007317F8"/>
    <w:rsid w:val="0073637F"/>
    <w:rsid w:val="00736FEB"/>
    <w:rsid w:val="007468A0"/>
    <w:rsid w:val="007857E4"/>
    <w:rsid w:val="00787BBC"/>
    <w:rsid w:val="007A4BEF"/>
    <w:rsid w:val="007B015B"/>
    <w:rsid w:val="007B698B"/>
    <w:rsid w:val="007D188D"/>
    <w:rsid w:val="007F1A2E"/>
    <w:rsid w:val="008266F9"/>
    <w:rsid w:val="00872326"/>
    <w:rsid w:val="00874FF4"/>
    <w:rsid w:val="00876680"/>
    <w:rsid w:val="008A5A91"/>
    <w:rsid w:val="008A78C0"/>
    <w:rsid w:val="008B11A8"/>
    <w:rsid w:val="008D3F5A"/>
    <w:rsid w:val="008F2089"/>
    <w:rsid w:val="008F6B39"/>
    <w:rsid w:val="00905907"/>
    <w:rsid w:val="00931995"/>
    <w:rsid w:val="00945B13"/>
    <w:rsid w:val="00956845"/>
    <w:rsid w:val="00961F14"/>
    <w:rsid w:val="00976015"/>
    <w:rsid w:val="00981131"/>
    <w:rsid w:val="00997B1A"/>
    <w:rsid w:val="009B70D0"/>
    <w:rsid w:val="009C47EC"/>
    <w:rsid w:val="009F58C7"/>
    <w:rsid w:val="00A047D6"/>
    <w:rsid w:val="00A17B7E"/>
    <w:rsid w:val="00A33A62"/>
    <w:rsid w:val="00A3436C"/>
    <w:rsid w:val="00A40348"/>
    <w:rsid w:val="00A477CA"/>
    <w:rsid w:val="00A47B01"/>
    <w:rsid w:val="00A52FFB"/>
    <w:rsid w:val="00A712CE"/>
    <w:rsid w:val="00A72EB5"/>
    <w:rsid w:val="00A7432D"/>
    <w:rsid w:val="00A7619B"/>
    <w:rsid w:val="00A840CC"/>
    <w:rsid w:val="00A933EF"/>
    <w:rsid w:val="00A93BE8"/>
    <w:rsid w:val="00AC1024"/>
    <w:rsid w:val="00AC621D"/>
    <w:rsid w:val="00AF3E58"/>
    <w:rsid w:val="00B023C7"/>
    <w:rsid w:val="00B104D4"/>
    <w:rsid w:val="00B2301F"/>
    <w:rsid w:val="00B26396"/>
    <w:rsid w:val="00B3106B"/>
    <w:rsid w:val="00B47350"/>
    <w:rsid w:val="00B56BA2"/>
    <w:rsid w:val="00B57923"/>
    <w:rsid w:val="00B633C9"/>
    <w:rsid w:val="00B81CDC"/>
    <w:rsid w:val="00B85356"/>
    <w:rsid w:val="00B86705"/>
    <w:rsid w:val="00BB037D"/>
    <w:rsid w:val="00BC098A"/>
    <w:rsid w:val="00BE6E9C"/>
    <w:rsid w:val="00C05028"/>
    <w:rsid w:val="00C34DEC"/>
    <w:rsid w:val="00C3550E"/>
    <w:rsid w:val="00C37A2E"/>
    <w:rsid w:val="00C4130C"/>
    <w:rsid w:val="00C41D5F"/>
    <w:rsid w:val="00C45C3E"/>
    <w:rsid w:val="00C55BB9"/>
    <w:rsid w:val="00C622FD"/>
    <w:rsid w:val="00C75274"/>
    <w:rsid w:val="00C959F7"/>
    <w:rsid w:val="00C97BEE"/>
    <w:rsid w:val="00CB5481"/>
    <w:rsid w:val="00CD7D9B"/>
    <w:rsid w:val="00D10509"/>
    <w:rsid w:val="00D13C2F"/>
    <w:rsid w:val="00D14F2A"/>
    <w:rsid w:val="00D22DE2"/>
    <w:rsid w:val="00D33CBD"/>
    <w:rsid w:val="00D4463F"/>
    <w:rsid w:val="00D54F65"/>
    <w:rsid w:val="00D71423"/>
    <w:rsid w:val="00D74DF8"/>
    <w:rsid w:val="00D84B7B"/>
    <w:rsid w:val="00D851CE"/>
    <w:rsid w:val="00D870A9"/>
    <w:rsid w:val="00DB286A"/>
    <w:rsid w:val="00DC1978"/>
    <w:rsid w:val="00DD4782"/>
    <w:rsid w:val="00DF0976"/>
    <w:rsid w:val="00E26779"/>
    <w:rsid w:val="00E32156"/>
    <w:rsid w:val="00E339B2"/>
    <w:rsid w:val="00E74550"/>
    <w:rsid w:val="00E865DF"/>
    <w:rsid w:val="00E914F9"/>
    <w:rsid w:val="00EB381F"/>
    <w:rsid w:val="00EB53A5"/>
    <w:rsid w:val="00EE10B4"/>
    <w:rsid w:val="00F001FE"/>
    <w:rsid w:val="00F1767C"/>
    <w:rsid w:val="00F34FD8"/>
    <w:rsid w:val="00F47B0E"/>
    <w:rsid w:val="00F5481A"/>
    <w:rsid w:val="00F72105"/>
    <w:rsid w:val="00FA6112"/>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6E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6E9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6E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6E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3399">
      <w:bodyDiv w:val="1"/>
      <w:marLeft w:val="0"/>
      <w:marRight w:val="0"/>
      <w:marTop w:val="0"/>
      <w:marBottom w:val="0"/>
      <w:divBdr>
        <w:top w:val="none" w:sz="0" w:space="0" w:color="auto"/>
        <w:left w:val="none" w:sz="0" w:space="0" w:color="auto"/>
        <w:bottom w:val="none" w:sz="0" w:space="0" w:color="auto"/>
        <w:right w:val="none" w:sz="0" w:space="0" w:color="auto"/>
      </w:divBdr>
    </w:div>
    <w:div w:id="283119752">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2933</Words>
  <Characters>16719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2019-04-11T12:30:00Z</dcterms:created>
  <dcterms:modified xsi:type="dcterms:W3CDTF">2019-04-11T12:30:00Z</dcterms:modified>
</cp:coreProperties>
</file>